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6B" w:rsidRPr="00177DAF" w:rsidRDefault="00C95004" w:rsidP="00E27D9A">
      <w:pPr>
        <w:pStyle w:val="af8"/>
        <w:jc w:val="right"/>
      </w:pPr>
      <w:r>
        <w:t>Приложение №1</w:t>
      </w:r>
    </w:p>
    <w:p w:rsidR="00E207B6" w:rsidRPr="00177DAF" w:rsidRDefault="00B924E5" w:rsidP="00B924E5">
      <w:pPr>
        <w:tabs>
          <w:tab w:val="left" w:pos="6237"/>
        </w:tabs>
        <w:jc w:val="right"/>
      </w:pPr>
      <w:r w:rsidRPr="00177DAF">
        <w:t>к приказу</w:t>
      </w:r>
      <w:r w:rsidR="00E207B6" w:rsidRPr="00177DAF">
        <w:t xml:space="preserve"> </w:t>
      </w:r>
      <w:r w:rsidRPr="00177DAF">
        <w:t>ГБУ РК «Крымский</w:t>
      </w:r>
      <w:r w:rsidR="00E207B6" w:rsidRPr="00177DAF">
        <w:t xml:space="preserve"> </w:t>
      </w:r>
    </w:p>
    <w:p w:rsidR="009C79A2" w:rsidRPr="00177DAF" w:rsidRDefault="00E207B6" w:rsidP="00E207B6">
      <w:pPr>
        <w:tabs>
          <w:tab w:val="left" w:pos="6237"/>
        </w:tabs>
        <w:jc w:val="right"/>
      </w:pPr>
      <w:r w:rsidRPr="00177DAF">
        <w:t>академический театр кукол»</w:t>
      </w:r>
      <w:r w:rsidR="008D58A2" w:rsidRPr="00177DAF">
        <w:t xml:space="preserve">  </w:t>
      </w:r>
    </w:p>
    <w:p w:rsidR="004F5C56" w:rsidRDefault="00332489" w:rsidP="00D334F0">
      <w:pPr>
        <w:tabs>
          <w:tab w:val="left" w:pos="6237"/>
        </w:tabs>
        <w:jc w:val="right"/>
      </w:pPr>
      <w:r w:rsidRPr="00177DAF">
        <w:t>от «</w:t>
      </w:r>
      <w:r w:rsidR="00E27D9A">
        <w:t xml:space="preserve"> 29 </w:t>
      </w:r>
      <w:r w:rsidR="009C79A2" w:rsidRPr="00177DAF">
        <w:t>»</w:t>
      </w:r>
      <w:r w:rsidR="002E0581">
        <w:t>декабря</w:t>
      </w:r>
      <w:r w:rsidR="00F43E15">
        <w:t xml:space="preserve"> </w:t>
      </w:r>
      <w:r w:rsidR="00401B37">
        <w:t xml:space="preserve"> </w:t>
      </w:r>
      <w:r w:rsidRPr="00177DAF">
        <w:t>20</w:t>
      </w:r>
      <w:r w:rsidR="002A30C5">
        <w:t>2</w:t>
      </w:r>
      <w:r w:rsidR="00514D56">
        <w:t>3</w:t>
      </w:r>
      <w:r w:rsidR="00E207B6" w:rsidRPr="00177DAF">
        <w:t xml:space="preserve">г. </w:t>
      </w:r>
      <w:r w:rsidR="00E207B6" w:rsidRPr="00177DAF">
        <w:softHyphen/>
      </w:r>
      <w:r w:rsidR="00E207B6" w:rsidRPr="00177DAF">
        <w:softHyphen/>
        <w:t>№</w:t>
      </w:r>
      <w:r w:rsidR="002E0581">
        <w:t xml:space="preserve"> </w:t>
      </w:r>
      <w:r w:rsidR="00E27D9A">
        <w:t xml:space="preserve">228 - </w:t>
      </w:r>
      <w:r w:rsidR="00B57AC8">
        <w:t>о/</w:t>
      </w:r>
      <w:proofErr w:type="spellStart"/>
      <w:r w:rsidR="00B57AC8">
        <w:t>д</w:t>
      </w:r>
      <w:proofErr w:type="spellEnd"/>
    </w:p>
    <w:p w:rsidR="00A03DA1" w:rsidRPr="00D334F0" w:rsidRDefault="00A03DA1" w:rsidP="00D334F0">
      <w:pPr>
        <w:tabs>
          <w:tab w:val="left" w:pos="6237"/>
        </w:tabs>
        <w:jc w:val="right"/>
      </w:pPr>
    </w:p>
    <w:p w:rsidR="00A73DE9" w:rsidRPr="004404B8" w:rsidRDefault="00A03DA1" w:rsidP="00D334F0">
      <w:pPr>
        <w:tabs>
          <w:tab w:val="left" w:pos="6237"/>
        </w:tabs>
        <w:jc w:val="center"/>
        <w:rPr>
          <w:b/>
          <w:sz w:val="28"/>
          <w:szCs w:val="28"/>
        </w:rPr>
      </w:pPr>
      <w:r w:rsidRPr="004404B8">
        <w:rPr>
          <w:b/>
          <w:sz w:val="28"/>
          <w:szCs w:val="28"/>
        </w:rPr>
        <w:t>Об учетной п</w:t>
      </w:r>
      <w:r w:rsidR="00E449C2" w:rsidRPr="004404B8">
        <w:rPr>
          <w:b/>
          <w:sz w:val="28"/>
          <w:szCs w:val="28"/>
        </w:rPr>
        <w:t>олитике г</w:t>
      </w:r>
      <w:r w:rsidR="00A73DE9" w:rsidRPr="004404B8">
        <w:rPr>
          <w:b/>
          <w:sz w:val="28"/>
          <w:szCs w:val="28"/>
        </w:rPr>
        <w:t xml:space="preserve">осударственного  </w:t>
      </w:r>
      <w:r w:rsidR="00002E9A" w:rsidRPr="004404B8">
        <w:rPr>
          <w:b/>
          <w:sz w:val="28"/>
          <w:szCs w:val="28"/>
        </w:rPr>
        <w:t xml:space="preserve">бюджетного учреждения  </w:t>
      </w:r>
    </w:p>
    <w:p w:rsidR="00B37269" w:rsidRPr="004404B8" w:rsidRDefault="005340C1" w:rsidP="00B924E5">
      <w:pPr>
        <w:tabs>
          <w:tab w:val="left" w:pos="6237"/>
        </w:tabs>
        <w:jc w:val="center"/>
        <w:rPr>
          <w:b/>
          <w:sz w:val="28"/>
          <w:szCs w:val="28"/>
        </w:rPr>
      </w:pPr>
      <w:r w:rsidRPr="004404B8">
        <w:rPr>
          <w:b/>
          <w:sz w:val="28"/>
          <w:szCs w:val="28"/>
        </w:rPr>
        <w:t>Государственное бюджетное учреждение Республики Крым «Крымский академический театр кукол»</w:t>
      </w:r>
    </w:p>
    <w:p w:rsidR="00301CD8" w:rsidRPr="004404B8" w:rsidRDefault="00637167" w:rsidP="00D334F0">
      <w:pPr>
        <w:pStyle w:val="1"/>
        <w:tabs>
          <w:tab w:val="left" w:pos="6237"/>
        </w:tabs>
        <w:jc w:val="center"/>
        <w:rPr>
          <w:rFonts w:ascii="Times New Roman" w:hAnsi="Times New Roman"/>
          <w:sz w:val="28"/>
          <w:szCs w:val="28"/>
        </w:rPr>
      </w:pPr>
      <w:r w:rsidRPr="004404B8">
        <w:rPr>
          <w:rFonts w:ascii="Times New Roman" w:hAnsi="Times New Roman"/>
          <w:sz w:val="28"/>
          <w:szCs w:val="28"/>
        </w:rPr>
        <w:t>Общие поло</w:t>
      </w:r>
      <w:r w:rsidR="00283217" w:rsidRPr="004404B8">
        <w:rPr>
          <w:rFonts w:ascii="Times New Roman" w:hAnsi="Times New Roman"/>
          <w:sz w:val="28"/>
          <w:szCs w:val="28"/>
        </w:rPr>
        <w:t>жения</w:t>
      </w:r>
    </w:p>
    <w:p w:rsidR="00637167" w:rsidRPr="004404B8" w:rsidRDefault="00DF1762" w:rsidP="00B924E5">
      <w:pPr>
        <w:pStyle w:val="1"/>
        <w:tabs>
          <w:tab w:val="left" w:pos="6237"/>
        </w:tabs>
        <w:jc w:val="center"/>
        <w:rPr>
          <w:rFonts w:ascii="Times New Roman" w:hAnsi="Times New Roman"/>
          <w:sz w:val="28"/>
          <w:szCs w:val="28"/>
        </w:rPr>
      </w:pPr>
      <w:r w:rsidRPr="004404B8">
        <w:rPr>
          <w:rFonts w:ascii="Times New Roman" w:hAnsi="Times New Roman"/>
          <w:sz w:val="28"/>
          <w:szCs w:val="28"/>
        </w:rPr>
        <w:t>Нормативные</w:t>
      </w:r>
      <w:r w:rsidR="00637167" w:rsidRPr="004404B8">
        <w:rPr>
          <w:rFonts w:ascii="Times New Roman" w:hAnsi="Times New Roman"/>
          <w:sz w:val="28"/>
          <w:szCs w:val="28"/>
        </w:rPr>
        <w:t xml:space="preserve"> документы:</w:t>
      </w:r>
    </w:p>
    <w:p w:rsidR="00DF1762" w:rsidRPr="00377EB5" w:rsidRDefault="005340C1" w:rsidP="00377EB5">
      <w:pPr>
        <w:tabs>
          <w:tab w:val="left" w:pos="6237"/>
        </w:tabs>
        <w:jc w:val="both"/>
      </w:pPr>
      <w:r w:rsidRPr="00377EB5">
        <w:t xml:space="preserve">                 </w:t>
      </w:r>
      <w:r w:rsidR="00DF1762" w:rsidRPr="00377EB5">
        <w:t>Настоящая Учетная политика  разработана на основании и с учетом требований и принципов, изложенных в следующих нормативных документах</w:t>
      </w:r>
      <w:r w:rsidR="00881294" w:rsidRPr="00377EB5">
        <w:t xml:space="preserve">,  </w:t>
      </w:r>
      <w:r w:rsidR="00DF1762" w:rsidRPr="00377EB5">
        <w:t xml:space="preserve">предназначена для формирования полной и достоверной информации о финансовом, имущественном положении и финансовых результатах деятельности </w:t>
      </w:r>
      <w:r w:rsidRPr="00377EB5">
        <w:t>ГБУРК</w:t>
      </w:r>
      <w:r w:rsidR="00281ECD" w:rsidRPr="00377EB5">
        <w:t xml:space="preserve"> </w:t>
      </w:r>
      <w:r w:rsidRPr="00377EB5">
        <w:t xml:space="preserve">«Крымский академический театр кукол»  </w:t>
      </w:r>
      <w:r w:rsidR="00A73DE9" w:rsidRPr="00377EB5">
        <w:t>(далее – Учреждение)</w:t>
      </w:r>
      <w:r w:rsidR="00DF1762" w:rsidRPr="00377EB5">
        <w:t>:</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Бюджетный кодекс РФ (далее - БК РФ);</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закон от 06.12.2011 № 402-ФЗ "О бухгалтерском учете" (далее - Закон № 402-ФЗ);</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закон от 12.01.1996 № 7-ФЗ "О некоммерческих организациях" (далее - Закон № 7-ФЗ);</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 xml:space="preserve">Федеральный стандарт бухгалтерского учета для организаций государственного сектора "Учетная политика, оценочные значения и ошибки", </w:t>
      </w:r>
      <w:r w:rsidRPr="00377EB5">
        <w:rPr>
          <w:sz w:val="24"/>
          <w:szCs w:val="24"/>
        </w:rPr>
        <w:lastRenderedPageBreak/>
        <w:t>утвержденный Приказом Минфина России от 30.12.2017 № 274н (далее - СГС "Учетная политика");</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B21A19" w:rsidRPr="00377EB5" w:rsidRDefault="009C71E7" w:rsidP="003A6527">
      <w:pPr>
        <w:pStyle w:val="12"/>
        <w:numPr>
          <w:ilvl w:val="0"/>
          <w:numId w:val="39"/>
        </w:numPr>
        <w:shd w:val="clear" w:color="auto" w:fill="FFFFFF"/>
        <w:spacing w:before="600" w:after="150"/>
        <w:ind w:left="482" w:firstLine="0"/>
        <w:jc w:val="both"/>
        <w:outlineLvl w:val="2"/>
        <w:rPr>
          <w:bCs/>
          <w:color w:val="222222"/>
          <w:spacing w:val="-6"/>
          <w:sz w:val="24"/>
          <w:szCs w:val="24"/>
        </w:rPr>
      </w:pPr>
      <w:r w:rsidRPr="00377EB5">
        <w:rPr>
          <w:sz w:val="24"/>
          <w:szCs w:val="24"/>
        </w:rPr>
        <w:t>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507375" w:rsidRPr="00377EB5" w:rsidRDefault="00507375" w:rsidP="003A6527">
      <w:pPr>
        <w:pStyle w:val="12"/>
        <w:numPr>
          <w:ilvl w:val="0"/>
          <w:numId w:val="39"/>
        </w:numPr>
        <w:shd w:val="clear" w:color="auto" w:fill="FFFFFF"/>
        <w:spacing w:before="600" w:after="150"/>
        <w:ind w:left="482" w:firstLine="0"/>
        <w:jc w:val="both"/>
        <w:outlineLvl w:val="2"/>
        <w:rPr>
          <w:bCs/>
          <w:color w:val="222222"/>
          <w:spacing w:val="-6"/>
          <w:sz w:val="24"/>
          <w:szCs w:val="24"/>
        </w:rPr>
      </w:pPr>
      <w:r w:rsidRPr="00377EB5">
        <w:rPr>
          <w:sz w:val="24"/>
          <w:szCs w:val="24"/>
        </w:rPr>
        <w:t>Федеральный стандарт бухгалтерского учета для организаций государственного сектора "Запасы", утвержденный Приказом Минфина России от 28.02.2018 № 37н (далее – СГС «Запасы»);</w:t>
      </w:r>
    </w:p>
    <w:p w:rsidR="00507375" w:rsidRPr="00377EB5" w:rsidRDefault="00507375" w:rsidP="003A6527">
      <w:pPr>
        <w:pStyle w:val="12"/>
        <w:numPr>
          <w:ilvl w:val="0"/>
          <w:numId w:val="39"/>
        </w:numPr>
        <w:shd w:val="clear" w:color="auto" w:fill="FFFFFF"/>
        <w:spacing w:before="600" w:after="150"/>
        <w:ind w:left="482" w:firstLine="0"/>
        <w:jc w:val="both"/>
        <w:outlineLvl w:val="2"/>
        <w:rPr>
          <w:bCs/>
          <w:color w:val="222222"/>
          <w:spacing w:val="-6"/>
          <w:sz w:val="24"/>
          <w:szCs w:val="24"/>
        </w:rPr>
      </w:pPr>
      <w:r w:rsidRPr="00377EB5">
        <w:rPr>
          <w:sz w:val="24"/>
          <w:szCs w:val="24"/>
        </w:rPr>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27.02.2018 № 32н (далее – СГС "Бюджетная информация в бухгалтерской (финансовой) отчетности»");</w:t>
      </w:r>
    </w:p>
    <w:p w:rsidR="00507375" w:rsidRPr="00377EB5" w:rsidRDefault="00507375" w:rsidP="003A6527">
      <w:pPr>
        <w:pStyle w:val="12"/>
        <w:numPr>
          <w:ilvl w:val="0"/>
          <w:numId w:val="39"/>
        </w:numPr>
        <w:shd w:val="clear" w:color="auto" w:fill="FFFFFF"/>
        <w:spacing w:before="600" w:after="150"/>
        <w:ind w:left="482" w:firstLine="0"/>
        <w:jc w:val="both"/>
        <w:outlineLvl w:val="2"/>
        <w:rPr>
          <w:bCs/>
          <w:color w:val="222222"/>
          <w:spacing w:val="-6"/>
          <w:sz w:val="24"/>
          <w:szCs w:val="24"/>
        </w:rPr>
      </w:pPr>
      <w:r w:rsidRPr="00377EB5">
        <w:rPr>
          <w:sz w:val="24"/>
          <w:szCs w:val="24"/>
        </w:rPr>
        <w:t>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rsidR="00507375" w:rsidRPr="00377EB5" w:rsidRDefault="00507375" w:rsidP="003A6527">
      <w:pPr>
        <w:pStyle w:val="12"/>
        <w:numPr>
          <w:ilvl w:val="0"/>
          <w:numId w:val="39"/>
        </w:numPr>
        <w:shd w:val="clear" w:color="auto" w:fill="FFFFFF"/>
        <w:spacing w:before="600" w:after="150"/>
        <w:ind w:left="482" w:firstLine="0"/>
        <w:jc w:val="both"/>
        <w:outlineLvl w:val="2"/>
        <w:rPr>
          <w:bCs/>
          <w:color w:val="222222"/>
          <w:spacing w:val="-6"/>
          <w:sz w:val="24"/>
          <w:szCs w:val="24"/>
        </w:rPr>
      </w:pPr>
      <w:r w:rsidRPr="00377EB5">
        <w:rPr>
          <w:sz w:val="24"/>
          <w:szCs w:val="24"/>
        </w:rPr>
        <w:t>Федеральный стандарт бухгалтерского учета для организаций государственного сектора "Концессионные соглашения", утвержденный Приказом Минфина России от 29.06.2018 № 146н (далее – СГС «Концессионные соглашения»);</w:t>
      </w:r>
    </w:p>
    <w:p w:rsidR="00507375" w:rsidRPr="00D367DB" w:rsidRDefault="00507375" w:rsidP="003A6527">
      <w:pPr>
        <w:pStyle w:val="12"/>
        <w:numPr>
          <w:ilvl w:val="0"/>
          <w:numId w:val="39"/>
        </w:numPr>
        <w:shd w:val="clear" w:color="auto" w:fill="FFFFFF"/>
        <w:spacing w:before="600" w:after="150"/>
        <w:ind w:left="482" w:firstLine="0"/>
        <w:jc w:val="both"/>
        <w:outlineLvl w:val="2"/>
        <w:rPr>
          <w:bCs/>
          <w:color w:val="222222"/>
          <w:spacing w:val="-6"/>
          <w:sz w:val="24"/>
          <w:szCs w:val="24"/>
        </w:rPr>
      </w:pPr>
      <w:r w:rsidRPr="00377EB5">
        <w:rPr>
          <w:sz w:val="24"/>
          <w:szCs w:val="24"/>
        </w:rPr>
        <w:t>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 Раскрытие информации об условных обязательствах и условных активах»);</w:t>
      </w:r>
    </w:p>
    <w:p w:rsidR="00D367DB" w:rsidRPr="00D367DB" w:rsidRDefault="00D367DB" w:rsidP="003A6527">
      <w:pPr>
        <w:pStyle w:val="12"/>
        <w:numPr>
          <w:ilvl w:val="0"/>
          <w:numId w:val="39"/>
        </w:numPr>
        <w:shd w:val="clear" w:color="auto" w:fill="FFFFFF"/>
        <w:spacing w:before="600" w:after="150"/>
        <w:ind w:left="482" w:firstLine="0"/>
        <w:jc w:val="both"/>
        <w:outlineLvl w:val="2"/>
        <w:rPr>
          <w:bCs/>
          <w:color w:val="222222"/>
          <w:spacing w:val="-6"/>
          <w:sz w:val="24"/>
          <w:szCs w:val="24"/>
        </w:rPr>
      </w:pPr>
      <w:r w:rsidRPr="00377EB5">
        <w:rPr>
          <w:sz w:val="24"/>
          <w:szCs w:val="24"/>
        </w:rPr>
        <w:t>Федеральный стандарт бухгалтерского учета для организаций государственного сектора</w:t>
      </w:r>
      <w:r>
        <w:rPr>
          <w:sz w:val="24"/>
          <w:szCs w:val="24"/>
        </w:rPr>
        <w:t xml:space="preserve"> «Сведения о показателях бухгалтерской (финансовой) отчетности по сегментам»;</w:t>
      </w:r>
    </w:p>
    <w:p w:rsidR="00D367DB" w:rsidRPr="00377EB5" w:rsidRDefault="00D367DB" w:rsidP="003A6527">
      <w:pPr>
        <w:pStyle w:val="12"/>
        <w:numPr>
          <w:ilvl w:val="0"/>
          <w:numId w:val="39"/>
        </w:numPr>
        <w:shd w:val="clear" w:color="auto" w:fill="FFFFFF"/>
        <w:spacing w:before="600" w:after="150"/>
        <w:ind w:left="482" w:firstLine="0"/>
        <w:jc w:val="both"/>
        <w:outlineLvl w:val="2"/>
        <w:rPr>
          <w:bCs/>
          <w:color w:val="222222"/>
          <w:spacing w:val="-6"/>
          <w:sz w:val="24"/>
          <w:szCs w:val="24"/>
        </w:rPr>
      </w:pPr>
      <w:r w:rsidRPr="00377EB5">
        <w:rPr>
          <w:sz w:val="24"/>
          <w:szCs w:val="24"/>
        </w:rPr>
        <w:t>Федеральный стандарт бухгалтерского учета для организаций государственного сектора</w:t>
      </w:r>
      <w:r>
        <w:rPr>
          <w:sz w:val="24"/>
          <w:szCs w:val="24"/>
        </w:rPr>
        <w:t xml:space="preserve"> «Бухгалтерская (финансовая) отчетность с учетом инфляции»;</w:t>
      </w:r>
    </w:p>
    <w:p w:rsidR="008050A5" w:rsidRDefault="008050A5" w:rsidP="003A6527">
      <w:pPr>
        <w:numPr>
          <w:ilvl w:val="0"/>
          <w:numId w:val="39"/>
        </w:numPr>
        <w:tabs>
          <w:tab w:val="clear" w:pos="1276"/>
          <w:tab w:val="num" w:pos="1134"/>
        </w:tabs>
        <w:spacing w:before="100" w:beforeAutospacing="1" w:after="100" w:afterAutospacing="1"/>
        <w:ind w:left="709" w:right="180" w:hanging="142"/>
        <w:jc w:val="both"/>
        <w:rPr>
          <w:color w:val="000000"/>
        </w:rPr>
      </w:pPr>
      <w:r w:rsidRPr="00377EB5">
        <w:rPr>
          <w:color w:val="000000"/>
        </w:rPr>
        <w:t>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233043" w:rsidRPr="00233043" w:rsidRDefault="00233043" w:rsidP="003A6527">
      <w:pPr>
        <w:numPr>
          <w:ilvl w:val="0"/>
          <w:numId w:val="39"/>
        </w:numPr>
        <w:tabs>
          <w:tab w:val="clear" w:pos="1276"/>
          <w:tab w:val="num" w:pos="1134"/>
        </w:tabs>
        <w:spacing w:before="100" w:beforeAutospacing="1" w:after="100" w:afterAutospacing="1"/>
        <w:ind w:left="709" w:right="180" w:hanging="142"/>
        <w:jc w:val="both"/>
        <w:rPr>
          <w:color w:val="000000"/>
        </w:rPr>
      </w:pPr>
      <w:r w:rsidRPr="00233043">
        <w:rPr>
          <w:color w:val="222222"/>
          <w:sz w:val="21"/>
          <w:szCs w:val="21"/>
          <w:shd w:val="clear" w:color="auto" w:fill="FFFFFF"/>
        </w:rPr>
        <w:t xml:space="preserve">Приказ Минфина России от 28.02.2018 № 37н </w:t>
      </w:r>
      <w:r w:rsidRPr="00233043">
        <w:t>Приказ Минфина России от 28.02.2018 № 37н</w:t>
      </w:r>
      <w:r>
        <w:t xml:space="preserve"> «</w:t>
      </w:r>
      <w:r w:rsidRPr="00233043">
        <w:t>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r w:rsidRPr="00233043">
        <w:br/>
      </w:r>
    </w:p>
    <w:p w:rsidR="00B21A19" w:rsidRPr="00377EB5" w:rsidRDefault="00B21A19" w:rsidP="003A6527">
      <w:pPr>
        <w:pStyle w:val="12"/>
        <w:numPr>
          <w:ilvl w:val="0"/>
          <w:numId w:val="39"/>
        </w:numPr>
        <w:shd w:val="clear" w:color="auto" w:fill="FFFFFF"/>
        <w:tabs>
          <w:tab w:val="clear" w:pos="1276"/>
          <w:tab w:val="left" w:pos="426"/>
        </w:tabs>
        <w:spacing w:before="600" w:after="150"/>
        <w:ind w:left="567" w:firstLine="0"/>
        <w:jc w:val="both"/>
        <w:outlineLvl w:val="2"/>
        <w:rPr>
          <w:bCs/>
          <w:color w:val="222222"/>
          <w:spacing w:val="-6"/>
          <w:sz w:val="24"/>
          <w:szCs w:val="24"/>
        </w:rPr>
      </w:pPr>
      <w:r w:rsidRPr="00377EB5">
        <w:rPr>
          <w:bCs/>
          <w:color w:val="222222"/>
          <w:spacing w:val="-6"/>
          <w:sz w:val="24"/>
          <w:szCs w:val="24"/>
        </w:rPr>
        <w:t xml:space="preserve">       Федеральный закон «Об обязательном социальном страховании на случай временной нетрудоспособности и в связи с материнством» от 29.12.2006г № 255-ФЗ; </w:t>
      </w:r>
    </w:p>
    <w:p w:rsidR="00B21A19" w:rsidRPr="00377EB5" w:rsidRDefault="00B21A19" w:rsidP="003A6527">
      <w:pPr>
        <w:pStyle w:val="12"/>
        <w:numPr>
          <w:ilvl w:val="0"/>
          <w:numId w:val="39"/>
        </w:numPr>
        <w:shd w:val="clear" w:color="auto" w:fill="FFFFFF"/>
        <w:tabs>
          <w:tab w:val="clear" w:pos="1276"/>
        </w:tabs>
        <w:spacing w:before="600" w:after="150"/>
        <w:ind w:left="567" w:firstLine="0"/>
        <w:jc w:val="both"/>
        <w:outlineLvl w:val="2"/>
        <w:rPr>
          <w:bCs/>
          <w:color w:val="222222"/>
          <w:spacing w:val="-6"/>
          <w:sz w:val="24"/>
          <w:szCs w:val="24"/>
        </w:rPr>
      </w:pPr>
      <w:r w:rsidRPr="00377EB5">
        <w:rPr>
          <w:bCs/>
          <w:color w:val="222222"/>
          <w:spacing w:val="-6"/>
          <w:sz w:val="24"/>
          <w:szCs w:val="24"/>
        </w:rPr>
        <w:t xml:space="preserve">        Федеральный закон «Об обязательном медицинском страховании в Российской Федерации» от 29.11.2010 № 326-ФЗ;</w:t>
      </w:r>
    </w:p>
    <w:p w:rsidR="00B21A19" w:rsidRPr="00377EB5" w:rsidRDefault="00B21A19" w:rsidP="003A6527">
      <w:pPr>
        <w:pStyle w:val="12"/>
        <w:numPr>
          <w:ilvl w:val="0"/>
          <w:numId w:val="39"/>
        </w:numPr>
        <w:shd w:val="clear" w:color="auto" w:fill="FFFFFF"/>
        <w:tabs>
          <w:tab w:val="clear" w:pos="1276"/>
          <w:tab w:val="num" w:pos="426"/>
        </w:tabs>
        <w:spacing w:before="600" w:after="150"/>
        <w:ind w:left="426" w:firstLine="0"/>
        <w:jc w:val="both"/>
        <w:outlineLvl w:val="2"/>
        <w:rPr>
          <w:bCs/>
          <w:color w:val="222222"/>
          <w:spacing w:val="-6"/>
          <w:sz w:val="24"/>
          <w:szCs w:val="24"/>
        </w:rPr>
      </w:pPr>
      <w:r w:rsidRPr="00377EB5">
        <w:rPr>
          <w:bCs/>
          <w:color w:val="222222"/>
          <w:spacing w:val="-6"/>
          <w:sz w:val="24"/>
          <w:szCs w:val="24"/>
        </w:rPr>
        <w:t xml:space="preserve">        Федеральный закон «Об обязательном пенсионном страховании в РФ» ОТ 15.12.2001 №167-ФЗ</w:t>
      </w:r>
      <w:r w:rsidR="0065004C" w:rsidRPr="00377EB5">
        <w:rPr>
          <w:bCs/>
          <w:color w:val="222222"/>
          <w:spacing w:val="-6"/>
          <w:sz w:val="24"/>
          <w:szCs w:val="24"/>
        </w:rPr>
        <w:t>;</w:t>
      </w:r>
    </w:p>
    <w:p w:rsidR="0065004C" w:rsidRPr="00377EB5" w:rsidRDefault="0065004C" w:rsidP="003A6527">
      <w:pPr>
        <w:pStyle w:val="12"/>
        <w:numPr>
          <w:ilvl w:val="0"/>
          <w:numId w:val="39"/>
        </w:numPr>
        <w:shd w:val="clear" w:color="auto" w:fill="FFFFFF"/>
        <w:tabs>
          <w:tab w:val="clear" w:pos="1276"/>
          <w:tab w:val="num" w:pos="426"/>
        </w:tabs>
        <w:spacing w:before="600" w:after="150"/>
        <w:ind w:left="426" w:firstLine="0"/>
        <w:jc w:val="both"/>
        <w:outlineLvl w:val="2"/>
        <w:rPr>
          <w:bCs/>
          <w:color w:val="222222"/>
          <w:spacing w:val="-6"/>
          <w:sz w:val="24"/>
          <w:szCs w:val="24"/>
        </w:rPr>
      </w:pPr>
      <w:r w:rsidRPr="00377EB5">
        <w:rPr>
          <w:bCs/>
          <w:color w:val="222222"/>
          <w:spacing w:val="-6"/>
          <w:sz w:val="24"/>
          <w:szCs w:val="24"/>
        </w:rPr>
        <w:t xml:space="preserve">        Постановление Конституционного суда РФ от 11.04.2019 № 17-П;</w:t>
      </w:r>
    </w:p>
    <w:p w:rsidR="00EC40DA" w:rsidRPr="00377EB5" w:rsidRDefault="00EC40DA" w:rsidP="003A6527">
      <w:pPr>
        <w:pStyle w:val="12"/>
        <w:numPr>
          <w:ilvl w:val="0"/>
          <w:numId w:val="39"/>
        </w:numPr>
        <w:shd w:val="clear" w:color="auto" w:fill="FFFFFF"/>
        <w:tabs>
          <w:tab w:val="clear" w:pos="1276"/>
          <w:tab w:val="num" w:pos="426"/>
        </w:tabs>
        <w:spacing w:before="600" w:after="150"/>
        <w:ind w:left="426" w:firstLine="0"/>
        <w:jc w:val="both"/>
        <w:outlineLvl w:val="2"/>
        <w:rPr>
          <w:bCs/>
          <w:color w:val="222222"/>
          <w:spacing w:val="-6"/>
          <w:sz w:val="24"/>
          <w:szCs w:val="24"/>
        </w:rPr>
      </w:pPr>
      <w:r w:rsidRPr="00377EB5">
        <w:rPr>
          <w:bCs/>
          <w:color w:val="222222"/>
          <w:spacing w:val="-6"/>
          <w:sz w:val="24"/>
          <w:szCs w:val="24"/>
        </w:rPr>
        <w:t xml:space="preserve">        Постановление Конституционного суда РФ от 28.06.2018 № 26-П;</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План счетов бухгалтерского учета бюджетных учреждений, утвержденный Приказом Минфина России от 16.12.2010 № 174н (далее - План счетов бюджетных учреждений);</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Инструкция по применению Плана счетов бухгалтерского учета бюджетных учреждений, утвержденная Приказом Минфина России от 16.12.2010 № 174н (далее - Инструкция № 174н);</w:t>
      </w:r>
    </w:p>
    <w:p w:rsidR="009C71E7" w:rsidRDefault="009C71E7" w:rsidP="003A6527">
      <w:pPr>
        <w:pStyle w:val="12"/>
        <w:numPr>
          <w:ilvl w:val="0"/>
          <w:numId w:val="39"/>
        </w:numPr>
        <w:spacing w:after="0"/>
        <w:ind w:left="482" w:firstLine="0"/>
        <w:jc w:val="both"/>
        <w:rPr>
          <w:sz w:val="24"/>
          <w:szCs w:val="24"/>
        </w:rPr>
      </w:pPr>
      <w:r w:rsidRPr="00377EB5">
        <w:rPr>
          <w:sz w:val="24"/>
          <w:szCs w:val="24"/>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w:t>
      </w:r>
    </w:p>
    <w:p w:rsidR="00514D56" w:rsidRDefault="00514D56" w:rsidP="003A6527">
      <w:pPr>
        <w:numPr>
          <w:ilvl w:val="0"/>
          <w:numId w:val="39"/>
        </w:numPr>
        <w:tabs>
          <w:tab w:val="clear" w:pos="1276"/>
          <w:tab w:val="num" w:pos="567"/>
        </w:tabs>
        <w:spacing w:before="100" w:beforeAutospacing="1" w:after="100" w:afterAutospacing="1"/>
        <w:ind w:left="567" w:right="180" w:firstLine="0"/>
        <w:contextualSpacing/>
        <w:rPr>
          <w:color w:val="000000"/>
        </w:rPr>
      </w:pPr>
      <w:r w:rsidRPr="00DE5D8C">
        <w:rPr>
          <w:color w:val="000000"/>
        </w:rPr>
        <w:t>приказом Минфина от</w:t>
      </w:r>
      <w:r>
        <w:rPr>
          <w:color w:val="000000"/>
        </w:rPr>
        <w:t> </w:t>
      </w:r>
      <w:r w:rsidRPr="00DE5D8C">
        <w:rPr>
          <w:color w:val="000000"/>
        </w:rPr>
        <w:t>15.04.2021 №</w:t>
      </w:r>
      <w:r>
        <w:rPr>
          <w:color w:val="000000"/>
        </w:rPr>
        <w:t> </w:t>
      </w:r>
      <w:r w:rsidRPr="00DE5D8C">
        <w:rPr>
          <w:color w:val="000000"/>
        </w:rPr>
        <w:t>61н «Об</w:t>
      </w:r>
      <w:r>
        <w:rPr>
          <w:color w:val="000000"/>
        </w:rPr>
        <w:t> </w:t>
      </w:r>
      <w:r w:rsidRPr="00DE5D8C">
        <w:rPr>
          <w:color w:val="000000"/>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Pr>
          <w:color w:val="000000"/>
        </w:rPr>
        <w:t> </w:t>
      </w:r>
      <w:r w:rsidRPr="00DE5D8C">
        <w:rPr>
          <w:color w:val="000000"/>
        </w:rPr>
        <w:t>Методических указаний по</w:t>
      </w:r>
      <w:r>
        <w:rPr>
          <w:color w:val="000000"/>
        </w:rPr>
        <w:t> </w:t>
      </w:r>
      <w:r w:rsidRPr="00DE5D8C">
        <w:rPr>
          <w:color w:val="000000"/>
        </w:rPr>
        <w:t>их</w:t>
      </w:r>
      <w:r>
        <w:rPr>
          <w:color w:val="000000"/>
        </w:rPr>
        <w:t> </w:t>
      </w:r>
      <w:r w:rsidRPr="00DE5D8C">
        <w:rPr>
          <w:color w:val="000000"/>
        </w:rPr>
        <w:t>формированию и</w:t>
      </w:r>
      <w:r>
        <w:rPr>
          <w:color w:val="000000"/>
        </w:rPr>
        <w:t> </w:t>
      </w:r>
      <w:r w:rsidRPr="00DE5D8C">
        <w:rPr>
          <w:color w:val="000000"/>
        </w:rPr>
        <w:t xml:space="preserve">применению» </w:t>
      </w:r>
      <w:r>
        <w:rPr>
          <w:color w:val="000000"/>
        </w:rPr>
        <w:t>(далее — приказ № 61н);</w:t>
      </w:r>
    </w:p>
    <w:p w:rsidR="00EA2D9B" w:rsidRPr="00377EB5" w:rsidRDefault="00EA2D9B" w:rsidP="003A6527">
      <w:pPr>
        <w:pStyle w:val="12"/>
        <w:numPr>
          <w:ilvl w:val="0"/>
          <w:numId w:val="39"/>
        </w:numPr>
        <w:spacing w:after="0"/>
        <w:ind w:left="482" w:firstLine="0"/>
        <w:jc w:val="both"/>
        <w:rPr>
          <w:sz w:val="24"/>
          <w:szCs w:val="24"/>
        </w:rPr>
      </w:pPr>
      <w:r w:rsidRPr="00377EB5">
        <w:rPr>
          <w:sz w:val="24"/>
          <w:szCs w:val="24"/>
        </w:rPr>
        <w:t xml:space="preserve">Приказ Минфина России от 29.11.2017 №209н «Об утверждении Порядка применения классификации операций сектора государственного управления»; </w:t>
      </w:r>
    </w:p>
    <w:p w:rsidR="00EA2D9B" w:rsidRPr="00377EB5" w:rsidRDefault="00EA2D9B" w:rsidP="003A6527">
      <w:pPr>
        <w:pStyle w:val="12"/>
        <w:numPr>
          <w:ilvl w:val="0"/>
          <w:numId w:val="39"/>
        </w:numPr>
        <w:spacing w:after="0"/>
        <w:ind w:left="482" w:firstLine="0"/>
        <w:jc w:val="both"/>
        <w:rPr>
          <w:sz w:val="24"/>
          <w:szCs w:val="24"/>
        </w:rPr>
      </w:pPr>
      <w:r w:rsidRPr="00377EB5">
        <w:rPr>
          <w:sz w:val="24"/>
          <w:szCs w:val="24"/>
        </w:rPr>
        <w:t>Приказ Минфина России от 06.06.2019 №85н «О Порядке формирования и применения кодов бюджетной классификации Российской Федерации, их структуре и принципах назначения", приказ Минфина России от 08.06.2020 № 98н «О внесении изменений в приказ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Указание Банка России от 07.10.2013 № 3073-У "Об осуществлении наличных расчетов" (далее - Указание № 3073-У);</w:t>
      </w:r>
    </w:p>
    <w:p w:rsidR="009C71E7" w:rsidRDefault="009C71E7" w:rsidP="003A6527">
      <w:pPr>
        <w:pStyle w:val="12"/>
        <w:numPr>
          <w:ilvl w:val="0"/>
          <w:numId w:val="39"/>
        </w:numPr>
        <w:spacing w:after="0"/>
        <w:ind w:left="482" w:firstLine="0"/>
        <w:jc w:val="both"/>
        <w:rPr>
          <w:sz w:val="24"/>
          <w:szCs w:val="24"/>
        </w:rPr>
      </w:pPr>
      <w:r w:rsidRPr="00377EB5">
        <w:rPr>
          <w:sz w:val="24"/>
          <w:szCs w:val="24"/>
        </w:rPr>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w:t>
      </w:r>
    </w:p>
    <w:p w:rsidR="00C65F31" w:rsidRPr="00C65F31" w:rsidRDefault="00C65F31" w:rsidP="003A6527">
      <w:pPr>
        <w:pStyle w:val="af5"/>
        <w:numPr>
          <w:ilvl w:val="0"/>
          <w:numId w:val="39"/>
        </w:numPr>
        <w:tabs>
          <w:tab w:val="clear" w:pos="1276"/>
        </w:tabs>
        <w:ind w:left="567" w:firstLine="0"/>
      </w:pPr>
      <w:r>
        <w:rPr>
          <w:rStyle w:val="docuntyped-name"/>
          <w:rFonts w:ascii="Times New Roman" w:hAnsi="Times New Roman" w:cs="Times New Roman"/>
        </w:rPr>
        <w:t xml:space="preserve">         </w:t>
      </w:r>
      <w:r w:rsidRPr="00C65F31">
        <w:rPr>
          <w:rStyle w:val="docuntyped-name"/>
          <w:rFonts w:ascii="Times New Roman" w:hAnsi="Times New Roman" w:cs="Times New Roman"/>
        </w:rPr>
        <w:t>Положение по инвентаризации имущества и финансовых обязательств</w:t>
      </w:r>
      <w:r>
        <w:rPr>
          <w:rStyle w:val="docuntyped-name"/>
          <w:rFonts w:ascii="Times New Roman" w:hAnsi="Times New Roman" w:cs="Times New Roman"/>
        </w:rPr>
        <w:t xml:space="preserve"> ГБУРК «Крымский академический театр кукол»</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Инструкция № 33н);</w:t>
      </w:r>
    </w:p>
    <w:p w:rsidR="009C71E7" w:rsidRPr="00377EB5" w:rsidRDefault="009C71E7" w:rsidP="003A6527">
      <w:pPr>
        <w:pStyle w:val="12"/>
        <w:numPr>
          <w:ilvl w:val="0"/>
          <w:numId w:val="39"/>
        </w:numPr>
        <w:spacing w:after="0"/>
        <w:ind w:left="482" w:firstLine="0"/>
        <w:jc w:val="both"/>
        <w:rPr>
          <w:sz w:val="24"/>
          <w:szCs w:val="24"/>
        </w:rPr>
      </w:pPr>
      <w:r w:rsidRPr="00377EB5">
        <w:rPr>
          <w:sz w:val="24"/>
          <w:szCs w:val="24"/>
        </w:rPr>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 231н);</w:t>
      </w:r>
    </w:p>
    <w:p w:rsidR="00283217" w:rsidRPr="00377EB5" w:rsidRDefault="00283217" w:rsidP="00377EB5">
      <w:pPr>
        <w:pStyle w:val="21"/>
        <w:tabs>
          <w:tab w:val="left" w:pos="6237"/>
        </w:tabs>
        <w:rPr>
          <w:rFonts w:ascii="Times New Roman" w:hAnsi="Times New Roman"/>
        </w:rPr>
      </w:pPr>
    </w:p>
    <w:p w:rsidR="00D50289" w:rsidRPr="00394AC5" w:rsidRDefault="009775E0" w:rsidP="00377EB5">
      <w:pPr>
        <w:pStyle w:val="21"/>
        <w:numPr>
          <w:ilvl w:val="0"/>
          <w:numId w:val="1"/>
        </w:numPr>
        <w:tabs>
          <w:tab w:val="left" w:pos="1276"/>
        </w:tabs>
        <w:rPr>
          <w:rFonts w:ascii="Times New Roman" w:hAnsi="Times New Roman"/>
        </w:rPr>
      </w:pPr>
      <w:r w:rsidRPr="00377EB5">
        <w:rPr>
          <w:rFonts w:ascii="Times New Roman" w:hAnsi="Times New Roman"/>
        </w:rPr>
        <w:t>приказ Казначейства РФ от 19.07.2013 N 11</w:t>
      </w:r>
      <w:r w:rsidR="009D2518" w:rsidRPr="00377EB5">
        <w:rPr>
          <w:rFonts w:ascii="Times New Roman" w:hAnsi="Times New Roman"/>
        </w:rPr>
        <w:t>н</w:t>
      </w:r>
      <w:r w:rsidR="00D50289" w:rsidRPr="00377EB5">
        <w:rPr>
          <w:rFonts w:ascii="Times New Roman" w:hAnsi="Times New Roman"/>
        </w:rPr>
        <w:t xml:space="preserve"> "О Порядке проведения территориальными органами Федерального казначейства кассовых выплат </w:t>
      </w:r>
      <w:r w:rsidRPr="00377EB5">
        <w:rPr>
          <w:rFonts w:ascii="Times New Roman" w:hAnsi="Times New Roman"/>
        </w:rPr>
        <w:t xml:space="preserve">со средствами </w:t>
      </w:r>
      <w:r w:rsidR="00D50289" w:rsidRPr="00377EB5">
        <w:rPr>
          <w:rFonts w:ascii="Times New Roman" w:hAnsi="Times New Roman"/>
        </w:rPr>
        <w:t xml:space="preserve"> бюджетных учреждений"</w:t>
      </w:r>
    </w:p>
    <w:p w:rsidR="00394AC5" w:rsidRDefault="00394AC5" w:rsidP="00394AC5">
      <w:pPr>
        <w:pStyle w:val="1"/>
        <w:numPr>
          <w:ilvl w:val="0"/>
          <w:numId w:val="1"/>
        </w:numPr>
        <w:rPr>
          <w:rFonts w:ascii="Times New Roman" w:hAnsi="Times New Roman"/>
          <w:sz w:val="24"/>
          <w:szCs w:val="24"/>
        </w:rPr>
      </w:pPr>
      <w:r w:rsidRPr="00394AC5">
        <w:rPr>
          <w:rFonts w:ascii="Times New Roman" w:hAnsi="Times New Roman"/>
          <w:sz w:val="24"/>
          <w:szCs w:val="24"/>
        </w:rPr>
        <w:t xml:space="preserve">    </w:t>
      </w:r>
      <w:hyperlink r:id="rId8" w:history="1">
        <w:r w:rsidRPr="00394AC5">
          <w:rPr>
            <w:rStyle w:val="af2"/>
            <w:rFonts w:ascii="Times New Roman" w:hAnsi="Times New Roman"/>
            <w:b w:val="0"/>
            <w:bCs w:val="0"/>
            <w:color w:val="auto"/>
            <w:sz w:val="24"/>
            <w:szCs w:val="24"/>
          </w:rPr>
          <w:t>Постановление Совета министров Республики Крым от 11 июня 2019 г. N 320 "О системе оплаты труда работников государственных учреждений Республики Крым в сфере культуры" (с изменениями и дополнениями)</w:t>
        </w:r>
      </w:hyperlink>
      <w:r>
        <w:rPr>
          <w:rFonts w:ascii="Times New Roman" w:hAnsi="Times New Roman"/>
          <w:sz w:val="24"/>
          <w:szCs w:val="24"/>
        </w:rPr>
        <w:t>.</w:t>
      </w:r>
    </w:p>
    <w:p w:rsidR="00405E80" w:rsidRPr="00377EB5" w:rsidRDefault="00405E80" w:rsidP="00377EB5">
      <w:pPr>
        <w:pStyle w:val="21"/>
        <w:tabs>
          <w:tab w:val="left" w:pos="1276"/>
        </w:tabs>
        <w:ind w:left="928" w:firstLine="0"/>
        <w:rPr>
          <w:rFonts w:ascii="Times New Roman" w:hAnsi="Times New Roman"/>
        </w:rPr>
      </w:pPr>
    </w:p>
    <w:p w:rsidR="005031BF" w:rsidRPr="00377EB5" w:rsidRDefault="005031BF" w:rsidP="00377EB5">
      <w:pPr>
        <w:numPr>
          <w:ilvl w:val="0"/>
          <w:numId w:val="1"/>
        </w:numPr>
        <w:jc w:val="both"/>
        <w:rPr>
          <w:b/>
        </w:rPr>
      </w:pPr>
      <w:r w:rsidRPr="00377EB5">
        <w:t>Закон Республик Крым «О порядке списания имущества Республики Крым» от 26.11.2014г.</w:t>
      </w:r>
      <w:r w:rsidR="00405E80" w:rsidRPr="00377EB5">
        <w:t xml:space="preserve"> с изменениями на 4 июля 2018г.</w:t>
      </w:r>
    </w:p>
    <w:p w:rsidR="00B018C3" w:rsidRPr="00377EB5" w:rsidRDefault="00B018C3" w:rsidP="00377EB5">
      <w:pPr>
        <w:pStyle w:val="af5"/>
        <w:jc w:val="both"/>
        <w:rPr>
          <w:rFonts w:ascii="Times New Roman" w:hAnsi="Times New Roman" w:cs="Times New Roman"/>
          <w:b/>
        </w:rPr>
      </w:pPr>
    </w:p>
    <w:p w:rsidR="00B018C3" w:rsidRPr="00377EB5" w:rsidRDefault="00B018C3" w:rsidP="00377EB5">
      <w:pPr>
        <w:numPr>
          <w:ilvl w:val="0"/>
          <w:numId w:val="1"/>
        </w:numPr>
        <w:contextualSpacing/>
        <w:jc w:val="both"/>
      </w:pPr>
      <w:r w:rsidRPr="00377EB5">
        <w:t>Постановление Совета министров Республики Крым №624 от                 26.12.2014г. (с изменениями внесенными постановлением Совета министров Республики Крым от 31.03.2015г №172);</w:t>
      </w:r>
    </w:p>
    <w:p w:rsidR="00405E80" w:rsidRPr="00377EB5" w:rsidRDefault="00405E80" w:rsidP="00377EB5">
      <w:pPr>
        <w:ind w:left="928"/>
        <w:jc w:val="both"/>
        <w:rPr>
          <w:b/>
        </w:rPr>
      </w:pPr>
    </w:p>
    <w:p w:rsidR="003C426A" w:rsidRPr="00377EB5" w:rsidRDefault="003C426A" w:rsidP="00377EB5">
      <w:pPr>
        <w:numPr>
          <w:ilvl w:val="0"/>
          <w:numId w:val="1"/>
        </w:numPr>
        <w:jc w:val="both"/>
        <w:rPr>
          <w:b/>
        </w:rPr>
      </w:pPr>
      <w:r w:rsidRPr="00377EB5">
        <w:t>Постановление Совета Министров Республики Крым от 11.09.2014г №323 «Об утверждении Положения о порядке отнесения имущества автономного или бюджетного учреждения Республики Крым к категории особо ценного»</w:t>
      </w:r>
      <w:r w:rsidR="00A232DB" w:rsidRPr="00377EB5">
        <w:t>;</w:t>
      </w:r>
    </w:p>
    <w:p w:rsidR="00A232DB" w:rsidRPr="00377EB5" w:rsidRDefault="00A232DB" w:rsidP="00377EB5">
      <w:pPr>
        <w:pStyle w:val="af5"/>
        <w:jc w:val="both"/>
        <w:rPr>
          <w:rFonts w:ascii="Times New Roman" w:hAnsi="Times New Roman" w:cs="Times New Roman"/>
          <w:b/>
        </w:rPr>
      </w:pPr>
    </w:p>
    <w:p w:rsidR="00A232DB" w:rsidRPr="00377EB5" w:rsidRDefault="00A232DB" w:rsidP="00377EB5">
      <w:pPr>
        <w:numPr>
          <w:ilvl w:val="0"/>
          <w:numId w:val="1"/>
        </w:numPr>
        <w:jc w:val="both"/>
      </w:pPr>
      <w:r w:rsidRPr="00377EB5">
        <w:t>Приказ Министерства культуры Республики Крым от 30.12.2019 № 273 «Об утверждении Порядка составления и утверждения плана финансово-хозяйственной деятельности государственного бюджетного учреждения»</w:t>
      </w:r>
    </w:p>
    <w:p w:rsidR="00A232DB" w:rsidRPr="00377EB5" w:rsidRDefault="00A232DB" w:rsidP="00377EB5">
      <w:pPr>
        <w:pStyle w:val="af5"/>
        <w:jc w:val="both"/>
        <w:rPr>
          <w:rFonts w:ascii="Times New Roman" w:hAnsi="Times New Roman" w:cs="Times New Roman"/>
        </w:rPr>
      </w:pPr>
    </w:p>
    <w:p w:rsidR="00A232DB" w:rsidRPr="00377EB5" w:rsidRDefault="00A232DB" w:rsidP="00377EB5">
      <w:pPr>
        <w:numPr>
          <w:ilvl w:val="0"/>
          <w:numId w:val="1"/>
        </w:numPr>
        <w:jc w:val="both"/>
      </w:pPr>
      <w:r w:rsidRPr="00377EB5">
        <w:t>Приказ Министерства культуры Республики Крым от 01.09.2020 № 194 «О внесении изменений в приложение к Требованиям к составлению и утверждению плана финансово-хозяйственной деятельности государственных (муниципальных) учреждений утвержденным Министерством финансов Российской Федерации от 31.08.2018 №186н</w:t>
      </w:r>
    </w:p>
    <w:p w:rsidR="00405E80" w:rsidRPr="00377EB5" w:rsidRDefault="00405E80" w:rsidP="00377EB5">
      <w:pPr>
        <w:ind w:left="928"/>
        <w:jc w:val="both"/>
      </w:pPr>
    </w:p>
    <w:p w:rsidR="00D50289" w:rsidRPr="00377EB5" w:rsidRDefault="00DA153C" w:rsidP="00377EB5">
      <w:pPr>
        <w:pStyle w:val="21"/>
        <w:numPr>
          <w:ilvl w:val="0"/>
          <w:numId w:val="1"/>
        </w:numPr>
        <w:tabs>
          <w:tab w:val="left" w:pos="1276"/>
          <w:tab w:val="left" w:pos="6237"/>
        </w:tabs>
        <w:rPr>
          <w:rFonts w:ascii="Times New Roman" w:hAnsi="Times New Roman"/>
          <w:i/>
          <w:iCs/>
        </w:rPr>
      </w:pPr>
      <w:r w:rsidRPr="00377EB5">
        <w:rPr>
          <w:rFonts w:ascii="Times New Roman" w:hAnsi="Times New Roman"/>
        </w:rPr>
        <w:t xml:space="preserve">Устав федерального государственного бюджетного учреждения </w:t>
      </w:r>
      <w:r w:rsidR="005340C1" w:rsidRPr="00377EB5">
        <w:rPr>
          <w:rFonts w:ascii="Times New Roman" w:hAnsi="Times New Roman"/>
        </w:rPr>
        <w:t>ГБУРК</w:t>
      </w:r>
      <w:proofErr w:type="gramStart"/>
      <w:r w:rsidR="005340C1" w:rsidRPr="00377EB5">
        <w:rPr>
          <w:rFonts w:ascii="Times New Roman" w:hAnsi="Times New Roman"/>
        </w:rPr>
        <w:t>«К</w:t>
      </w:r>
      <w:proofErr w:type="gramEnd"/>
      <w:r w:rsidR="005340C1" w:rsidRPr="00377EB5">
        <w:rPr>
          <w:rFonts w:ascii="Times New Roman" w:hAnsi="Times New Roman"/>
        </w:rPr>
        <w:t>рымский академический театр кукол»</w:t>
      </w:r>
    </w:p>
    <w:p w:rsidR="00405E80" w:rsidRPr="00377EB5" w:rsidRDefault="00405E80" w:rsidP="00377EB5">
      <w:pPr>
        <w:pStyle w:val="af5"/>
        <w:jc w:val="both"/>
        <w:rPr>
          <w:rFonts w:ascii="Times New Roman" w:hAnsi="Times New Roman" w:cs="Times New Roman"/>
          <w:i/>
          <w:iCs/>
        </w:rPr>
      </w:pPr>
    </w:p>
    <w:p w:rsidR="00405E80" w:rsidRPr="004404B8" w:rsidRDefault="00405E80" w:rsidP="00405E80">
      <w:pPr>
        <w:pStyle w:val="21"/>
        <w:tabs>
          <w:tab w:val="left" w:pos="1276"/>
          <w:tab w:val="left" w:pos="6237"/>
        </w:tabs>
        <w:ind w:left="928" w:firstLine="0"/>
        <w:rPr>
          <w:i/>
          <w:iCs/>
          <w:sz w:val="28"/>
          <w:szCs w:val="28"/>
        </w:rPr>
      </w:pPr>
    </w:p>
    <w:p w:rsidR="00576925" w:rsidRPr="004404B8" w:rsidRDefault="00576925" w:rsidP="00576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404B8">
        <w:rPr>
          <w:sz w:val="28"/>
          <w:szCs w:val="28"/>
        </w:rPr>
        <w:t>Используемые термины и сокращения</w:t>
      </w:r>
    </w:p>
    <w:p w:rsidR="00576925" w:rsidRPr="004404B8" w:rsidRDefault="00576925" w:rsidP="00576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Pr>
          <w:sz w:val="20"/>
          <w:szCs w:val="20"/>
        </w:rPr>
      </w:pPr>
    </w:p>
    <w:p w:rsidR="00576925" w:rsidRPr="004404B8" w:rsidRDefault="00576925" w:rsidP="00576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Pr>
          <w:sz w:val="20"/>
          <w:szCs w:val="20"/>
        </w:rPr>
      </w:pPr>
      <w:r w:rsidRPr="004404B8">
        <w:rPr>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576925" w:rsidRPr="004404B8" w:rsidTr="009A6EF9">
        <w:tc>
          <w:tcPr>
            <w:tcW w:w="4386" w:type="dxa"/>
          </w:tcPr>
          <w:p w:rsidR="00576925" w:rsidRPr="004404B8" w:rsidRDefault="00576925" w:rsidP="009A6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04B8">
              <w:t xml:space="preserve">Наименование </w:t>
            </w:r>
          </w:p>
        </w:tc>
        <w:tc>
          <w:tcPr>
            <w:tcW w:w="4386" w:type="dxa"/>
          </w:tcPr>
          <w:p w:rsidR="00576925" w:rsidRPr="004404B8" w:rsidRDefault="00576925" w:rsidP="009A6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04B8">
              <w:t xml:space="preserve">Расшифровка </w:t>
            </w:r>
          </w:p>
        </w:tc>
      </w:tr>
      <w:tr w:rsidR="00576925" w:rsidRPr="004404B8" w:rsidTr="009A6EF9">
        <w:tc>
          <w:tcPr>
            <w:tcW w:w="4386" w:type="dxa"/>
          </w:tcPr>
          <w:p w:rsidR="00576925" w:rsidRPr="004404B8" w:rsidRDefault="00576925" w:rsidP="009A6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4B8">
              <w:t>Учреждение</w:t>
            </w:r>
          </w:p>
        </w:tc>
        <w:tc>
          <w:tcPr>
            <w:tcW w:w="4386" w:type="dxa"/>
          </w:tcPr>
          <w:p w:rsidR="00576925" w:rsidRPr="004404B8" w:rsidRDefault="00576925" w:rsidP="009A6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4B8">
              <w:rPr>
                <w:rStyle w:val="fill"/>
                <w:b/>
                <w:i/>
              </w:rPr>
              <w:t>ГБУРК «</w:t>
            </w:r>
            <w:r w:rsidRPr="004404B8">
              <w:rPr>
                <w:b/>
                <w:i/>
                <w:sz w:val="28"/>
                <w:szCs w:val="28"/>
              </w:rPr>
              <w:t xml:space="preserve">Крымский академический театр кукол» </w:t>
            </w:r>
          </w:p>
        </w:tc>
      </w:tr>
    </w:tbl>
    <w:p w:rsidR="00576925" w:rsidRPr="004404B8" w:rsidRDefault="00576925" w:rsidP="00576925">
      <w:pPr>
        <w:pStyle w:val="21"/>
        <w:tabs>
          <w:tab w:val="left" w:pos="1276"/>
          <w:tab w:val="left" w:pos="6237"/>
        </w:tabs>
        <w:ind w:left="1260" w:firstLine="0"/>
        <w:rPr>
          <w:i/>
          <w:iCs/>
          <w:sz w:val="28"/>
          <w:szCs w:val="28"/>
        </w:rPr>
      </w:pPr>
    </w:p>
    <w:p w:rsidR="005031BF" w:rsidRPr="004404B8" w:rsidRDefault="005031BF" w:rsidP="005031BF">
      <w:pPr>
        <w:pStyle w:val="21"/>
        <w:tabs>
          <w:tab w:val="left" w:pos="1276"/>
          <w:tab w:val="left" w:pos="6237"/>
        </w:tabs>
        <w:ind w:left="1260" w:firstLine="0"/>
        <w:rPr>
          <w:i/>
          <w:iCs/>
          <w:sz w:val="28"/>
          <w:szCs w:val="28"/>
        </w:rPr>
      </w:pPr>
    </w:p>
    <w:p w:rsidR="00863953" w:rsidRPr="00377EB5" w:rsidRDefault="00DF1762" w:rsidP="00D334F0">
      <w:pPr>
        <w:tabs>
          <w:tab w:val="left" w:pos="6237"/>
        </w:tabs>
        <w:autoSpaceDE w:val="0"/>
        <w:autoSpaceDN w:val="0"/>
        <w:adjustRightInd w:val="0"/>
        <w:rPr>
          <w:bCs/>
        </w:rPr>
      </w:pPr>
      <w:r w:rsidRPr="00377EB5">
        <w:t xml:space="preserve">        </w:t>
      </w:r>
      <w:r w:rsidR="00863953" w:rsidRPr="00377EB5">
        <w:rPr>
          <w:b/>
          <w:bCs/>
        </w:rPr>
        <w:t xml:space="preserve"> </w:t>
      </w:r>
      <w:r w:rsidR="00863953" w:rsidRPr="00377EB5">
        <w:rPr>
          <w:bCs/>
        </w:rPr>
        <w:t>При формировании настоящей учетной политики учтены следующие требования и допущения:</w:t>
      </w:r>
    </w:p>
    <w:p w:rsidR="00863953" w:rsidRPr="00377EB5" w:rsidRDefault="00863953" w:rsidP="00D334F0">
      <w:pPr>
        <w:widowControl w:val="0"/>
        <w:tabs>
          <w:tab w:val="left" w:pos="6237"/>
        </w:tabs>
        <w:autoSpaceDE w:val="0"/>
        <w:autoSpaceDN w:val="0"/>
        <w:adjustRightInd w:val="0"/>
        <w:ind w:firstLine="540"/>
        <w:jc w:val="both"/>
      </w:pPr>
      <w:r w:rsidRPr="00377EB5">
        <w:t>- бухгалтерский учет государственного (муниципального) имущества, обязательств, операций, их изменяющих (фактов хозяйственной деятельности), финансовых результатов осуществляется методом двойной записи на взаимосвязанных счетах бухгалтерского учета, включенных в раб</w:t>
      </w:r>
      <w:r w:rsidR="001E3B7D" w:rsidRPr="00377EB5">
        <w:t>очий план счетов субъекта учета</w:t>
      </w:r>
      <w:r w:rsidR="00A63825" w:rsidRPr="00377EB5">
        <w:t>.</w:t>
      </w:r>
    </w:p>
    <w:p w:rsidR="00863953" w:rsidRPr="00377EB5" w:rsidRDefault="00863953" w:rsidP="00D334F0">
      <w:pPr>
        <w:widowControl w:val="0"/>
        <w:tabs>
          <w:tab w:val="left" w:pos="6237"/>
        </w:tabs>
        <w:autoSpaceDE w:val="0"/>
        <w:autoSpaceDN w:val="0"/>
        <w:adjustRightInd w:val="0"/>
        <w:ind w:firstLine="540"/>
        <w:jc w:val="both"/>
        <w:rPr>
          <w:bCs/>
        </w:rPr>
      </w:pPr>
      <w:r w:rsidRPr="00377EB5">
        <w:rPr>
          <w:bCs/>
        </w:rPr>
        <w:t>- имущество Учреждения закрепляется за ним на праве оперативного управления в соответствии с Г</w:t>
      </w:r>
      <w:r w:rsidR="00E40DAF" w:rsidRPr="00377EB5">
        <w:rPr>
          <w:bCs/>
        </w:rPr>
        <w:t xml:space="preserve">ражданским Кодексом </w:t>
      </w:r>
      <w:r w:rsidRPr="00377EB5">
        <w:rPr>
          <w:bCs/>
        </w:rPr>
        <w:t xml:space="preserve"> РФ. Собственником имущества бюджетного учреждения является </w:t>
      </w:r>
      <w:r w:rsidR="00DB09AA" w:rsidRPr="00377EB5">
        <w:rPr>
          <w:bCs/>
        </w:rPr>
        <w:t>Министерство культуры Республики Крым</w:t>
      </w:r>
      <w:r w:rsidR="001E3B7D" w:rsidRPr="00377EB5">
        <w:rPr>
          <w:bCs/>
        </w:rPr>
        <w:t xml:space="preserve">. Учреждение без согласия собственника не вправе распоряжаться </w:t>
      </w:r>
      <w:proofErr w:type="spellStart"/>
      <w:r w:rsidR="001E3B7D" w:rsidRPr="00377EB5">
        <w:rPr>
          <w:bCs/>
        </w:rPr>
        <w:t>осо</w:t>
      </w:r>
      <w:r w:rsidR="00D51530">
        <w:rPr>
          <w:bCs/>
        </w:rPr>
        <w:t>а</w:t>
      </w:r>
      <w:r w:rsidR="001E3B7D" w:rsidRPr="00377EB5">
        <w:rPr>
          <w:bCs/>
        </w:rPr>
        <w:t>бо</w:t>
      </w:r>
      <w:proofErr w:type="spellEnd"/>
      <w:r w:rsidR="001E3B7D" w:rsidRPr="00377EB5">
        <w:rPr>
          <w:bCs/>
        </w:rPr>
        <w:t xml:space="preserve">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r w:rsidR="00A63825" w:rsidRPr="00377EB5">
        <w:rPr>
          <w:bCs/>
        </w:rPr>
        <w:t>.</w:t>
      </w:r>
    </w:p>
    <w:p w:rsidR="00863953" w:rsidRPr="00377EB5" w:rsidRDefault="00863953" w:rsidP="00D334F0">
      <w:pPr>
        <w:widowControl w:val="0"/>
        <w:tabs>
          <w:tab w:val="left" w:pos="6237"/>
        </w:tabs>
        <w:autoSpaceDE w:val="0"/>
        <w:autoSpaceDN w:val="0"/>
        <w:adjustRightInd w:val="0"/>
        <w:ind w:firstLine="540"/>
        <w:jc w:val="both"/>
        <w:rPr>
          <w:bCs/>
        </w:rPr>
      </w:pPr>
      <w:r w:rsidRPr="00377EB5">
        <w:rPr>
          <w:bCs/>
        </w:rPr>
        <w:t>- Учреждение не вправе отказаться от выполнения государственного (муниципального) задания.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 Финансовое обеспечение выполнения государственного (муниципального) задания учреждением осуществляется в виде субсидий из соответствующего бюджета бюджетной системы Российской Федерации</w:t>
      </w:r>
      <w:r w:rsidR="00A63825" w:rsidRPr="00377EB5">
        <w:rPr>
          <w:bCs/>
        </w:rPr>
        <w:t>.</w:t>
      </w:r>
    </w:p>
    <w:p w:rsidR="00863953" w:rsidRPr="00377EB5" w:rsidRDefault="00863953" w:rsidP="00D334F0">
      <w:pPr>
        <w:widowControl w:val="0"/>
        <w:tabs>
          <w:tab w:val="left" w:pos="6237"/>
        </w:tabs>
        <w:autoSpaceDE w:val="0"/>
        <w:autoSpaceDN w:val="0"/>
        <w:adjustRightInd w:val="0"/>
        <w:ind w:firstLine="540"/>
        <w:jc w:val="both"/>
        <w:rPr>
          <w:bCs/>
        </w:rPr>
      </w:pPr>
      <w:r w:rsidRPr="00377EB5">
        <w:rPr>
          <w:bCs/>
        </w:rPr>
        <w:t>-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00A63825" w:rsidRPr="00377EB5">
        <w:rPr>
          <w:bCs/>
        </w:rPr>
        <w:t>.</w:t>
      </w:r>
    </w:p>
    <w:p w:rsidR="00863953" w:rsidRPr="00377EB5" w:rsidRDefault="00863953" w:rsidP="00D334F0">
      <w:pPr>
        <w:widowControl w:val="0"/>
        <w:tabs>
          <w:tab w:val="left" w:pos="6237"/>
        </w:tabs>
        <w:autoSpaceDE w:val="0"/>
        <w:autoSpaceDN w:val="0"/>
        <w:adjustRightInd w:val="0"/>
        <w:ind w:firstLine="540"/>
        <w:jc w:val="both"/>
        <w:rPr>
          <w:bCs/>
        </w:rPr>
      </w:pPr>
      <w:r w:rsidRPr="00377EB5">
        <w:rPr>
          <w:bCs/>
        </w:rPr>
        <w:t>-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w:t>
      </w:r>
      <w:r w:rsidR="001E3B7D" w:rsidRPr="00377EB5">
        <w:rPr>
          <w:bCs/>
        </w:rPr>
        <w:t>щих исполнению в денежной форме</w:t>
      </w:r>
      <w:r w:rsidR="00A63825" w:rsidRPr="00377EB5">
        <w:rPr>
          <w:bCs/>
        </w:rPr>
        <w:t>.</w:t>
      </w:r>
    </w:p>
    <w:p w:rsidR="001E3B7D" w:rsidRPr="00377EB5" w:rsidRDefault="001E3B7D" w:rsidP="00D334F0">
      <w:pPr>
        <w:widowControl w:val="0"/>
        <w:tabs>
          <w:tab w:val="left" w:pos="6237"/>
        </w:tabs>
        <w:autoSpaceDE w:val="0"/>
        <w:autoSpaceDN w:val="0"/>
        <w:adjustRightInd w:val="0"/>
        <w:ind w:firstLine="540"/>
        <w:jc w:val="both"/>
        <w:rPr>
          <w:bCs/>
        </w:rPr>
      </w:pPr>
      <w:r w:rsidRPr="00377EB5">
        <w:rPr>
          <w:bCs/>
        </w:rPr>
        <w:t>-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r w:rsidR="00A63825" w:rsidRPr="00377EB5">
        <w:rPr>
          <w:bCs/>
        </w:rPr>
        <w:t>.</w:t>
      </w:r>
    </w:p>
    <w:p w:rsidR="00863953" w:rsidRPr="00377EB5" w:rsidRDefault="001E3B7D" w:rsidP="00D334F0">
      <w:pPr>
        <w:widowControl w:val="0"/>
        <w:tabs>
          <w:tab w:val="left" w:pos="6237"/>
        </w:tabs>
        <w:autoSpaceDE w:val="0"/>
        <w:autoSpaceDN w:val="0"/>
        <w:adjustRightInd w:val="0"/>
        <w:ind w:firstLine="540"/>
        <w:jc w:val="both"/>
        <w:rPr>
          <w:bCs/>
        </w:rPr>
      </w:pPr>
      <w:r w:rsidRPr="00377EB5">
        <w:rPr>
          <w:bCs/>
        </w:rPr>
        <w:t>- У</w:t>
      </w:r>
      <w:r w:rsidR="00863953" w:rsidRPr="00377EB5">
        <w:rPr>
          <w:bCs/>
        </w:rPr>
        <w:t>чреждение не вправе размещать денежные средства на депозитах в кредитных организациях, а также совершать сделки с ценными бумагами, если иное не пред</w:t>
      </w:r>
      <w:r w:rsidRPr="00377EB5">
        <w:rPr>
          <w:bCs/>
        </w:rPr>
        <w:t>усмотрено федеральными законами</w:t>
      </w:r>
    </w:p>
    <w:p w:rsidR="00863953" w:rsidRPr="00377EB5" w:rsidRDefault="001E3B7D" w:rsidP="00D334F0">
      <w:pPr>
        <w:widowControl w:val="0"/>
        <w:tabs>
          <w:tab w:val="left" w:pos="6237"/>
        </w:tabs>
        <w:autoSpaceDE w:val="0"/>
        <w:autoSpaceDN w:val="0"/>
        <w:adjustRightInd w:val="0"/>
        <w:ind w:firstLine="540"/>
        <w:jc w:val="both"/>
        <w:rPr>
          <w:bCs/>
        </w:rPr>
      </w:pPr>
      <w:r w:rsidRPr="00377EB5">
        <w:rPr>
          <w:bCs/>
        </w:rPr>
        <w:t xml:space="preserve">- </w:t>
      </w:r>
      <w:r w:rsidR="00CA2698" w:rsidRPr="00377EB5">
        <w:rPr>
          <w:bCs/>
        </w:rPr>
        <w:t>П</w:t>
      </w:r>
      <w:r w:rsidR="00863953" w:rsidRPr="00377EB5">
        <w:rPr>
          <w:bCs/>
        </w:rPr>
        <w:t>ринятая учетная политика применяется последовательно от одного отчетного года к другому (допущение последовательнос</w:t>
      </w:r>
      <w:r w:rsidRPr="00377EB5">
        <w:rPr>
          <w:bCs/>
        </w:rPr>
        <w:t>ти применения учетной политики)</w:t>
      </w:r>
    </w:p>
    <w:p w:rsidR="00C179FE" w:rsidRPr="00377EB5" w:rsidRDefault="00C179FE" w:rsidP="00C179FE">
      <w:pPr>
        <w:pStyle w:val="21"/>
        <w:tabs>
          <w:tab w:val="left" w:pos="993"/>
        </w:tabs>
        <w:ind w:firstLine="0"/>
        <w:rPr>
          <w:rFonts w:ascii="Times New Roman" w:hAnsi="Times New Roman"/>
        </w:rPr>
      </w:pPr>
      <w:r w:rsidRPr="00377EB5">
        <w:rPr>
          <w:bCs/>
        </w:rPr>
        <w:t xml:space="preserve">         </w:t>
      </w:r>
      <w:r w:rsidR="001E3B7D" w:rsidRPr="00377EB5">
        <w:rPr>
          <w:rFonts w:ascii="Times New Roman" w:hAnsi="Times New Roman"/>
          <w:bCs/>
        </w:rPr>
        <w:t>-</w:t>
      </w:r>
      <w:r w:rsidRPr="00377EB5">
        <w:rPr>
          <w:rFonts w:ascii="Times New Roman" w:hAnsi="Times New Roman"/>
          <w:bCs/>
        </w:rPr>
        <w:t xml:space="preserve"> </w:t>
      </w:r>
      <w:r w:rsidR="00CA2698" w:rsidRPr="00377EB5">
        <w:rPr>
          <w:rFonts w:ascii="Times New Roman" w:hAnsi="Times New Roman"/>
          <w:bCs/>
        </w:rPr>
        <w:t>М</w:t>
      </w:r>
      <w:r w:rsidRPr="00377EB5">
        <w:rPr>
          <w:rFonts w:ascii="Times New Roman" w:hAnsi="Times New Roman"/>
          <w:bCs/>
        </w:rPr>
        <w:t xml:space="preserve">атериальная ответственность сотрудника учреждения закрепляется на основании письменного договора (Договор по использованию и хранению материальных ценностей, </w:t>
      </w:r>
      <w:r w:rsidR="007A5FB0" w:rsidRPr="00377EB5">
        <w:rPr>
          <w:rFonts w:ascii="Times New Roman" w:hAnsi="Times New Roman"/>
          <w:bCs/>
        </w:rPr>
        <w:t>неунифицированная форма</w:t>
      </w:r>
      <w:r w:rsidRPr="00377EB5">
        <w:rPr>
          <w:rFonts w:ascii="Times New Roman" w:hAnsi="Times New Roman"/>
          <w:bCs/>
        </w:rPr>
        <w:t>) или разового документ</w:t>
      </w:r>
      <w:proofErr w:type="gramStart"/>
      <w:r w:rsidRPr="00377EB5">
        <w:rPr>
          <w:rFonts w:ascii="Times New Roman" w:hAnsi="Times New Roman"/>
          <w:bCs/>
        </w:rPr>
        <w:t>а</w:t>
      </w:r>
      <w:r w:rsidRPr="00377EB5">
        <w:rPr>
          <w:rFonts w:ascii="Times New Roman" w:hAnsi="Times New Roman"/>
        </w:rPr>
        <w:t>(</w:t>
      </w:r>
      <w:proofErr w:type="gramEnd"/>
      <w:r w:rsidRPr="00377EB5">
        <w:rPr>
          <w:rFonts w:ascii="Times New Roman" w:hAnsi="Times New Roman"/>
        </w:rPr>
        <w:t>пункт 2 части 1 статьи 243 Трудового Кодекса Российской Федерации), каким является требование – накладная (ф.05</w:t>
      </w:r>
      <w:r w:rsidR="00390E7D">
        <w:rPr>
          <w:rFonts w:ascii="Times New Roman" w:hAnsi="Times New Roman"/>
        </w:rPr>
        <w:t>1</w:t>
      </w:r>
      <w:r w:rsidRPr="00377EB5">
        <w:rPr>
          <w:rFonts w:ascii="Times New Roman" w:hAnsi="Times New Roman"/>
        </w:rPr>
        <w:t>04</w:t>
      </w:r>
      <w:r w:rsidR="00390E7D">
        <w:rPr>
          <w:rFonts w:ascii="Times New Roman" w:hAnsi="Times New Roman"/>
        </w:rPr>
        <w:t>51</w:t>
      </w:r>
      <w:r w:rsidRPr="00377EB5">
        <w:rPr>
          <w:rFonts w:ascii="Times New Roman" w:hAnsi="Times New Roman"/>
        </w:rPr>
        <w:t>).</w:t>
      </w:r>
    </w:p>
    <w:p w:rsidR="00CA2698" w:rsidRPr="00377EB5" w:rsidRDefault="00CA2698" w:rsidP="00C179FE">
      <w:pPr>
        <w:pStyle w:val="21"/>
        <w:tabs>
          <w:tab w:val="left" w:pos="993"/>
        </w:tabs>
        <w:ind w:firstLine="0"/>
        <w:rPr>
          <w:rFonts w:ascii="Times New Roman" w:hAnsi="Times New Roman"/>
        </w:rPr>
      </w:pPr>
      <w:r w:rsidRPr="00377EB5">
        <w:rPr>
          <w:rFonts w:ascii="Times New Roman" w:hAnsi="Times New Roman"/>
          <w:shd w:val="clear" w:color="auto" w:fill="FFFFFF"/>
        </w:rPr>
        <w:t xml:space="preserve">       - </w:t>
      </w:r>
      <w:r w:rsidRPr="00377EB5">
        <w:rPr>
          <w:rFonts w:ascii="Times New Roman" w:hAnsi="Times New Roman"/>
          <w:color w:val="000000"/>
          <w:shd w:val="clear" w:color="auto" w:fill="FFFFFF"/>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w:t>
      </w:r>
      <w:r w:rsidRPr="00377EB5">
        <w:rPr>
          <w:rFonts w:ascii="Times New Roman" w:hAnsi="Times New Roman"/>
          <w:shd w:val="clear" w:color="auto" w:fill="FFFFFF"/>
        </w:rPr>
        <w:t xml:space="preserve"> </w:t>
      </w:r>
    </w:p>
    <w:p w:rsidR="001E7949" w:rsidRPr="00D60F79"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7EB5">
        <w:t xml:space="preserve">               </w:t>
      </w:r>
      <w:r w:rsidRPr="00D60F79">
        <w:t>В учреждении действуют постоянные комиссии:</w:t>
      </w:r>
      <w:r w:rsidRPr="00D60F79">
        <w:br/>
        <w:t xml:space="preserve">– комиссия по поступлению и выбытию нефинансовых активов; </w:t>
      </w:r>
      <w:r w:rsidRPr="00D60F79">
        <w:br/>
        <w:t xml:space="preserve">– комиссия по проведению инвентаризации имущества, финансовых активов и обязательств; </w:t>
      </w:r>
      <w:r w:rsidRPr="00D60F79">
        <w:br/>
        <w:t xml:space="preserve">– комиссия по списанию ГСМ и проверке показаний одометров  </w:t>
      </w:r>
    </w:p>
    <w:p w:rsidR="001E7949" w:rsidRPr="00D60F79"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0F79">
        <w:t xml:space="preserve">   автотранспорта;</w:t>
      </w:r>
    </w:p>
    <w:p w:rsidR="001E7949" w:rsidRPr="00D60F79"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0F79">
        <w:t>- комиссия по осуществлению закупок;</w:t>
      </w:r>
    </w:p>
    <w:p w:rsidR="001E7949" w:rsidRPr="00D60F79"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0F79">
        <w:t xml:space="preserve">- комиссия по системе оплаты труда и стимулирующих </w:t>
      </w:r>
      <w:proofErr w:type="gramStart"/>
      <w:r w:rsidRPr="00D60F79">
        <w:t>выплатах</w:t>
      </w:r>
      <w:proofErr w:type="gramEnd"/>
      <w:r w:rsidRPr="00D60F79">
        <w:t xml:space="preserve"> работникам;</w:t>
      </w:r>
    </w:p>
    <w:p w:rsidR="001E7949" w:rsidRPr="00D60F79"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0F79">
        <w:t>- комиссия по социальному страхованию;</w:t>
      </w:r>
      <w:r w:rsidRPr="00D60F79">
        <w:br/>
        <w:t>– комиссия для проведения внезапной ревизии кассы и билетного кассира;</w:t>
      </w:r>
    </w:p>
    <w:p w:rsidR="001E7949" w:rsidRPr="00D60F79"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0F79">
        <w:t>– комиссия по внутреннему финансовому контролю;</w:t>
      </w:r>
    </w:p>
    <w:p w:rsidR="001E7949" w:rsidRPr="00D60F79"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0F79">
        <w:t>- комиссия по списанию бланков строгой отчетности;</w:t>
      </w:r>
    </w:p>
    <w:p w:rsidR="001E7949" w:rsidRPr="00D60F79" w:rsidRDefault="001E7949" w:rsidP="001E7949">
      <w:pPr>
        <w:widowControl w:val="0"/>
        <w:tabs>
          <w:tab w:val="left" w:pos="6237"/>
        </w:tabs>
        <w:autoSpaceDE w:val="0"/>
        <w:autoSpaceDN w:val="0"/>
        <w:adjustRightInd w:val="0"/>
      </w:pPr>
      <w:r w:rsidRPr="00D60F79">
        <w:t>- комиссия по уничтожению персональных данных, обрабатываемых в информационных системах.</w:t>
      </w:r>
    </w:p>
    <w:p w:rsidR="00362C86" w:rsidRPr="00377EB5" w:rsidRDefault="00362C86" w:rsidP="00362C86">
      <w:pPr>
        <w:widowControl w:val="0"/>
        <w:tabs>
          <w:tab w:val="left" w:pos="6237"/>
        </w:tabs>
        <w:autoSpaceDE w:val="0"/>
        <w:autoSpaceDN w:val="0"/>
        <w:adjustRightInd w:val="0"/>
        <w:jc w:val="both"/>
        <w:rPr>
          <w:color w:val="000000"/>
        </w:rPr>
      </w:pPr>
      <w:r w:rsidRPr="00D60F79">
        <w:rPr>
          <w:color w:val="000000"/>
        </w:rPr>
        <w:t xml:space="preserve">             Учреждение публикует основные положения учетной политики на своем</w:t>
      </w:r>
      <w:r w:rsidRPr="00377EB5">
        <w:rPr>
          <w:color w:val="000000"/>
        </w:rPr>
        <w:t xml:space="preserve"> официальном сайте путем размещения копий документов учетной политики.</w:t>
      </w:r>
      <w:r w:rsidRPr="00377EB5">
        <w:br/>
      </w:r>
      <w:r w:rsidRPr="00377EB5">
        <w:rPr>
          <w:color w:val="000000"/>
        </w:rPr>
        <w:t xml:space="preserve"> Основание: пункт 9 СГС «Учетная политика, оценочные значения и ошибки».</w:t>
      </w:r>
    </w:p>
    <w:p w:rsidR="00BF3C22" w:rsidRPr="00377EB5" w:rsidRDefault="00BF3C22" w:rsidP="00BF3C22">
      <w:pPr>
        <w:ind w:firstLine="709"/>
        <w:jc w:val="both"/>
        <w:rPr>
          <w:color w:val="000000"/>
        </w:rPr>
      </w:pPr>
      <w:r w:rsidRPr="00377EB5">
        <w:rPr>
          <w:color w:val="000000"/>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377EB5">
        <w:br/>
      </w:r>
      <w:r w:rsidRPr="00377EB5">
        <w:rPr>
          <w:color w:val="000000"/>
        </w:rPr>
        <w:t xml:space="preserve"> Основание: пункты 17, 20, 32 СГС «Учетная политика, оценочные значения и ошибки».</w:t>
      </w:r>
    </w:p>
    <w:p w:rsidR="00BF3C22" w:rsidRPr="00377EB5" w:rsidRDefault="00BF3C22" w:rsidP="00362C86">
      <w:pPr>
        <w:widowControl w:val="0"/>
        <w:tabs>
          <w:tab w:val="left" w:pos="6237"/>
        </w:tabs>
        <w:autoSpaceDE w:val="0"/>
        <w:autoSpaceDN w:val="0"/>
        <w:adjustRightInd w:val="0"/>
        <w:jc w:val="both"/>
        <w:rPr>
          <w:bCs/>
        </w:rPr>
      </w:pPr>
    </w:p>
    <w:p w:rsidR="00DF1762" w:rsidRPr="004404B8" w:rsidRDefault="00736941" w:rsidP="00D334F0">
      <w:pPr>
        <w:pStyle w:val="1"/>
        <w:tabs>
          <w:tab w:val="left" w:pos="6237"/>
        </w:tabs>
        <w:jc w:val="center"/>
        <w:rPr>
          <w:rFonts w:ascii="Times New Roman" w:hAnsi="Times New Roman"/>
          <w:sz w:val="28"/>
          <w:szCs w:val="28"/>
        </w:rPr>
      </w:pPr>
      <w:r w:rsidRPr="004404B8">
        <w:rPr>
          <w:rFonts w:ascii="Times New Roman" w:hAnsi="Times New Roman"/>
          <w:sz w:val="28"/>
          <w:szCs w:val="28"/>
        </w:rPr>
        <w:t>Раздел 1. Об организации учетного процесса</w:t>
      </w:r>
    </w:p>
    <w:p w:rsidR="001E7949" w:rsidRPr="004404B8" w:rsidRDefault="001E7949" w:rsidP="001E7949">
      <w:pPr>
        <w:pStyle w:val="1"/>
        <w:tabs>
          <w:tab w:val="left" w:pos="6237"/>
        </w:tabs>
        <w:jc w:val="center"/>
        <w:rPr>
          <w:rFonts w:ascii="Times New Roman" w:hAnsi="Times New Roman"/>
          <w:sz w:val="28"/>
          <w:szCs w:val="28"/>
        </w:rPr>
      </w:pPr>
      <w:r w:rsidRPr="004404B8">
        <w:rPr>
          <w:rFonts w:ascii="Times New Roman" w:hAnsi="Times New Roman"/>
          <w:sz w:val="28"/>
          <w:szCs w:val="28"/>
        </w:rPr>
        <w:t>1.Организация учетной работы</w:t>
      </w:r>
    </w:p>
    <w:p w:rsidR="001E7949" w:rsidRPr="004404B8" w:rsidRDefault="001E7949" w:rsidP="001E7949">
      <w:pPr>
        <w:tabs>
          <w:tab w:val="left" w:pos="6237"/>
        </w:tabs>
        <w:autoSpaceDE w:val="0"/>
        <w:autoSpaceDN w:val="0"/>
        <w:adjustRightInd w:val="0"/>
        <w:ind w:firstLine="540"/>
        <w:jc w:val="both"/>
        <w:rPr>
          <w:b/>
          <w:bCs/>
          <w:sz w:val="28"/>
          <w:szCs w:val="28"/>
        </w:rPr>
      </w:pPr>
    </w:p>
    <w:p w:rsidR="001E7949" w:rsidRPr="00377EB5" w:rsidRDefault="001E7949" w:rsidP="001E7949">
      <w:pPr>
        <w:pStyle w:val="21"/>
        <w:tabs>
          <w:tab w:val="left" w:pos="6237"/>
        </w:tabs>
        <w:rPr>
          <w:rFonts w:ascii="Times New Roman" w:hAnsi="Times New Roman"/>
          <w:bCs/>
        </w:rPr>
      </w:pPr>
      <w:r w:rsidRPr="00377EB5">
        <w:rPr>
          <w:rFonts w:ascii="Times New Roman" w:hAnsi="Times New Roman"/>
          <w:bCs/>
        </w:rPr>
        <w:t xml:space="preserve">Бухгалтерский учет представляет собой </w:t>
      </w:r>
      <w:r w:rsidRPr="00377EB5">
        <w:rPr>
          <w:rFonts w:ascii="Times New Roman" w:hAnsi="Times New Roman"/>
        </w:rPr>
        <w:t>формирование документированной систематизированной информации об объектах, предусмотренных Федеральным законом «О бухгалтерском учете», и составление на ее основе бухгалтерской (финансовой) отчетности.</w:t>
      </w:r>
    </w:p>
    <w:p w:rsidR="001E7949" w:rsidRPr="00377EB5" w:rsidRDefault="001E7949" w:rsidP="001E7949">
      <w:pPr>
        <w:pStyle w:val="21"/>
        <w:tabs>
          <w:tab w:val="left" w:pos="567"/>
        </w:tabs>
        <w:rPr>
          <w:rFonts w:ascii="Times New Roman" w:hAnsi="Times New Roman"/>
        </w:rPr>
      </w:pPr>
      <w:r w:rsidRPr="00377EB5">
        <w:rPr>
          <w:rFonts w:ascii="Times New Roman" w:hAnsi="Times New Roman"/>
        </w:rPr>
        <w:tab/>
        <w:t>Настоящий приказ определяет порядок ведения бухгалтерского учета и составления бухгалтерской отчетности в Учреждении в соответствии с российским законодательством и правилами бухгалтерского учета и отчетности.</w:t>
      </w:r>
    </w:p>
    <w:p w:rsidR="001E7949" w:rsidRPr="00377EB5" w:rsidRDefault="001E7949" w:rsidP="001E7949">
      <w:pPr>
        <w:pStyle w:val="21"/>
        <w:tabs>
          <w:tab w:val="left" w:pos="6237"/>
        </w:tabs>
        <w:rPr>
          <w:rFonts w:ascii="Times New Roman" w:hAnsi="Times New Roman"/>
        </w:rPr>
      </w:pPr>
    </w:p>
    <w:p w:rsidR="001E7949" w:rsidRPr="00377EB5" w:rsidRDefault="001E7949" w:rsidP="001E7949">
      <w:pPr>
        <w:pStyle w:val="21"/>
        <w:tabs>
          <w:tab w:val="left" w:pos="6237"/>
        </w:tabs>
        <w:rPr>
          <w:rFonts w:ascii="Times New Roman" w:hAnsi="Times New Roman"/>
          <w:lang w:val="en-US"/>
        </w:rPr>
      </w:pPr>
      <w:r w:rsidRPr="00377EB5">
        <w:rPr>
          <w:rFonts w:ascii="Times New Roman" w:hAnsi="Times New Roman"/>
        </w:rPr>
        <w:t>Директор  Учреждения:</w:t>
      </w:r>
    </w:p>
    <w:p w:rsidR="001E7949" w:rsidRPr="00D60F79" w:rsidRDefault="001E7949" w:rsidP="001E7949">
      <w:pPr>
        <w:pStyle w:val="21"/>
        <w:numPr>
          <w:ilvl w:val="0"/>
          <w:numId w:val="2"/>
        </w:numPr>
        <w:tabs>
          <w:tab w:val="left" w:pos="1276"/>
        </w:tabs>
        <w:rPr>
          <w:rFonts w:ascii="Times New Roman" w:hAnsi="Times New Roman"/>
        </w:rPr>
      </w:pPr>
      <w:r w:rsidRPr="00377EB5">
        <w:rPr>
          <w:rFonts w:ascii="Times New Roman" w:hAnsi="Times New Roman"/>
        </w:rPr>
        <w:t xml:space="preserve">несет ответственность за организацию бухгалтерского учета в Учреждении и </w:t>
      </w:r>
      <w:r w:rsidRPr="00D60F79">
        <w:rPr>
          <w:rFonts w:ascii="Times New Roman" w:hAnsi="Times New Roman"/>
        </w:rPr>
        <w:t>соблюдение законодательства при выполнении хозяйственных операций.</w:t>
      </w:r>
    </w:p>
    <w:p w:rsidR="001E7949" w:rsidRPr="00D60F79" w:rsidRDefault="001E7949" w:rsidP="001E7949">
      <w:pPr>
        <w:pStyle w:val="21"/>
        <w:numPr>
          <w:ilvl w:val="0"/>
          <w:numId w:val="2"/>
        </w:numPr>
        <w:tabs>
          <w:tab w:val="left" w:pos="1276"/>
        </w:tabs>
        <w:rPr>
          <w:rFonts w:ascii="Times New Roman" w:hAnsi="Times New Roman"/>
        </w:rPr>
      </w:pPr>
      <w:r w:rsidRPr="00D60F79">
        <w:rPr>
          <w:rFonts w:ascii="Times New Roman" w:hAnsi="Times New Roman"/>
        </w:rPr>
        <w:t>отвечает за документооборот в учреждении,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сведении.</w:t>
      </w:r>
    </w:p>
    <w:p w:rsidR="001E7949" w:rsidRPr="00377EB5" w:rsidRDefault="001E7949" w:rsidP="001E7949">
      <w:pPr>
        <w:jc w:val="both"/>
      </w:pPr>
      <w:r w:rsidRPr="00D60F79">
        <w:t xml:space="preserve">           Государственное бюджетное учреждение культуры Республики Крым « Крымский</w:t>
      </w:r>
      <w:r w:rsidRPr="00377EB5">
        <w:t xml:space="preserve"> академический театр кукол» является:</w:t>
      </w:r>
    </w:p>
    <w:p w:rsidR="001E7949" w:rsidRPr="00377EB5" w:rsidRDefault="001E7949" w:rsidP="001E7949">
      <w:pPr>
        <w:ind w:left="1080"/>
        <w:jc w:val="both"/>
      </w:pPr>
      <w:r w:rsidRPr="00377EB5">
        <w:t>- бюджетным учреждением.</w:t>
      </w:r>
    </w:p>
    <w:p w:rsidR="001E7949" w:rsidRPr="00377EB5" w:rsidRDefault="001E7949" w:rsidP="001E7949">
      <w:pPr>
        <w:jc w:val="both"/>
      </w:pPr>
      <w:r w:rsidRPr="00377EB5">
        <w:t xml:space="preserve"> Бухгалтерский учет ведется в валюте Российской Федерации – в рублях.</w:t>
      </w:r>
    </w:p>
    <w:p w:rsidR="001E7949" w:rsidRPr="00377EB5" w:rsidRDefault="001E7949" w:rsidP="001E7949">
      <w:r w:rsidRPr="00377EB5">
        <w:t xml:space="preserve"> Бухгалтерский учет ведется раздельно по видам финансовой деятельности:</w:t>
      </w:r>
    </w:p>
    <w:p w:rsidR="001E7949" w:rsidRDefault="001E7949" w:rsidP="001E7949">
      <w:r w:rsidRPr="00377EB5">
        <w:t xml:space="preserve">    - 2  -приносящая доход деятельность (собственные доходы);</w:t>
      </w:r>
    </w:p>
    <w:p w:rsidR="001E7949" w:rsidRPr="00377EB5" w:rsidRDefault="001E7949" w:rsidP="001E7949">
      <w:r>
        <w:t xml:space="preserve">    - 3 - </w:t>
      </w:r>
      <w:r w:rsidRPr="00013564">
        <w:rPr>
          <w:color w:val="222222"/>
          <w:shd w:val="clear" w:color="auto" w:fill="FFFFFF"/>
        </w:rPr>
        <w:t>средства во временном распоряжении</w:t>
      </w:r>
      <w:r>
        <w:rPr>
          <w:rFonts w:ascii="Arial" w:hAnsi="Arial" w:cs="Arial"/>
          <w:color w:val="222222"/>
          <w:sz w:val="21"/>
          <w:szCs w:val="21"/>
          <w:shd w:val="clear" w:color="auto" w:fill="FFFFFF"/>
        </w:rPr>
        <w:t>;</w:t>
      </w:r>
    </w:p>
    <w:p w:rsidR="001E7949" w:rsidRPr="00377EB5" w:rsidRDefault="001E7949" w:rsidP="001E7949">
      <w:r w:rsidRPr="00377EB5">
        <w:t xml:space="preserve">    - 4 – субсидия на выполнения государственного задания;</w:t>
      </w:r>
    </w:p>
    <w:p w:rsidR="001E7949" w:rsidRDefault="001E7949" w:rsidP="001E7949">
      <w:r w:rsidRPr="00377EB5">
        <w:t xml:space="preserve">    - 5 -  субсидии на иные цели;</w:t>
      </w:r>
    </w:p>
    <w:p w:rsidR="001E7949" w:rsidRDefault="001E7949" w:rsidP="001E7949">
      <w:pPr>
        <w:ind w:firstLine="709"/>
      </w:pPr>
      <w:r>
        <w:t>Операции по отдельным видам целевых средств, получаемых Учреждением, для учета которых Инструкцией № 157н не предусмотрен отдельный код вида деятельности, отражаются по коду вида деятельности «2».</w:t>
      </w:r>
    </w:p>
    <w:p w:rsidR="001E7949" w:rsidRPr="00377EB5" w:rsidRDefault="001E7949" w:rsidP="001E7949">
      <w:r>
        <w:tab/>
        <w:t>К таким целевым средствам, получаемым Учреждением, относятся: пожертвования и гранты от юридических лиц.</w:t>
      </w:r>
    </w:p>
    <w:p w:rsidR="001E7949" w:rsidRPr="00377EB5"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ab/>
        <w:t xml:space="preserve">Бухгалтерский учет  в Учреждении ведется  бухгалтерией в соответствии с положением «Об управлении  бухгалтерского учета и финансового контроля». </w:t>
      </w:r>
    </w:p>
    <w:p w:rsidR="001E7949" w:rsidRPr="00377EB5" w:rsidRDefault="001E7949" w:rsidP="001E7949">
      <w:pPr>
        <w:pStyle w:val="21"/>
        <w:tabs>
          <w:tab w:val="left" w:pos="1276"/>
        </w:tabs>
        <w:rPr>
          <w:rFonts w:ascii="Times New Roman" w:hAnsi="Times New Roman"/>
          <w:lang w:val="en-US"/>
        </w:rPr>
      </w:pPr>
      <w:r w:rsidRPr="00377EB5">
        <w:rPr>
          <w:rFonts w:ascii="Times New Roman" w:hAnsi="Times New Roman"/>
        </w:rPr>
        <w:t>Главный бухгалтер:</w:t>
      </w:r>
    </w:p>
    <w:p w:rsidR="001E7949" w:rsidRPr="00377EB5" w:rsidRDefault="001E7949" w:rsidP="001E7949">
      <w:pPr>
        <w:pStyle w:val="21"/>
        <w:numPr>
          <w:ilvl w:val="0"/>
          <w:numId w:val="3"/>
        </w:numPr>
        <w:tabs>
          <w:tab w:val="left" w:pos="1276"/>
        </w:tabs>
        <w:rPr>
          <w:rFonts w:ascii="Times New Roman" w:hAnsi="Times New Roman"/>
        </w:rPr>
      </w:pPr>
      <w:r w:rsidRPr="00377EB5">
        <w:rPr>
          <w:rFonts w:ascii="Times New Roman" w:hAnsi="Times New Roman"/>
        </w:rPr>
        <w:t>подчиняется непосредственно Директору Учреждения;</w:t>
      </w:r>
    </w:p>
    <w:p w:rsidR="001E7949" w:rsidRPr="00377EB5" w:rsidRDefault="001E7949" w:rsidP="001E7949">
      <w:pPr>
        <w:pStyle w:val="21"/>
        <w:numPr>
          <w:ilvl w:val="0"/>
          <w:numId w:val="3"/>
        </w:numPr>
        <w:tabs>
          <w:tab w:val="left" w:pos="1276"/>
        </w:tabs>
        <w:rPr>
          <w:rFonts w:ascii="Times New Roman" w:hAnsi="Times New Roman"/>
        </w:rPr>
      </w:pPr>
      <w:r w:rsidRPr="00377EB5">
        <w:rPr>
          <w:rFonts w:ascii="Times New Roman" w:hAnsi="Times New Roman"/>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1E7949" w:rsidRPr="00377EB5" w:rsidRDefault="001E7949" w:rsidP="001E7949">
      <w:pPr>
        <w:pStyle w:val="21"/>
        <w:numPr>
          <w:ilvl w:val="0"/>
          <w:numId w:val="3"/>
        </w:numPr>
        <w:tabs>
          <w:tab w:val="left" w:pos="1276"/>
        </w:tabs>
        <w:rPr>
          <w:rFonts w:ascii="Times New Roman" w:hAnsi="Times New Roman"/>
        </w:rPr>
      </w:pPr>
      <w:r w:rsidRPr="00377EB5">
        <w:rPr>
          <w:rFonts w:ascii="Times New Roman" w:hAnsi="Times New Roman"/>
        </w:rPr>
        <w:t xml:space="preserve">обеспечивает соответствие осуществляемых хозяйственных операций законодательству Российской Федерации, </w:t>
      </w:r>
      <w:proofErr w:type="gramStart"/>
      <w:r w:rsidRPr="00377EB5">
        <w:rPr>
          <w:rFonts w:ascii="Times New Roman" w:hAnsi="Times New Roman"/>
        </w:rPr>
        <w:t>контроль за</w:t>
      </w:r>
      <w:proofErr w:type="gramEnd"/>
      <w:r w:rsidRPr="00377EB5">
        <w:rPr>
          <w:rFonts w:ascii="Times New Roman" w:hAnsi="Times New Roman"/>
        </w:rPr>
        <w:t xml:space="preserve"> движением имущества и выполнением обязательств;</w:t>
      </w:r>
    </w:p>
    <w:p w:rsidR="001E7949" w:rsidRPr="00377EB5" w:rsidRDefault="001E7949" w:rsidP="001E7949">
      <w:pPr>
        <w:pStyle w:val="21"/>
        <w:numPr>
          <w:ilvl w:val="0"/>
          <w:numId w:val="3"/>
        </w:numPr>
        <w:tabs>
          <w:tab w:val="left" w:pos="1276"/>
        </w:tabs>
        <w:rPr>
          <w:rFonts w:ascii="Times New Roman" w:hAnsi="Times New Roman"/>
        </w:rPr>
      </w:pPr>
      <w:r w:rsidRPr="00377EB5">
        <w:rPr>
          <w:rFonts w:ascii="Times New Roman" w:hAnsi="Times New Roman"/>
        </w:rPr>
        <w:t>обеспечивает сохранность и передачу в архив учетных документов и регистров бюджетного учета.</w:t>
      </w:r>
    </w:p>
    <w:p w:rsidR="001E7949" w:rsidRPr="00377EB5" w:rsidRDefault="001E7949" w:rsidP="001E7949">
      <w:pPr>
        <w:pStyle w:val="21"/>
        <w:tabs>
          <w:tab w:val="left" w:pos="6237"/>
        </w:tabs>
        <w:ind w:firstLine="0"/>
        <w:rPr>
          <w:rFonts w:ascii="Times New Roman CYR" w:hAnsi="Times New Roman CYR" w:cs="Times New Roman CYR"/>
        </w:rPr>
      </w:pPr>
      <w:r w:rsidRPr="00377EB5">
        <w:rPr>
          <w:rFonts w:ascii="Times New Roman" w:hAnsi="Times New Roman"/>
        </w:rPr>
        <w:t xml:space="preserve">  </w:t>
      </w:r>
      <w:r w:rsidRPr="00377EB5">
        <w:t xml:space="preserve">         </w:t>
      </w:r>
      <w:r w:rsidRPr="00377EB5">
        <w:rPr>
          <w:rFonts w:ascii="Times New Roman CYR" w:hAnsi="Times New Roman CYR" w:cs="Times New Roman CYR"/>
        </w:rPr>
        <w:t>Без подписи главного бухгалтера денежные и расчетные документы, финансовые  обязательства считаются недействительными и не должны приниматься к исполнению. Документ без подписи может быть принят к исполнению в случае, если он подписан руководителем учреждения.</w:t>
      </w:r>
    </w:p>
    <w:p w:rsidR="001E7949" w:rsidRPr="00377EB5" w:rsidRDefault="001E7949" w:rsidP="001E7949">
      <w:pPr>
        <w:autoSpaceDE w:val="0"/>
        <w:autoSpaceDN w:val="0"/>
        <w:adjustRightInd w:val="0"/>
        <w:ind w:firstLine="567"/>
        <w:jc w:val="both"/>
      </w:pPr>
      <w:r w:rsidRPr="00377EB5">
        <w:t xml:space="preserve">В обязанности работников бухгалтерии входит: </w:t>
      </w:r>
    </w:p>
    <w:p w:rsidR="001E7949" w:rsidRPr="00377EB5" w:rsidRDefault="001E7949" w:rsidP="001E7949">
      <w:pPr>
        <w:autoSpaceDE w:val="0"/>
        <w:autoSpaceDN w:val="0"/>
        <w:adjustRightInd w:val="0"/>
        <w:ind w:firstLine="567"/>
        <w:jc w:val="both"/>
      </w:pPr>
      <w:r w:rsidRPr="00377EB5">
        <w:t>- ведение бухгалтерского учета в соответствии с требованиями действующего законодательства;</w:t>
      </w:r>
    </w:p>
    <w:p w:rsidR="001E7949" w:rsidRPr="00377EB5" w:rsidRDefault="001E7949" w:rsidP="001E7949">
      <w:pPr>
        <w:autoSpaceDE w:val="0"/>
        <w:autoSpaceDN w:val="0"/>
        <w:adjustRightInd w:val="0"/>
        <w:ind w:firstLine="567"/>
        <w:jc w:val="both"/>
      </w:pPr>
      <w:r w:rsidRPr="00377EB5">
        <w:t>- контроль за правильным и экономным расходованием сре</w:t>
      </w:r>
      <w:proofErr w:type="gramStart"/>
      <w:r w:rsidRPr="00377EB5">
        <w:t>дств в с</w:t>
      </w:r>
      <w:proofErr w:type="gramEnd"/>
      <w:r w:rsidRPr="00377EB5">
        <w:t>оответствии с их целевым назначением в соответствии с планом финансово-хозяйственной деятельности и утвержденным государственным (муниципальным) заданием;</w:t>
      </w:r>
    </w:p>
    <w:p w:rsidR="001E7949" w:rsidRPr="00377EB5" w:rsidRDefault="001E7949" w:rsidP="001E7949">
      <w:pPr>
        <w:autoSpaceDE w:val="0"/>
        <w:autoSpaceDN w:val="0"/>
        <w:adjustRightInd w:val="0"/>
        <w:ind w:firstLine="567"/>
        <w:jc w:val="both"/>
      </w:pPr>
      <w:r w:rsidRPr="00377EB5">
        <w:t xml:space="preserve">- </w:t>
      </w:r>
      <w:proofErr w:type="gramStart"/>
      <w:r w:rsidRPr="00377EB5">
        <w:t>контроль за</w:t>
      </w:r>
      <w:proofErr w:type="gramEnd"/>
      <w:r w:rsidRPr="00377EB5">
        <w:t xml:space="preserve"> сохранностью денежных средств и материальных ценностей в местах их хранения и эксплуатации;</w:t>
      </w:r>
    </w:p>
    <w:p w:rsidR="001E7949" w:rsidRPr="00377EB5" w:rsidRDefault="001E7949" w:rsidP="001E7949">
      <w:pPr>
        <w:autoSpaceDE w:val="0"/>
        <w:autoSpaceDN w:val="0"/>
        <w:adjustRightInd w:val="0"/>
        <w:ind w:firstLine="567"/>
        <w:jc w:val="both"/>
      </w:pPr>
      <w:r w:rsidRPr="00377EB5">
        <w:t>- начисление и выплата в установленные сроки заработной платы работникам;</w:t>
      </w:r>
    </w:p>
    <w:p w:rsidR="001E7949" w:rsidRPr="00377EB5" w:rsidRDefault="001E7949" w:rsidP="001E7949">
      <w:pPr>
        <w:autoSpaceDE w:val="0"/>
        <w:autoSpaceDN w:val="0"/>
        <w:adjustRightInd w:val="0"/>
        <w:ind w:firstLine="567"/>
        <w:jc w:val="both"/>
      </w:pPr>
      <w:r w:rsidRPr="00377EB5">
        <w:t>- своевременное проведение расчетов, возникающих в процессе исполнения плана финансово-хозяйственной деятельности с организациями и отдельными физическими лицами;</w:t>
      </w:r>
    </w:p>
    <w:p w:rsidR="001E7949" w:rsidRPr="00377EB5" w:rsidRDefault="001E7949" w:rsidP="001E7949">
      <w:pPr>
        <w:autoSpaceDE w:val="0"/>
        <w:autoSpaceDN w:val="0"/>
        <w:adjustRightInd w:val="0"/>
        <w:ind w:firstLine="567"/>
        <w:jc w:val="both"/>
      </w:pPr>
      <w:r w:rsidRPr="00377EB5">
        <w:t xml:space="preserve">- </w:t>
      </w:r>
      <w:proofErr w:type="gramStart"/>
      <w:r w:rsidRPr="00377EB5">
        <w:t>контроль за</w:t>
      </w:r>
      <w:proofErr w:type="gramEnd"/>
      <w:r w:rsidRPr="00377EB5">
        <w:t xml:space="preserve"> использованием выданных доверенностей на получение материальных ценностей;</w:t>
      </w:r>
    </w:p>
    <w:p w:rsidR="001E7949" w:rsidRPr="00377EB5" w:rsidRDefault="001E7949" w:rsidP="001E7949">
      <w:pPr>
        <w:autoSpaceDE w:val="0"/>
        <w:autoSpaceDN w:val="0"/>
        <w:adjustRightInd w:val="0"/>
        <w:ind w:firstLine="567"/>
        <w:jc w:val="both"/>
      </w:pPr>
      <w:r w:rsidRPr="00377EB5">
        <w:t>-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1E7949" w:rsidRPr="00377EB5" w:rsidRDefault="001E7949" w:rsidP="001E7949">
      <w:pPr>
        <w:autoSpaceDE w:val="0"/>
        <w:autoSpaceDN w:val="0"/>
        <w:adjustRightInd w:val="0"/>
        <w:ind w:firstLine="567"/>
        <w:jc w:val="both"/>
      </w:pPr>
      <w:r w:rsidRPr="00377EB5">
        <w:t>- проведение инструктажа материально-ответственных лиц по вопросам учета и сохранности  ценностей, находящихся на ответственном хранении;</w:t>
      </w:r>
    </w:p>
    <w:p w:rsidR="001E7949" w:rsidRPr="00377EB5" w:rsidRDefault="001E7949" w:rsidP="001E7949">
      <w:pPr>
        <w:autoSpaceDE w:val="0"/>
        <w:autoSpaceDN w:val="0"/>
        <w:adjustRightInd w:val="0"/>
        <w:ind w:firstLine="567"/>
        <w:jc w:val="both"/>
      </w:pPr>
      <w:r w:rsidRPr="00377EB5">
        <w:t>- составление и представление в установленном порядке и в предусмотренные сроки бюджетной отчетности;</w:t>
      </w:r>
    </w:p>
    <w:p w:rsidR="001E7949" w:rsidRPr="00377EB5" w:rsidRDefault="001E7949" w:rsidP="001E7949">
      <w:pPr>
        <w:autoSpaceDE w:val="0"/>
        <w:autoSpaceDN w:val="0"/>
        <w:adjustRightInd w:val="0"/>
        <w:ind w:firstLine="567"/>
        <w:jc w:val="both"/>
      </w:pPr>
      <w:r w:rsidRPr="00377EB5">
        <w:t xml:space="preserve">- хранение документов, как на </w:t>
      </w:r>
      <w:proofErr w:type="gramStart"/>
      <w:r w:rsidRPr="00377EB5">
        <w:t>бумажных</w:t>
      </w:r>
      <w:proofErr w:type="gramEnd"/>
      <w:r w:rsidRPr="00377EB5">
        <w:t xml:space="preserve"> так и машинных носителях в соответствии с правилами организации государственного архивного дела;</w:t>
      </w:r>
    </w:p>
    <w:p w:rsidR="001E7949" w:rsidRPr="00377EB5" w:rsidRDefault="001E7949" w:rsidP="001E7949">
      <w:pPr>
        <w:autoSpaceDE w:val="0"/>
        <w:autoSpaceDN w:val="0"/>
        <w:adjustRightInd w:val="0"/>
        <w:ind w:firstLine="567"/>
        <w:jc w:val="both"/>
      </w:pPr>
      <w:r w:rsidRPr="00377EB5">
        <w:t>- иные функции, предусмотренные должностными инструкциями.</w:t>
      </w:r>
    </w:p>
    <w:p w:rsidR="001E7949" w:rsidRPr="00377EB5" w:rsidRDefault="001E7949" w:rsidP="001E7949">
      <w:pPr>
        <w:pStyle w:val="21"/>
        <w:tabs>
          <w:tab w:val="left" w:pos="6237"/>
        </w:tabs>
        <w:ind w:firstLine="0"/>
        <w:rPr>
          <w:rFonts w:ascii="Times New Roman CYR" w:hAnsi="Times New Roman CYR" w:cs="Times New Roman CYR"/>
        </w:rPr>
      </w:pPr>
      <w:r w:rsidRPr="00377EB5">
        <w:rPr>
          <w:rFonts w:ascii="Times New Roman CYR" w:hAnsi="Times New Roman CYR" w:cs="Times New Roman CYR"/>
        </w:rPr>
        <w:t xml:space="preserve">            </w:t>
      </w:r>
      <w:proofErr w:type="gramStart"/>
      <w:r w:rsidRPr="00377EB5">
        <w:rPr>
          <w:rFonts w:ascii="Times New Roman CYR" w:hAnsi="Times New Roman CYR" w:cs="Times New Roman CYR"/>
        </w:rPr>
        <w:t>Распределение служебных обязанностей в бухгалтерии производится по функциональному признаку, т.е. за каждым работником закрепляется определенный участок (финансовая (банк, касса), материальная, расчетная (зарплата, расчеты с дебиторами и кредиторами и т.д.).</w:t>
      </w:r>
      <w:proofErr w:type="gramEnd"/>
      <w:r w:rsidRPr="00377EB5">
        <w:rPr>
          <w:rFonts w:ascii="Times New Roman CYR" w:hAnsi="Times New Roman CYR" w:cs="Times New Roman CYR"/>
        </w:rPr>
        <w:t xml:space="preserve"> Работники бухгалтерии обязаны соблюдать трудовую, служебную дисциплину и нести ответственность за различные искажения учетных данных.</w:t>
      </w:r>
      <w:r w:rsidRPr="00377EB5">
        <w:rPr>
          <w:rFonts w:ascii="Times New Roman" w:hAnsi="Times New Roman"/>
        </w:rPr>
        <w:t xml:space="preserve"> Материальную ответственность за сохранность денежных средств и </w:t>
      </w:r>
      <w:proofErr w:type="gramStart"/>
      <w:r w:rsidRPr="00377EB5">
        <w:rPr>
          <w:rFonts w:ascii="Times New Roman" w:hAnsi="Times New Roman"/>
        </w:rPr>
        <w:t>документов</w:t>
      </w:r>
      <w:proofErr w:type="gramEnd"/>
      <w:r w:rsidRPr="00377EB5">
        <w:rPr>
          <w:rFonts w:ascii="Times New Roman" w:hAnsi="Times New Roman"/>
        </w:rPr>
        <w:t xml:space="preserve"> находящихся в кассе несет бухгалтер</w:t>
      </w:r>
      <w:r>
        <w:rPr>
          <w:rFonts w:ascii="Times New Roman" w:hAnsi="Times New Roman"/>
        </w:rPr>
        <w:t xml:space="preserve"> (кассир, экономист)</w:t>
      </w:r>
      <w:r w:rsidRPr="00377EB5">
        <w:rPr>
          <w:rFonts w:ascii="Times New Roman" w:hAnsi="Times New Roman"/>
        </w:rPr>
        <w:t>. С бухгалтером</w:t>
      </w:r>
      <w:r>
        <w:rPr>
          <w:rFonts w:ascii="Times New Roman" w:hAnsi="Times New Roman"/>
        </w:rPr>
        <w:t xml:space="preserve"> (кассир, экономист)</w:t>
      </w:r>
      <w:r w:rsidRPr="00377EB5">
        <w:rPr>
          <w:rFonts w:ascii="Times New Roman" w:hAnsi="Times New Roman"/>
        </w:rPr>
        <w:t xml:space="preserve"> отвечающим за кассу бухгалтерии обязательно должен быть заключен договор о полной материальной ответственности.</w:t>
      </w:r>
    </w:p>
    <w:p w:rsidR="001E7949" w:rsidRPr="00377EB5" w:rsidRDefault="001E7949" w:rsidP="001E7949">
      <w:pPr>
        <w:pStyle w:val="21"/>
        <w:tabs>
          <w:tab w:val="left" w:pos="6237"/>
        </w:tabs>
        <w:ind w:firstLine="0"/>
        <w:rPr>
          <w:rFonts w:ascii="Times New Roman" w:hAnsi="Times New Roman"/>
        </w:rPr>
      </w:pPr>
      <w:r w:rsidRPr="00377EB5">
        <w:t xml:space="preserve">            </w:t>
      </w:r>
      <w:r w:rsidRPr="00377EB5">
        <w:rPr>
          <w:rFonts w:ascii="Times New Roman CYR" w:hAnsi="Times New Roman CYR" w:cs="Times New Roman CYR"/>
        </w:rPr>
        <w:t>При разногласиях между руководителем и главным бухгалтером при ведении бухгалтерского учета в принятии первичных учетных документов и отражении (или не отражении) объекта бухгалтерского учета осуществлять по письменному распоряжению руководителя учреждения.</w:t>
      </w:r>
      <w:r w:rsidRPr="00377EB5">
        <w:rPr>
          <w:rFonts w:ascii="Times New Roman" w:hAnsi="Times New Roman"/>
        </w:rPr>
        <w:t xml:space="preserve">  </w:t>
      </w:r>
    </w:p>
    <w:p w:rsidR="001E7949" w:rsidRPr="00377EB5" w:rsidRDefault="001E7949" w:rsidP="001E7949">
      <w:pPr>
        <w:pStyle w:val="21"/>
        <w:rPr>
          <w:rFonts w:ascii="Times New Roman" w:hAnsi="Times New Roman"/>
        </w:rPr>
      </w:pPr>
      <w:r w:rsidRPr="00377EB5">
        <w:rPr>
          <w:rFonts w:ascii="Times New Roman" w:hAnsi="Times New Roman"/>
        </w:rPr>
        <w:t xml:space="preserve">При смене руководителя учреждения проводится инвентаризация. </w:t>
      </w:r>
    </w:p>
    <w:p w:rsidR="001E7949" w:rsidRPr="00377EB5" w:rsidRDefault="001E7949" w:rsidP="001E7949">
      <w:pPr>
        <w:pStyle w:val="21"/>
        <w:tabs>
          <w:tab w:val="left" w:pos="6237"/>
        </w:tabs>
        <w:ind w:firstLine="0"/>
        <w:rPr>
          <w:rFonts w:ascii="Times New Roman" w:hAnsi="Times New Roman"/>
          <w:b/>
          <w:bCs/>
          <w:caps/>
        </w:rPr>
      </w:pPr>
      <w:r w:rsidRPr="00377EB5">
        <w:rPr>
          <w:rFonts w:ascii="Times New Roman" w:hAnsi="Times New Roman"/>
        </w:rPr>
        <w:t xml:space="preserve"> </w:t>
      </w:r>
      <w:bookmarkStart w:id="0" w:name="_ref_1414986"/>
      <w:r w:rsidRPr="00377EB5">
        <w:rPr>
          <w:rFonts w:ascii="Times New Roman" w:hAnsi="Times New Roman"/>
        </w:rPr>
        <w:t>При смене руководителя и (или) главного бухгалтера в учреждении используется разработанное «Положение о</w:t>
      </w:r>
      <w:r w:rsidRPr="00377EB5">
        <w:rPr>
          <w:rFonts w:ascii="Times New Roman" w:hAnsi="Times New Roman"/>
          <w:bCs/>
        </w:rPr>
        <w:t xml:space="preserve">  порядке передачи документов при смене руководителя  и (или) главного бухгалтера учреждения», утвержденное приказом руководителя учреждения</w:t>
      </w:r>
      <w:r w:rsidRPr="00377EB5">
        <w:rPr>
          <w:rFonts w:ascii="Times New Roman" w:hAnsi="Times New Roman"/>
          <w:b/>
          <w:bCs/>
        </w:rPr>
        <w:t>.</w:t>
      </w:r>
    </w:p>
    <w:bookmarkEnd w:id="0"/>
    <w:p w:rsidR="001E7949" w:rsidRPr="00D60F79" w:rsidRDefault="001E7949" w:rsidP="001E7949">
      <w:pPr>
        <w:ind w:firstLine="720"/>
        <w:rPr>
          <w:i/>
        </w:rPr>
      </w:pPr>
      <w:r w:rsidRPr="00377EB5">
        <w:t xml:space="preserve"> </w:t>
      </w:r>
      <w:r w:rsidRPr="00D60F79">
        <w:t>(</w:t>
      </w:r>
      <w:r w:rsidRPr="00D60F79">
        <w:rPr>
          <w:i/>
        </w:rPr>
        <w:t>Основание: п. 14 Инструкции № 157н)</w:t>
      </w:r>
    </w:p>
    <w:p w:rsidR="001E7949" w:rsidRDefault="001E7949" w:rsidP="001E7949">
      <w:pPr>
        <w:ind w:firstLine="720"/>
        <w:jc w:val="both"/>
      </w:pPr>
      <w:r w:rsidRPr="00D60F79">
        <w:t>При формировании фактов хозяйственной жизни применяются унифицированные формы первичных учетных документов, утвержденные Приказом Минфина России 52н, 61н и другими нормативно-правовыми актами Минфина России. При оформлении хозяйственных операций, по которым не предусмотрены типовые формы первичных документов, а также при подготовке внутренней финансовой отчетности применяются формы первичных документов и формы внутренней отчетности в соответствии со статьей 9 Федерального закона №402-ФЗ утвержденные отдельным приказом руководителя Учреждения.</w:t>
      </w:r>
    </w:p>
    <w:p w:rsidR="001E7949" w:rsidRPr="009C6686" w:rsidRDefault="001E7949" w:rsidP="001E7949">
      <w:pPr>
        <w:ind w:firstLine="720"/>
        <w:jc w:val="both"/>
      </w:pPr>
      <w:r>
        <w:t>Операции, для которых не предусмотрено составление унифицированных форм первичных документов или форм первичных документов, разработанных учреждением, оформляются Бухгалтерской справкой (ф.0504833). При необходимости к Бухгалтерской справке (ф.0504833) прилагаются расчет и (или) оформленное в установленном порядке «Профессиональное суждение».</w:t>
      </w:r>
    </w:p>
    <w:p w:rsidR="00283217" w:rsidRPr="00173A78" w:rsidRDefault="00283217" w:rsidP="005340C1">
      <w:pPr>
        <w:pStyle w:val="21"/>
        <w:tabs>
          <w:tab w:val="left" w:pos="6237"/>
        </w:tabs>
        <w:ind w:firstLine="0"/>
        <w:rPr>
          <w:rFonts w:ascii="Times New Roman" w:hAnsi="Times New Roman"/>
          <w:sz w:val="28"/>
          <w:szCs w:val="28"/>
        </w:rPr>
      </w:pPr>
      <w:r w:rsidRPr="00173A78">
        <w:rPr>
          <w:rFonts w:ascii="Times New Roman" w:hAnsi="Times New Roman"/>
          <w:sz w:val="28"/>
          <w:szCs w:val="28"/>
        </w:rPr>
        <w:t xml:space="preserve">                             </w:t>
      </w:r>
    </w:p>
    <w:p w:rsidR="00AC5747" w:rsidRPr="00D2117B" w:rsidRDefault="00AC5747" w:rsidP="00AC5747">
      <w:pPr>
        <w:pStyle w:val="aa"/>
        <w:tabs>
          <w:tab w:val="left" w:pos="6237"/>
        </w:tabs>
        <w:rPr>
          <w:rFonts w:ascii="Times New Roman" w:hAnsi="Times New Roman"/>
          <w:b/>
          <w:sz w:val="28"/>
        </w:rPr>
      </w:pPr>
      <w:r w:rsidRPr="00D2117B">
        <w:rPr>
          <w:rFonts w:ascii="Times New Roman" w:hAnsi="Times New Roman"/>
          <w:b/>
          <w:sz w:val="28"/>
        </w:rPr>
        <w:t>1.</w:t>
      </w:r>
      <w:r>
        <w:rPr>
          <w:rFonts w:ascii="Times New Roman" w:hAnsi="Times New Roman"/>
          <w:b/>
          <w:sz w:val="28"/>
        </w:rPr>
        <w:t>1</w:t>
      </w:r>
      <w:r w:rsidRPr="00D2117B">
        <w:rPr>
          <w:rFonts w:ascii="Times New Roman" w:hAnsi="Times New Roman"/>
          <w:b/>
          <w:sz w:val="28"/>
        </w:rPr>
        <w:t>. Формирование рабочего Плана счетов</w:t>
      </w:r>
    </w:p>
    <w:p w:rsidR="00AC5747" w:rsidRPr="00D334F0" w:rsidRDefault="00AC5747" w:rsidP="00AC5747">
      <w:pPr>
        <w:tabs>
          <w:tab w:val="left" w:pos="6237"/>
        </w:tabs>
      </w:pPr>
    </w:p>
    <w:p w:rsidR="00AC5747" w:rsidRPr="00377EB5" w:rsidRDefault="00AC5747" w:rsidP="00FD3EF8">
      <w:pPr>
        <w:pStyle w:val="2"/>
        <w:keepNext w:val="0"/>
        <w:numPr>
          <w:ilvl w:val="1"/>
          <w:numId w:val="0"/>
        </w:numPr>
        <w:spacing w:before="0" w:after="0" w:line="276" w:lineRule="auto"/>
        <w:ind w:firstLine="720"/>
        <w:jc w:val="both"/>
        <w:rPr>
          <w:rFonts w:ascii="Times New Roman" w:hAnsi="Times New Roman"/>
          <w:b w:val="0"/>
          <w:i w:val="0"/>
          <w:sz w:val="24"/>
          <w:szCs w:val="24"/>
        </w:rPr>
      </w:pPr>
      <w:r w:rsidRPr="00377EB5">
        <w:rPr>
          <w:rFonts w:ascii="Times New Roman" w:hAnsi="Times New Roman"/>
          <w:b w:val="0"/>
          <w:i w:val="0"/>
          <w:sz w:val="24"/>
          <w:szCs w:val="24"/>
        </w:rPr>
        <w:t>1. Рабочий план счетов формируется в составе номеров счетов учета для ведения синтетического и аналитического учета.</w:t>
      </w:r>
    </w:p>
    <w:p w:rsidR="00AC5747" w:rsidRDefault="00AC5747" w:rsidP="00AC5747">
      <w:pPr>
        <w:ind w:firstLine="720"/>
        <w:rPr>
          <w:i/>
        </w:rPr>
      </w:pPr>
      <w:r w:rsidRPr="00377EB5">
        <w:rPr>
          <w:i/>
        </w:rPr>
        <w:t>(Основание: п. 9 СГС "Учетная политика")</w:t>
      </w:r>
    </w:p>
    <w:p w:rsidR="00AC5747" w:rsidRPr="00377EB5" w:rsidRDefault="00AC5747" w:rsidP="00AC5747">
      <w:pPr>
        <w:ind w:firstLine="720"/>
        <w:rPr>
          <w:i/>
        </w:rPr>
      </w:pP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ab/>
        <w:t>Бухгалтерский учет ведется с использованием Рабочего плана счетов (приложение 1), разработанного в соответствии с Инструкцией к Единому плану счетов № 157н, Инструкцией № 174н.</w:t>
      </w:r>
    </w:p>
    <w:p w:rsidR="00AC5747" w:rsidRPr="00377EB5"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Основание: пункты 2 и 6 Инструкции к Единому плану счетов № 157н, пункт 19 Стандарта «Концептуальные основы бухучета и отчетности».</w:t>
      </w: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На соответствующих счетах, в том числе на забалансовых, отражается полная информация о состоянии активов, обязательств, иного имущества, об операциях их изменяющих и финансовых результатов операций.</w:t>
      </w: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Данные бухгалтерского учета и сформированная на их основе отчетность Учреждения должны быть сопоставимы.</w:t>
      </w: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4.При ведении бухгалтерского учета обеспечивается:</w:t>
      </w: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полной и достоверной информации о наличии государственного имущества, его использовании, о принятых Учреждением обязательствах, полученных им финансовых результатах и формирование бухгалтерской отчетности, необходимой внутренним и внешним пользователям бухгалтерской отчетности;</w:t>
      </w: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предоставлении информации, необходимой внутренним и внешним пользователям бухгалтерской отчетности для осуществления ими полномочий по внутренними и внешнему финансовому контролю за соблюдением законодательства Российской Федерации при осуществлении Учреждением фактов хозяйственной жизни и их целесообразности,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5.Отражение операций при ведении бюджетного учета </w:t>
      </w:r>
      <w:r w:rsidRPr="00377EB5">
        <w:t xml:space="preserve">хозяйственных операций </w:t>
      </w:r>
      <w:r>
        <w:t xml:space="preserve">осуществляется в соответствии с </w:t>
      </w:r>
      <w:r w:rsidRPr="00AC5747">
        <w:t>Рабоч</w:t>
      </w:r>
      <w:r>
        <w:t>им</w:t>
      </w:r>
      <w:r w:rsidRPr="00AC5747">
        <w:t xml:space="preserve"> план</w:t>
      </w:r>
      <w:r>
        <w:t>ом</w:t>
      </w:r>
      <w:r w:rsidRPr="00AC5747">
        <w:t xml:space="preserve"> счетов </w:t>
      </w:r>
      <w:r>
        <w:t>бюджетного учета согласно приложению 1 к Учетной политике, содержащим номера счетов бюджетного учета включающих:</w:t>
      </w:r>
    </w:p>
    <w:p w:rsidR="00AC5747" w:rsidRPr="00992CC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984"/>
      </w:tblGrid>
      <w:tr w:rsidR="00AC5747" w:rsidRPr="00992CC7" w:rsidTr="00141DD2">
        <w:tc>
          <w:tcPr>
            <w:tcW w:w="1668" w:type="dxa"/>
            <w:vAlign w:val="center"/>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2CC7">
              <w:t>Разряд номера счета</w:t>
            </w:r>
          </w:p>
        </w:tc>
        <w:tc>
          <w:tcPr>
            <w:tcW w:w="6984" w:type="dxa"/>
            <w:vAlign w:val="center"/>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2CC7">
              <w:t>Код</w:t>
            </w:r>
          </w:p>
        </w:tc>
      </w:tr>
      <w:tr w:rsidR="00AC5747" w:rsidRPr="00992CC7" w:rsidTr="00141DD2">
        <w:tc>
          <w:tcPr>
            <w:tcW w:w="1668" w:type="dxa"/>
            <w:vAlign w:val="center"/>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2CC7">
              <w:t>1–4</w:t>
            </w:r>
          </w:p>
        </w:tc>
        <w:tc>
          <w:tcPr>
            <w:tcW w:w="6984" w:type="dxa"/>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2CC7">
              <w:t>Аналитический код вида услуги:</w:t>
            </w:r>
          </w:p>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2CC7">
              <w:rPr>
                <w:iCs/>
              </w:rPr>
              <w:t>0801 «Культура»</w:t>
            </w:r>
            <w:r w:rsidRPr="00992CC7">
              <w:br/>
              <w:t>…</w:t>
            </w:r>
          </w:p>
        </w:tc>
      </w:tr>
      <w:tr w:rsidR="00AC5747" w:rsidRPr="00992CC7" w:rsidTr="00141DD2">
        <w:tc>
          <w:tcPr>
            <w:tcW w:w="1668" w:type="dxa"/>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2CC7">
              <w:t>5–14</w:t>
            </w:r>
          </w:p>
        </w:tc>
        <w:tc>
          <w:tcPr>
            <w:tcW w:w="6984" w:type="dxa"/>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2CC7">
              <w:t>0000000000</w:t>
            </w:r>
          </w:p>
        </w:tc>
      </w:tr>
      <w:tr w:rsidR="00AC5747" w:rsidRPr="00992CC7" w:rsidTr="00141DD2">
        <w:tc>
          <w:tcPr>
            <w:tcW w:w="1668" w:type="dxa"/>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2CC7">
              <w:t>15–17</w:t>
            </w:r>
          </w:p>
        </w:tc>
        <w:tc>
          <w:tcPr>
            <w:tcW w:w="6984" w:type="dxa"/>
          </w:tcPr>
          <w:p w:rsidR="00AC5747" w:rsidRPr="00992CC7" w:rsidRDefault="00AC5747" w:rsidP="00141DD2">
            <w:r w:rsidRPr="00992CC7">
              <w:t>Код вида поступлений или выбытий, соответствующий:</w:t>
            </w:r>
          </w:p>
          <w:p w:rsidR="00AC5747" w:rsidRPr="00992CC7" w:rsidRDefault="00AC5747" w:rsidP="003A652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992CC7">
              <w:t>аналитической группе подвида доходов бюджетов;</w:t>
            </w:r>
          </w:p>
          <w:p w:rsidR="00AC5747" w:rsidRPr="00992CC7" w:rsidRDefault="00AC5747" w:rsidP="003A652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992CC7">
              <w:t>коду вида расходов;</w:t>
            </w:r>
          </w:p>
          <w:p w:rsidR="00AC5747" w:rsidRPr="00992CC7" w:rsidRDefault="00AC5747" w:rsidP="003A652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992CC7">
              <w:t>аналитической группе вида источников финансирования дефицитов бюджетов</w:t>
            </w:r>
          </w:p>
        </w:tc>
      </w:tr>
      <w:tr w:rsidR="00AC5747" w:rsidRPr="00DD7DA3" w:rsidTr="00141DD2">
        <w:tc>
          <w:tcPr>
            <w:tcW w:w="1668" w:type="dxa"/>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2CC7">
              <w:t>18</w:t>
            </w:r>
          </w:p>
        </w:tc>
        <w:tc>
          <w:tcPr>
            <w:tcW w:w="6984" w:type="dxa"/>
          </w:tcPr>
          <w:p w:rsidR="00AC5747" w:rsidRPr="00992CC7" w:rsidRDefault="00AC5747" w:rsidP="00141DD2">
            <w:r w:rsidRPr="00992CC7">
              <w:t>Код вида финансового обеспечения (деятельности)</w:t>
            </w:r>
          </w:p>
          <w:p w:rsidR="00AC5747" w:rsidRPr="00992CC7" w:rsidRDefault="00AC5747" w:rsidP="003A6527">
            <w:pPr>
              <w:numPr>
                <w:ilvl w:val="0"/>
                <w:numId w:val="30"/>
              </w:numPr>
              <w:ind w:left="0" w:firstLine="0"/>
            </w:pPr>
            <w:r w:rsidRPr="00992CC7">
              <w:t>2 – приносящая доход деятельность (собственные доходы учреждения);</w:t>
            </w:r>
          </w:p>
          <w:p w:rsidR="00AC5747" w:rsidRPr="00992CC7" w:rsidRDefault="00AC5747" w:rsidP="003A6527">
            <w:pPr>
              <w:numPr>
                <w:ilvl w:val="0"/>
                <w:numId w:val="30"/>
              </w:numPr>
              <w:ind w:left="0" w:firstLine="0"/>
            </w:pPr>
            <w:r w:rsidRPr="00992CC7">
              <w:t>3 – средства во временном распоряжении;</w:t>
            </w:r>
          </w:p>
          <w:p w:rsidR="00AC5747" w:rsidRPr="00992CC7" w:rsidRDefault="00AC5747" w:rsidP="003A6527">
            <w:pPr>
              <w:numPr>
                <w:ilvl w:val="0"/>
                <w:numId w:val="30"/>
              </w:numPr>
              <w:ind w:left="0" w:firstLine="0"/>
            </w:pPr>
            <w:r w:rsidRPr="00992CC7">
              <w:t>4 – субсидия на выполнение государственного задания;</w:t>
            </w:r>
          </w:p>
          <w:p w:rsidR="00AC5747" w:rsidRPr="00992CC7" w:rsidRDefault="00AC5747" w:rsidP="003A6527">
            <w:pPr>
              <w:numPr>
                <w:ilvl w:val="0"/>
                <w:numId w:val="30"/>
              </w:numPr>
              <w:ind w:left="0" w:firstLine="0"/>
            </w:pPr>
            <w:r w:rsidRPr="00992CC7">
              <w:t>5 – субсидии на иные цели;</w:t>
            </w:r>
          </w:p>
          <w:p w:rsidR="00AC5747" w:rsidRPr="00992CC7" w:rsidRDefault="00AC5747" w:rsidP="00141DD2"/>
        </w:tc>
      </w:tr>
      <w:tr w:rsidR="00AC5747" w:rsidRPr="00DD7DA3" w:rsidTr="00141DD2">
        <w:tc>
          <w:tcPr>
            <w:tcW w:w="1668" w:type="dxa"/>
          </w:tcPr>
          <w:p w:rsidR="00AC5747" w:rsidRPr="00992CC7" w:rsidRDefault="00AC5747" w:rsidP="0014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24-26</w:t>
            </w:r>
          </w:p>
        </w:tc>
        <w:tc>
          <w:tcPr>
            <w:tcW w:w="6984" w:type="dxa"/>
          </w:tcPr>
          <w:p w:rsidR="00AC5747" w:rsidRPr="00992CC7" w:rsidRDefault="00AC5747" w:rsidP="00141DD2">
            <w:r>
              <w:t>Коды классификации операций сектора государственного управления (КОСГУ)</w:t>
            </w:r>
          </w:p>
        </w:tc>
      </w:tr>
    </w:tbl>
    <w:p w:rsidR="000F3EA3" w:rsidRDefault="000F3EA3"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5747" w:rsidRDefault="00AC5747"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D10597">
        <w:t xml:space="preserve">По счетам аналитического учета счета 01000000 </w:t>
      </w:r>
      <w:r>
        <w:t xml:space="preserve"> «Нефинансовые активы», за исключением счетов аналитического учета счетов 01060000 «Вложения в нефинансовые активы», 010900000 «Затраты на изготовление готовой продукции, выполнение работ, услуг», а также по счету 020135000 и по корреспондирующим с ними счетами 04012000 «Расходы текущего финансового года» (04012024</w:t>
      </w:r>
      <w:r w:rsidR="00185416">
        <w:t>1</w:t>
      </w:r>
      <w:r>
        <w:t>, 0401202</w:t>
      </w:r>
      <w:r w:rsidR="00185416">
        <w:t>242</w:t>
      </w:r>
      <w:r>
        <w:t>, 04020270</w:t>
      </w:r>
      <w:r w:rsidR="00185416">
        <w:t xml:space="preserve">) </w:t>
      </w:r>
      <w:r>
        <w:t>в 5-17 разрядах номера счета отражаются нули, если иное не предусмотрено целевым назначением имущества и (или) средств, являющихся источником финансового обеспечения приобретаемого имущества.</w:t>
      </w:r>
    </w:p>
    <w:p w:rsidR="00185416" w:rsidRDefault="00185416"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по счету 4.210.06.000 «Расчеты с учредителем» и корреспондирующим с ним счетом 0.401.10.172 «Доходы от операций с активами» в 1-17разрядах номеров счетов отражаются нули;</w:t>
      </w:r>
    </w:p>
    <w:p w:rsidR="00185416" w:rsidRDefault="00185416"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по счетам аналитического учета счета 0.201.00.000 «Денежные средства учреждения» в 15-17 разрядах номера счета отражаются нули;</w:t>
      </w:r>
    </w:p>
    <w:p w:rsidR="00185416" w:rsidRDefault="00185416" w:rsidP="00AC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по счетам аналитического учета счета 0.304.01.000 «Расчеты по средствам, полученным во временное распоряжение» в 1-17 разрядах номера счета отражаются нули.</w:t>
      </w:r>
    </w:p>
    <w:p w:rsidR="00DD5BC8" w:rsidRDefault="00AC5747" w:rsidP="00AC5747">
      <w:pPr>
        <w:tabs>
          <w:tab w:val="left" w:pos="0"/>
          <w:tab w:val="left" w:pos="6237"/>
        </w:tabs>
        <w:autoSpaceDE w:val="0"/>
        <w:autoSpaceDN w:val="0"/>
        <w:adjustRightInd w:val="0"/>
        <w:rPr>
          <w:sz w:val="28"/>
          <w:szCs w:val="28"/>
        </w:rPr>
      </w:pPr>
      <w:r w:rsidRPr="00D10597">
        <w:br/>
      </w:r>
    </w:p>
    <w:p w:rsidR="000F3EA3" w:rsidRPr="00FF5D15" w:rsidRDefault="000F3EA3" w:rsidP="00AC5747">
      <w:pPr>
        <w:tabs>
          <w:tab w:val="left" w:pos="0"/>
          <w:tab w:val="left" w:pos="6237"/>
        </w:tabs>
        <w:autoSpaceDE w:val="0"/>
        <w:autoSpaceDN w:val="0"/>
        <w:adjustRightInd w:val="0"/>
        <w:rPr>
          <w:sz w:val="28"/>
          <w:szCs w:val="28"/>
        </w:rPr>
      </w:pPr>
    </w:p>
    <w:p w:rsidR="001E7949" w:rsidRDefault="001E7949" w:rsidP="001E7949">
      <w:pPr>
        <w:pStyle w:val="aa"/>
        <w:tabs>
          <w:tab w:val="left" w:pos="6237"/>
        </w:tabs>
        <w:rPr>
          <w:rFonts w:ascii="Times New Roman" w:hAnsi="Times New Roman"/>
          <w:b/>
          <w:sz w:val="28"/>
          <w:szCs w:val="28"/>
        </w:rPr>
      </w:pPr>
      <w:r w:rsidRPr="00FE0FDE">
        <w:rPr>
          <w:rFonts w:ascii="Times New Roman" w:hAnsi="Times New Roman"/>
          <w:b/>
          <w:sz w:val="28"/>
          <w:szCs w:val="28"/>
        </w:rPr>
        <w:t>1.2.П</w:t>
      </w:r>
      <w:r>
        <w:rPr>
          <w:rFonts w:ascii="Times New Roman" w:hAnsi="Times New Roman"/>
          <w:b/>
          <w:sz w:val="28"/>
          <w:szCs w:val="28"/>
        </w:rPr>
        <w:t>равила документооборота</w:t>
      </w:r>
    </w:p>
    <w:p w:rsidR="001E7949" w:rsidRPr="00DE5D8C" w:rsidRDefault="001E7949" w:rsidP="001E7949">
      <w:pPr>
        <w:rPr>
          <w:color w:val="000000"/>
        </w:rPr>
      </w:pPr>
      <w:r>
        <w:rPr>
          <w:color w:val="000000"/>
        </w:rPr>
        <w:t xml:space="preserve">1.  </w:t>
      </w:r>
      <w:r>
        <w:rPr>
          <w:color w:val="000000"/>
        </w:rPr>
        <w:tab/>
      </w:r>
      <w:r w:rsidRPr="00DE5D8C">
        <w:rPr>
          <w:color w:val="000000"/>
        </w:rPr>
        <w:t>Порядок</w:t>
      </w:r>
      <w:r>
        <w:rPr>
          <w:color w:val="000000"/>
        </w:rPr>
        <w:t> </w:t>
      </w:r>
      <w:r w:rsidRPr="00DE5D8C">
        <w:rPr>
          <w:color w:val="000000"/>
        </w:rPr>
        <w:t>передачи первичных учетных документов для отражения в</w:t>
      </w:r>
      <w:r>
        <w:rPr>
          <w:color w:val="000000"/>
        </w:rPr>
        <w:t> </w:t>
      </w:r>
      <w:r w:rsidRPr="00DE5D8C">
        <w:rPr>
          <w:color w:val="000000"/>
        </w:rPr>
        <w:t>бухгалтерском учете установлены в</w:t>
      </w:r>
      <w:r>
        <w:rPr>
          <w:color w:val="000000"/>
        </w:rPr>
        <w:t> </w:t>
      </w:r>
      <w:r w:rsidRPr="00DE5D8C">
        <w:rPr>
          <w:color w:val="000000"/>
        </w:rPr>
        <w:t xml:space="preserve">графике документооборота </w:t>
      </w:r>
      <w:r>
        <w:rPr>
          <w:color w:val="000000"/>
        </w:rPr>
        <w:t>приказом утвержденным  директором учреждения.</w:t>
      </w:r>
      <w:r w:rsidRPr="00DE5D8C">
        <w:br/>
      </w:r>
      <w:r w:rsidRPr="00DE5D8C">
        <w:rPr>
          <w:color w:val="000000"/>
        </w:rPr>
        <w:t>Основание: пункт</w:t>
      </w:r>
      <w:r>
        <w:rPr>
          <w:color w:val="000000"/>
        </w:rPr>
        <w:t> </w:t>
      </w:r>
      <w:r w:rsidRPr="00DE5D8C">
        <w:rPr>
          <w:color w:val="000000"/>
        </w:rPr>
        <w:t>22</w:t>
      </w:r>
      <w:r>
        <w:rPr>
          <w:color w:val="000000"/>
        </w:rPr>
        <w:t> </w:t>
      </w:r>
      <w:r w:rsidRPr="00DE5D8C">
        <w:rPr>
          <w:color w:val="000000"/>
        </w:rPr>
        <w:t>СГС «Концептуальные основы бухучета и</w:t>
      </w:r>
      <w:r>
        <w:rPr>
          <w:color w:val="000000"/>
        </w:rPr>
        <w:t> </w:t>
      </w:r>
      <w:r w:rsidRPr="00DE5D8C">
        <w:rPr>
          <w:color w:val="000000"/>
        </w:rPr>
        <w:t>отчетности», подпункт «</w:t>
      </w:r>
      <w:proofErr w:type="spellStart"/>
      <w:r w:rsidRPr="00DE5D8C">
        <w:rPr>
          <w:color w:val="000000"/>
        </w:rPr>
        <w:t>д</w:t>
      </w:r>
      <w:proofErr w:type="spellEnd"/>
      <w:r w:rsidRPr="00DE5D8C">
        <w:rPr>
          <w:color w:val="000000"/>
        </w:rPr>
        <w:t>» пункта</w:t>
      </w:r>
      <w:r>
        <w:rPr>
          <w:color w:val="000000"/>
        </w:rPr>
        <w:t> </w:t>
      </w:r>
      <w:r w:rsidRPr="00DE5D8C">
        <w:rPr>
          <w:color w:val="000000"/>
        </w:rPr>
        <w:t>9</w:t>
      </w:r>
      <w:r>
        <w:rPr>
          <w:color w:val="000000"/>
        </w:rPr>
        <w:t> </w:t>
      </w:r>
      <w:r w:rsidRPr="00DE5D8C">
        <w:rPr>
          <w:color w:val="000000"/>
        </w:rPr>
        <w:t>СГС «Учетная политика, оценочные значения и</w:t>
      </w:r>
      <w:r>
        <w:rPr>
          <w:color w:val="000000"/>
        </w:rPr>
        <w:t> </w:t>
      </w:r>
      <w:r w:rsidRPr="00DE5D8C">
        <w:rPr>
          <w:color w:val="000000"/>
        </w:rPr>
        <w:t>ошибки».</w:t>
      </w:r>
    </w:p>
    <w:p w:rsidR="001E7949" w:rsidRPr="00DE5D8C" w:rsidRDefault="001E7949" w:rsidP="001E7949">
      <w:pPr>
        <w:rPr>
          <w:color w:val="000000"/>
        </w:rPr>
      </w:pPr>
      <w:r w:rsidRPr="00DE5D8C">
        <w:rPr>
          <w:color w:val="000000"/>
        </w:rPr>
        <w:t>2.</w:t>
      </w:r>
      <w:r>
        <w:rPr>
          <w:color w:val="000000"/>
        </w:rPr>
        <w:t xml:space="preserve">  </w:t>
      </w:r>
      <w:r>
        <w:rPr>
          <w:color w:val="000000"/>
        </w:rPr>
        <w:tab/>
      </w:r>
      <w:r w:rsidRPr="00DE5D8C">
        <w:rPr>
          <w:color w:val="000000"/>
        </w:rPr>
        <w:t>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1E7949" w:rsidRPr="00DE5D8C" w:rsidRDefault="001E7949" w:rsidP="001E7949">
      <w:pPr>
        <w:ind w:firstLine="709"/>
        <w:rPr>
          <w:color w:val="000000"/>
        </w:rPr>
      </w:pPr>
      <w:r w:rsidRPr="00DE5D8C">
        <w:rPr>
          <w:color w:val="000000"/>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1E7949" w:rsidRPr="00DE5D8C" w:rsidRDefault="001E7949" w:rsidP="001E7949">
      <w:pPr>
        <w:ind w:firstLine="709"/>
        <w:rPr>
          <w:color w:val="000000"/>
        </w:rPr>
      </w:pPr>
      <w:r w:rsidRPr="00DE5D8C">
        <w:rPr>
          <w:color w:val="000000"/>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1E7949" w:rsidRPr="00DE5D8C" w:rsidRDefault="001E7949" w:rsidP="001E7949">
      <w:pPr>
        <w:rPr>
          <w:color w:val="000000"/>
        </w:rPr>
      </w:pPr>
      <w:r w:rsidRPr="00DE5D8C">
        <w:rPr>
          <w:color w:val="000000"/>
        </w:rPr>
        <w:t>Основание: пункт 1, подпункты «г», «ж» пункта 6 приложения № 2 к СГС «Учетная политика, оценочные значения и ошибки».</w:t>
      </w:r>
    </w:p>
    <w:p w:rsidR="001E7949" w:rsidRPr="00DE5D8C" w:rsidRDefault="001E7949" w:rsidP="001E7949">
      <w:pPr>
        <w:rPr>
          <w:color w:val="000000"/>
        </w:rPr>
      </w:pPr>
      <w:r w:rsidRPr="00DE5D8C">
        <w:rPr>
          <w:color w:val="000000"/>
        </w:rPr>
        <w:t>3.</w:t>
      </w:r>
      <w:r>
        <w:rPr>
          <w:color w:val="000000"/>
        </w:rPr>
        <w:tab/>
      </w:r>
      <w:r w:rsidRPr="00DE5D8C">
        <w:rPr>
          <w:color w:val="000000"/>
        </w:rPr>
        <w:t>При проведении хозяйственных операций</w:t>
      </w:r>
      <w:r>
        <w:rPr>
          <w:color w:val="000000"/>
        </w:rPr>
        <w:t> </w:t>
      </w:r>
      <w:r w:rsidRPr="00DE5D8C">
        <w:rPr>
          <w:color w:val="000000"/>
        </w:rPr>
        <w:t>используются унифицированные документы. Если</w:t>
      </w:r>
      <w:r>
        <w:rPr>
          <w:color w:val="000000"/>
        </w:rPr>
        <w:t> </w:t>
      </w:r>
      <w:r w:rsidRPr="00DE5D8C">
        <w:rPr>
          <w:color w:val="000000"/>
        </w:rPr>
        <w:t>для оформления хозяйственных операций не</w:t>
      </w:r>
      <w:r>
        <w:rPr>
          <w:color w:val="000000"/>
        </w:rPr>
        <w:t> </w:t>
      </w:r>
      <w:r w:rsidRPr="00DE5D8C">
        <w:rPr>
          <w:color w:val="000000"/>
        </w:rPr>
        <w:t>предусмотрены унифицированные документы, используются:</w:t>
      </w:r>
    </w:p>
    <w:p w:rsidR="001E7949" w:rsidRPr="00DE5D8C" w:rsidRDefault="001E7949" w:rsidP="001E7949">
      <w:pPr>
        <w:numPr>
          <w:ilvl w:val="0"/>
          <w:numId w:val="71"/>
        </w:numPr>
        <w:spacing w:before="100" w:beforeAutospacing="1" w:after="100" w:afterAutospacing="1"/>
        <w:ind w:left="780" w:right="180"/>
        <w:contextualSpacing/>
        <w:rPr>
          <w:color w:val="000000"/>
        </w:rPr>
      </w:pPr>
      <w:r w:rsidRPr="00DE5D8C">
        <w:rPr>
          <w:color w:val="000000"/>
        </w:rPr>
        <w:t>самостоятельно разработанные формы, которые</w:t>
      </w:r>
      <w:r>
        <w:rPr>
          <w:color w:val="000000"/>
        </w:rPr>
        <w:t xml:space="preserve"> утверждены приказом руководителя учреждения</w:t>
      </w:r>
      <w:r w:rsidRPr="00DE5D8C">
        <w:rPr>
          <w:color w:val="000000"/>
        </w:rPr>
        <w:t>;</w:t>
      </w:r>
    </w:p>
    <w:p w:rsidR="001E7949" w:rsidRPr="00DE5D8C" w:rsidRDefault="001E7949" w:rsidP="001E7949">
      <w:pPr>
        <w:jc w:val="both"/>
        <w:rPr>
          <w:color w:val="000000"/>
        </w:rPr>
      </w:pPr>
      <w:r w:rsidRPr="00DE5D8C">
        <w:rPr>
          <w:color w:val="000000"/>
        </w:rPr>
        <w:t xml:space="preserve">4. </w:t>
      </w:r>
      <w:r>
        <w:rPr>
          <w:color w:val="000000"/>
        </w:rPr>
        <w:tab/>
      </w:r>
      <w:r w:rsidRPr="00DE5D8C">
        <w:rPr>
          <w:color w:val="000000"/>
        </w:rPr>
        <w:t>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w:t>
      </w:r>
      <w:r>
        <w:rPr>
          <w:color w:val="000000"/>
        </w:rPr>
        <w:t> </w:t>
      </w:r>
      <w:r w:rsidRPr="00DE5D8C">
        <w:rPr>
          <w:color w:val="000000"/>
        </w:rPr>
        <w:t>Документы, оформленные с нарушением, бухгалтерия к учету не принимает.</w:t>
      </w:r>
      <w:r w:rsidRPr="00DE5D8C">
        <w:br/>
      </w:r>
      <w:r w:rsidRPr="00DE5D8C">
        <w:rPr>
          <w:color w:val="000000"/>
        </w:rPr>
        <w:t>Основание: пункт 3 Инструкции к Единому плану счетов № 157н, пункт 23 СГС «Концептуальные основы бухучета и отчетности», подпункт «</w:t>
      </w:r>
      <w:proofErr w:type="spellStart"/>
      <w:r w:rsidRPr="00DE5D8C">
        <w:rPr>
          <w:color w:val="000000"/>
        </w:rPr>
        <w:t>з</w:t>
      </w:r>
      <w:proofErr w:type="spellEnd"/>
      <w:r w:rsidRPr="00DE5D8C">
        <w:rPr>
          <w:color w:val="000000"/>
        </w:rPr>
        <w:t>» пункты 1, 6 приложения № 2 к СГС «Учетная политика, оценочные значения и ошибки».</w:t>
      </w:r>
    </w:p>
    <w:p w:rsidR="001E7949" w:rsidRDefault="001E7949" w:rsidP="001E7949">
      <w:pPr>
        <w:jc w:val="both"/>
      </w:pPr>
      <w:r>
        <w:t xml:space="preserve">5. </w:t>
      </w:r>
      <w:r>
        <w:tab/>
        <w:t xml:space="preserve">Если в бухгалтерию учреждения предоставляется </w:t>
      </w:r>
      <w:proofErr w:type="spellStart"/>
      <w:r>
        <w:t>скан-копии</w:t>
      </w:r>
      <w:proofErr w:type="spellEnd"/>
      <w:r>
        <w:t xml:space="preserve">, то ответственность за </w:t>
      </w:r>
      <w:proofErr w:type="gramStart"/>
      <w:r>
        <w:t>соответствии</w:t>
      </w:r>
      <w:proofErr w:type="gramEnd"/>
      <w:r>
        <w:t xml:space="preserve"> </w:t>
      </w:r>
      <w:proofErr w:type="spellStart"/>
      <w:r>
        <w:t>скан-копии</w:t>
      </w:r>
      <w:proofErr w:type="spellEnd"/>
      <w:r>
        <w:t xml:space="preserve"> подлиннику документа возлагается на лицо, ответственное за оформление указанным документом факта хозяйственной жизни и (или) за формирование и (или) передачи такой </w:t>
      </w:r>
      <w:proofErr w:type="spellStart"/>
      <w:r>
        <w:t>скан-копии</w:t>
      </w:r>
      <w:proofErr w:type="spellEnd"/>
      <w:r>
        <w:t xml:space="preserve">. Передача </w:t>
      </w:r>
      <w:proofErr w:type="spellStart"/>
      <w:proofErr w:type="gramStart"/>
      <w:r>
        <w:t>скан-копии</w:t>
      </w:r>
      <w:proofErr w:type="spellEnd"/>
      <w:proofErr w:type="gramEnd"/>
      <w:r>
        <w:t xml:space="preserve"> первичного учетного документа осуществляется при условии ее подписания ЭЦП должностным лицом, ответственным за соответствие такой </w:t>
      </w:r>
      <w:proofErr w:type="spellStart"/>
      <w:r>
        <w:t>скан-копии</w:t>
      </w:r>
      <w:proofErr w:type="spellEnd"/>
      <w:r>
        <w:t xml:space="preserve"> подлиннику документа.</w:t>
      </w:r>
    </w:p>
    <w:p w:rsidR="001E7949" w:rsidRDefault="001E7949" w:rsidP="001E7949">
      <w:pPr>
        <w:ind w:firstLine="720"/>
        <w:jc w:val="both"/>
      </w:pPr>
      <w:r w:rsidRPr="00E1386A">
        <w:t xml:space="preserve">Для доказательства проведенных операций в бухгалтерском и налоговом учете, а также сдача отчетов в ИФН и </w:t>
      </w:r>
      <w:proofErr w:type="spellStart"/>
      <w:r w:rsidRPr="00E1386A">
        <w:t>Крымстат</w:t>
      </w:r>
      <w:proofErr w:type="spellEnd"/>
      <w:r w:rsidRPr="00E1386A">
        <w:t xml:space="preserve"> и другие вышестоящие учреждения в учреждении фиксируются производимые операции методом «</w:t>
      </w:r>
      <w:proofErr w:type="spellStart"/>
      <w:r w:rsidRPr="00E1386A">
        <w:t>скриншотов</w:t>
      </w:r>
      <w:proofErr w:type="spellEnd"/>
      <w:r w:rsidRPr="00E1386A">
        <w:t xml:space="preserve">», </w:t>
      </w:r>
      <w:proofErr w:type="gramStart"/>
      <w:r w:rsidRPr="00E1386A">
        <w:t>согласно письма</w:t>
      </w:r>
      <w:proofErr w:type="gramEnd"/>
      <w:r w:rsidRPr="00E1386A">
        <w:t xml:space="preserve"> ФНС России от 31.03.2016 г  № СА-4-7/5589 «О системе доказательства в суде», письмо Росстата от 17.02.2017 № 04-04-4/29-СМИ.</w:t>
      </w:r>
      <w:r>
        <w:t xml:space="preserve"> </w:t>
      </w:r>
    </w:p>
    <w:p w:rsidR="001E7949" w:rsidRDefault="001E7949" w:rsidP="001E7949">
      <w:pPr>
        <w:jc w:val="both"/>
      </w:pPr>
      <w:r>
        <w:t>6.</w:t>
      </w:r>
      <w:r>
        <w:tab/>
        <w:t>Если документ подписанный последним числом месяца (или другой датой) поступил в бухгалтерию позже срока, документ регистрируют у делопроизводителя с входящим номером и датой.</w:t>
      </w:r>
    </w:p>
    <w:p w:rsidR="001E7949" w:rsidRPr="00377EB5" w:rsidRDefault="001E7949" w:rsidP="001E7949">
      <w:pPr>
        <w:jc w:val="both"/>
      </w:pPr>
      <w:r>
        <w:rPr>
          <w:color w:val="000000"/>
        </w:rPr>
        <w:t>7</w:t>
      </w:r>
      <w:r w:rsidRPr="00DE5D8C">
        <w:rPr>
          <w:color w:val="000000"/>
        </w:rPr>
        <w:t>.</w:t>
      </w:r>
      <w:r>
        <w:rPr>
          <w:color w:val="000000"/>
        </w:rPr>
        <w:tab/>
      </w:r>
      <w:r w:rsidRPr="00DE5D8C">
        <w:rPr>
          <w:color w:val="000000"/>
        </w:rPr>
        <w:t xml:space="preserve"> Право подписи учетных документов предоставлено сотрудникам, занимающим должности, </w:t>
      </w:r>
      <w:r>
        <w:rPr>
          <w:color w:val="000000"/>
        </w:rPr>
        <w:t xml:space="preserve">утверждены приказом руководителя учреждения. </w:t>
      </w:r>
      <w:r w:rsidRPr="00377EB5">
        <w:t>Учреждением установлен следующий Перечень должностных лиц, имеющих право подписи первичных учетных документов</w:t>
      </w:r>
      <w:r>
        <w:t xml:space="preserve"> утвержденный отдельным приказом руководителя Учреждения</w:t>
      </w:r>
      <w:r w:rsidRPr="00377EB5">
        <w:t>:</w:t>
      </w:r>
    </w:p>
    <w:p w:rsidR="001E7949" w:rsidRPr="00377EB5" w:rsidRDefault="001E7949" w:rsidP="001E7949">
      <w:pPr>
        <w:pStyle w:val="21"/>
        <w:tabs>
          <w:tab w:val="left" w:pos="567"/>
        </w:tabs>
        <w:rPr>
          <w:rFonts w:ascii="Times New Roman" w:hAnsi="Times New Roman"/>
        </w:rPr>
      </w:pPr>
    </w:p>
    <w:p w:rsidR="001E7949" w:rsidRPr="00377EB5" w:rsidRDefault="001E7949" w:rsidP="001E7949">
      <w:pPr>
        <w:pStyle w:val="21"/>
        <w:numPr>
          <w:ilvl w:val="0"/>
          <w:numId w:val="14"/>
        </w:numPr>
        <w:tabs>
          <w:tab w:val="left" w:pos="567"/>
        </w:tabs>
        <w:rPr>
          <w:rFonts w:ascii="Times New Roman" w:hAnsi="Times New Roman"/>
        </w:rPr>
      </w:pPr>
      <w:r w:rsidRPr="00377EB5">
        <w:rPr>
          <w:rFonts w:ascii="Times New Roman" w:hAnsi="Times New Roman"/>
        </w:rPr>
        <w:t>Директор</w:t>
      </w:r>
    </w:p>
    <w:p w:rsidR="001E7949" w:rsidRPr="00377EB5" w:rsidRDefault="001E7949" w:rsidP="001E7949">
      <w:pPr>
        <w:pStyle w:val="21"/>
        <w:numPr>
          <w:ilvl w:val="0"/>
          <w:numId w:val="14"/>
        </w:numPr>
        <w:tabs>
          <w:tab w:val="left" w:pos="567"/>
        </w:tabs>
        <w:rPr>
          <w:rFonts w:ascii="Times New Roman" w:hAnsi="Times New Roman"/>
        </w:rPr>
      </w:pPr>
      <w:r w:rsidRPr="00377EB5">
        <w:rPr>
          <w:rFonts w:ascii="Times New Roman" w:hAnsi="Times New Roman"/>
        </w:rPr>
        <w:t>заместитель директора;</w:t>
      </w:r>
    </w:p>
    <w:p w:rsidR="001E7949" w:rsidRPr="00377EB5" w:rsidRDefault="001E7949" w:rsidP="001E7949">
      <w:pPr>
        <w:pStyle w:val="21"/>
        <w:numPr>
          <w:ilvl w:val="0"/>
          <w:numId w:val="14"/>
        </w:numPr>
        <w:tabs>
          <w:tab w:val="left" w:pos="567"/>
        </w:tabs>
        <w:rPr>
          <w:rFonts w:ascii="Times New Roman" w:hAnsi="Times New Roman"/>
        </w:rPr>
      </w:pPr>
      <w:r w:rsidRPr="00377EB5">
        <w:rPr>
          <w:rFonts w:ascii="Times New Roman" w:hAnsi="Times New Roman"/>
        </w:rPr>
        <w:t>главный бухгалтер.</w:t>
      </w:r>
    </w:p>
    <w:p w:rsidR="001E7949" w:rsidRDefault="001E7949" w:rsidP="001E7949">
      <w:pPr>
        <w:pStyle w:val="21"/>
        <w:numPr>
          <w:ilvl w:val="0"/>
          <w:numId w:val="14"/>
        </w:numPr>
        <w:tabs>
          <w:tab w:val="left" w:pos="567"/>
        </w:tabs>
        <w:rPr>
          <w:rFonts w:ascii="Times New Roman" w:hAnsi="Times New Roman"/>
        </w:rPr>
      </w:pPr>
      <w:r w:rsidRPr="00377EB5">
        <w:rPr>
          <w:rFonts w:ascii="Times New Roman" w:hAnsi="Times New Roman"/>
        </w:rPr>
        <w:t>заместитель главного бухгалтера;</w:t>
      </w:r>
    </w:p>
    <w:p w:rsidR="001E7949" w:rsidRDefault="001E7949" w:rsidP="001E7949">
      <w:pPr>
        <w:jc w:val="both"/>
        <w:rPr>
          <w:color w:val="000000"/>
        </w:rPr>
      </w:pPr>
      <w:r>
        <w:t xml:space="preserve">Для работы с документами по ЭДО утвержден </w:t>
      </w:r>
      <w:proofErr w:type="spellStart"/>
      <w:r>
        <w:t>п</w:t>
      </w:r>
      <w:r w:rsidRPr="00DE5D8C">
        <w:rPr>
          <w:color w:val="000000"/>
        </w:rPr>
        <w:t>офамильный</w:t>
      </w:r>
      <w:proofErr w:type="spellEnd"/>
      <w:r w:rsidRPr="00DE5D8C">
        <w:rPr>
          <w:color w:val="000000"/>
        </w:rPr>
        <w:t xml:space="preserve"> список сотрудников, имеющих право подписи, утверждается отдельным приказом руководителя.</w:t>
      </w:r>
      <w:r w:rsidRPr="00DE5D8C">
        <w:br/>
      </w:r>
      <w:r w:rsidRPr="00DE5D8C">
        <w:rPr>
          <w:color w:val="000000"/>
        </w:rPr>
        <w:t>Основание: пункт</w:t>
      </w:r>
      <w:r>
        <w:rPr>
          <w:color w:val="000000"/>
        </w:rPr>
        <w:t> </w:t>
      </w:r>
      <w:r w:rsidRPr="00DE5D8C">
        <w:rPr>
          <w:color w:val="000000"/>
        </w:rPr>
        <w:t>11</w:t>
      </w:r>
      <w:r>
        <w:rPr>
          <w:color w:val="000000"/>
        </w:rPr>
        <w:t> </w:t>
      </w:r>
      <w:r w:rsidRPr="00DE5D8C">
        <w:rPr>
          <w:color w:val="000000"/>
        </w:rPr>
        <w:t>Инструкции к</w:t>
      </w:r>
      <w:r>
        <w:rPr>
          <w:color w:val="000000"/>
        </w:rPr>
        <w:t> </w:t>
      </w:r>
      <w:r w:rsidRPr="00DE5D8C">
        <w:rPr>
          <w:color w:val="000000"/>
        </w:rPr>
        <w:t>Единому плану счетов №</w:t>
      </w:r>
      <w:r>
        <w:rPr>
          <w:color w:val="000000"/>
        </w:rPr>
        <w:t> </w:t>
      </w:r>
      <w:r w:rsidRPr="00DE5D8C">
        <w:rPr>
          <w:color w:val="000000"/>
        </w:rPr>
        <w:t>157н, пункт 8 приложения № 2 к СГС «Учетная политика, оценочные значения и ошибки».</w:t>
      </w:r>
    </w:p>
    <w:p w:rsidR="001E7949" w:rsidRPr="00DE5D8C" w:rsidRDefault="001E7949" w:rsidP="001E7949">
      <w:pPr>
        <w:jc w:val="both"/>
        <w:rPr>
          <w:color w:val="000000"/>
        </w:rPr>
      </w:pPr>
      <w:r>
        <w:rPr>
          <w:color w:val="000000"/>
        </w:rPr>
        <w:t>8.</w:t>
      </w:r>
      <w:r>
        <w:rPr>
          <w:color w:val="000000"/>
        </w:rPr>
        <w:tab/>
      </w:r>
      <w:r w:rsidRPr="00DE5D8C">
        <w:rPr>
          <w:color w:val="000000"/>
        </w:rPr>
        <w:t>Все документы бухгалтерского учета формируются на русском языке. При поступлении документов на</w:t>
      </w:r>
      <w:r>
        <w:rPr>
          <w:color w:val="000000"/>
        </w:rPr>
        <w:t> </w:t>
      </w:r>
      <w:r w:rsidRPr="00DE5D8C">
        <w:rPr>
          <w:color w:val="000000"/>
        </w:rPr>
        <w:t>иностранном языке построчный перевод таких документов на</w:t>
      </w:r>
      <w:r>
        <w:rPr>
          <w:color w:val="000000"/>
        </w:rPr>
        <w:t> </w:t>
      </w:r>
      <w:r w:rsidRPr="00DE5D8C">
        <w:rPr>
          <w:color w:val="000000"/>
        </w:rPr>
        <w:t>русский язык осуществляется сотрудником учреждения. Переводы составляются на</w:t>
      </w:r>
      <w:r>
        <w:rPr>
          <w:color w:val="000000"/>
        </w:rPr>
        <w:t> </w:t>
      </w:r>
      <w:r w:rsidRPr="00DE5D8C">
        <w:rPr>
          <w:color w:val="000000"/>
        </w:rPr>
        <w:t>отдельном документе, заверяются подписью сотрудника, составившего перевод, и</w:t>
      </w:r>
      <w:r>
        <w:rPr>
          <w:color w:val="000000"/>
        </w:rPr>
        <w:t> </w:t>
      </w:r>
      <w:r w:rsidRPr="00DE5D8C">
        <w:rPr>
          <w:color w:val="000000"/>
        </w:rPr>
        <w:t>прикладываются к</w:t>
      </w:r>
      <w:r>
        <w:rPr>
          <w:color w:val="000000"/>
        </w:rPr>
        <w:t> </w:t>
      </w:r>
      <w:r w:rsidRPr="00DE5D8C">
        <w:rPr>
          <w:color w:val="000000"/>
        </w:rPr>
        <w:t>первичным документам. В</w:t>
      </w:r>
      <w:r>
        <w:rPr>
          <w:color w:val="000000"/>
        </w:rPr>
        <w:t> </w:t>
      </w:r>
      <w:r w:rsidRPr="00DE5D8C">
        <w:rPr>
          <w:color w:val="000000"/>
        </w:rPr>
        <w:t>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E7949" w:rsidRPr="00DE5D8C" w:rsidRDefault="001E7949" w:rsidP="001E7949">
      <w:pPr>
        <w:jc w:val="both"/>
        <w:rPr>
          <w:color w:val="000000"/>
        </w:rPr>
      </w:pPr>
      <w:r w:rsidRPr="00DE5D8C">
        <w:rPr>
          <w:color w:val="000000"/>
        </w:rPr>
        <w:t>Если документы на</w:t>
      </w:r>
      <w:r>
        <w:rPr>
          <w:color w:val="000000"/>
        </w:rPr>
        <w:t> </w:t>
      </w:r>
      <w:r w:rsidRPr="00DE5D8C">
        <w:rPr>
          <w:color w:val="000000"/>
        </w:rPr>
        <w:t>иностранном языке составлены по</w:t>
      </w:r>
      <w:r>
        <w:rPr>
          <w:color w:val="000000"/>
        </w:rPr>
        <w:t> </w:t>
      </w:r>
      <w:r w:rsidRPr="00DE5D8C">
        <w:rPr>
          <w:color w:val="000000"/>
        </w:rPr>
        <w:t>типовой форме (идентичны по</w:t>
      </w:r>
      <w:r>
        <w:rPr>
          <w:color w:val="000000"/>
        </w:rPr>
        <w:t> </w:t>
      </w:r>
      <w:r w:rsidRPr="00DE5D8C">
        <w:rPr>
          <w:color w:val="000000"/>
        </w:rPr>
        <w:t>количеству граф, их</w:t>
      </w:r>
      <w:r>
        <w:rPr>
          <w:color w:val="000000"/>
        </w:rPr>
        <w:t> </w:t>
      </w:r>
      <w:r w:rsidRPr="00DE5D8C">
        <w:rPr>
          <w:color w:val="000000"/>
        </w:rPr>
        <w:t>названию, расшифровке работ и</w:t>
      </w:r>
      <w:r>
        <w:rPr>
          <w:color w:val="000000"/>
        </w:rPr>
        <w:t> </w:t>
      </w:r>
      <w:r w:rsidRPr="00DE5D8C">
        <w:rPr>
          <w:color w:val="000000"/>
        </w:rPr>
        <w:t>т.</w:t>
      </w:r>
      <w:r>
        <w:rPr>
          <w:color w:val="000000"/>
        </w:rPr>
        <w:t> </w:t>
      </w:r>
      <w:r w:rsidRPr="00DE5D8C">
        <w:rPr>
          <w:color w:val="000000"/>
        </w:rPr>
        <w:t>д.</w:t>
      </w:r>
      <w:r>
        <w:rPr>
          <w:color w:val="000000"/>
        </w:rPr>
        <w:t> </w:t>
      </w:r>
      <w:r w:rsidRPr="00DE5D8C">
        <w:rPr>
          <w:color w:val="000000"/>
        </w:rPr>
        <w:t>и</w:t>
      </w:r>
      <w:r>
        <w:rPr>
          <w:color w:val="000000"/>
        </w:rPr>
        <w:t> </w:t>
      </w:r>
      <w:r w:rsidRPr="00DE5D8C">
        <w:rPr>
          <w:color w:val="000000"/>
        </w:rPr>
        <w:t>отличаются только суммой), то</w:t>
      </w:r>
      <w:r>
        <w:rPr>
          <w:color w:val="000000"/>
        </w:rPr>
        <w:t> </w:t>
      </w:r>
      <w:r w:rsidRPr="00DE5D8C">
        <w:rPr>
          <w:color w:val="000000"/>
        </w:rPr>
        <w:t>в</w:t>
      </w:r>
      <w:r>
        <w:rPr>
          <w:color w:val="000000"/>
        </w:rPr>
        <w:t> </w:t>
      </w:r>
      <w:r w:rsidRPr="00DE5D8C">
        <w:rPr>
          <w:color w:val="000000"/>
        </w:rPr>
        <w:t>отношении их</w:t>
      </w:r>
      <w:r>
        <w:rPr>
          <w:color w:val="000000"/>
        </w:rPr>
        <w:t> </w:t>
      </w:r>
      <w:r w:rsidRPr="00DE5D8C">
        <w:rPr>
          <w:color w:val="000000"/>
        </w:rPr>
        <w:t xml:space="preserve">постоянных показателей </w:t>
      </w:r>
      <w:proofErr w:type="gramStart"/>
      <w:r w:rsidRPr="00DE5D8C">
        <w:rPr>
          <w:color w:val="000000"/>
        </w:rPr>
        <w:t>достаточно однократного</w:t>
      </w:r>
      <w:proofErr w:type="gramEnd"/>
      <w:r w:rsidRPr="00DE5D8C">
        <w:rPr>
          <w:color w:val="000000"/>
        </w:rPr>
        <w:t xml:space="preserve"> перевода на</w:t>
      </w:r>
      <w:r>
        <w:rPr>
          <w:color w:val="000000"/>
        </w:rPr>
        <w:t> </w:t>
      </w:r>
      <w:r w:rsidRPr="00DE5D8C">
        <w:rPr>
          <w:color w:val="000000"/>
        </w:rPr>
        <w:t>русский язык. Впоследствии переводить нужно только изменяющиеся показатели данного первичного документа.</w:t>
      </w:r>
    </w:p>
    <w:p w:rsidR="001E7949" w:rsidRPr="00DE5D8C" w:rsidRDefault="001E7949" w:rsidP="001E7949">
      <w:pPr>
        <w:rPr>
          <w:color w:val="000000"/>
        </w:rPr>
      </w:pPr>
      <w:r w:rsidRPr="00DE5D8C">
        <w:rPr>
          <w:color w:val="000000"/>
        </w:rPr>
        <w:t>Основание: пункт</w:t>
      </w:r>
      <w:r>
        <w:rPr>
          <w:color w:val="000000"/>
        </w:rPr>
        <w:t> </w:t>
      </w:r>
      <w:r w:rsidRPr="00DE5D8C">
        <w:rPr>
          <w:color w:val="000000"/>
        </w:rPr>
        <w:t>31</w:t>
      </w:r>
      <w:r>
        <w:rPr>
          <w:color w:val="000000"/>
        </w:rPr>
        <w:t> </w:t>
      </w:r>
      <w:r w:rsidRPr="00DE5D8C">
        <w:rPr>
          <w:color w:val="000000"/>
        </w:rPr>
        <w:t>СГС «Концептуальные основы бухучета и</w:t>
      </w:r>
      <w:r>
        <w:rPr>
          <w:color w:val="000000"/>
        </w:rPr>
        <w:t> </w:t>
      </w:r>
      <w:r w:rsidRPr="00DE5D8C">
        <w:rPr>
          <w:color w:val="000000"/>
        </w:rPr>
        <w:t>отчетности», пункт 7 приложения № 2 к СГС «Учетная политика, оценочные значения и ошибки».</w:t>
      </w:r>
    </w:p>
    <w:p w:rsidR="001E7949" w:rsidRPr="00DE5D8C" w:rsidRDefault="001E7949" w:rsidP="001E7949">
      <w:pPr>
        <w:jc w:val="both"/>
        <w:rPr>
          <w:color w:val="000000"/>
        </w:rPr>
      </w:pPr>
    </w:p>
    <w:p w:rsidR="001E7949" w:rsidRPr="00377EB5" w:rsidRDefault="001E7949" w:rsidP="001E7949">
      <w:pPr>
        <w:pStyle w:val="af1"/>
        <w:jc w:val="both"/>
        <w:rPr>
          <w:sz w:val="24"/>
          <w:szCs w:val="24"/>
        </w:rPr>
      </w:pPr>
      <w:r w:rsidRPr="00377EB5">
        <w:rPr>
          <w:sz w:val="24"/>
          <w:szCs w:val="24"/>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1E7949" w:rsidRPr="00377EB5" w:rsidRDefault="001E7949" w:rsidP="001E7949">
      <w:pPr>
        <w:pStyle w:val="af1"/>
        <w:jc w:val="both"/>
        <w:rPr>
          <w:sz w:val="24"/>
          <w:szCs w:val="24"/>
        </w:rPr>
      </w:pPr>
      <w:r w:rsidRPr="00377EB5">
        <w:rPr>
          <w:sz w:val="24"/>
          <w:szCs w:val="24"/>
        </w:rPr>
        <w:t>1) при поступлении документов более поздней датой в этом же месяце факт хозяйственной жизни отражается в учете датой выставления документа;</w:t>
      </w:r>
    </w:p>
    <w:p w:rsidR="001E7949" w:rsidRPr="00377EB5" w:rsidRDefault="001E7949" w:rsidP="001E7949">
      <w:pPr>
        <w:pStyle w:val="af1"/>
        <w:jc w:val="both"/>
        <w:rPr>
          <w:sz w:val="24"/>
          <w:szCs w:val="24"/>
        </w:rPr>
      </w:pPr>
      <w:r w:rsidRPr="00377EB5">
        <w:rPr>
          <w:sz w:val="24"/>
          <w:szCs w:val="24"/>
        </w:rPr>
        <w:t>2) при поступлении документов в начале месяца, следующего за отчетным (</w:t>
      </w:r>
      <w:r w:rsidRPr="00377EB5">
        <w:rPr>
          <w:sz w:val="24"/>
          <w:szCs w:val="24"/>
          <w:u w:val="single"/>
        </w:rPr>
        <w:t>до закрытия месяца</w:t>
      </w:r>
      <w:r w:rsidRPr="00377EB5">
        <w:rPr>
          <w:sz w:val="24"/>
          <w:szCs w:val="24"/>
        </w:rPr>
        <w:t>) факт хозяйственной жизни отражается в учете последним днем отчетного периода;</w:t>
      </w:r>
    </w:p>
    <w:p w:rsidR="001E7949" w:rsidRPr="00377EB5" w:rsidRDefault="001E7949" w:rsidP="001E7949">
      <w:pPr>
        <w:pStyle w:val="af1"/>
        <w:jc w:val="both"/>
        <w:rPr>
          <w:sz w:val="24"/>
          <w:szCs w:val="24"/>
        </w:rPr>
      </w:pPr>
      <w:r w:rsidRPr="00377EB5">
        <w:rPr>
          <w:sz w:val="24"/>
          <w:szCs w:val="24"/>
        </w:rPr>
        <w:t xml:space="preserve">3) при поступлении документов в следующем месяце </w:t>
      </w:r>
      <w:r w:rsidRPr="00377EB5">
        <w:rPr>
          <w:sz w:val="24"/>
          <w:szCs w:val="24"/>
          <w:u w:val="single"/>
        </w:rPr>
        <w:t xml:space="preserve">после даты закрытия месяца </w:t>
      </w:r>
      <w:r w:rsidRPr="00377EB5">
        <w:rPr>
          <w:sz w:val="24"/>
          <w:szCs w:val="24"/>
        </w:rPr>
        <w:t>факты хозяйственной жизни отражаются в учете датой получения документов (не позднее следующего дня после получения документа);</w:t>
      </w:r>
    </w:p>
    <w:p w:rsidR="001E7949" w:rsidRPr="00377EB5" w:rsidRDefault="001E7949" w:rsidP="001E7949">
      <w:pPr>
        <w:pStyle w:val="af1"/>
        <w:jc w:val="both"/>
        <w:rPr>
          <w:sz w:val="24"/>
          <w:szCs w:val="24"/>
        </w:rPr>
      </w:pPr>
      <w:r w:rsidRPr="00377EB5">
        <w:rPr>
          <w:sz w:val="24"/>
          <w:szCs w:val="24"/>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1E7949" w:rsidRDefault="001E7949" w:rsidP="001E7949">
      <w:pPr>
        <w:pStyle w:val="af1"/>
        <w:jc w:val="both"/>
        <w:rPr>
          <w:sz w:val="24"/>
          <w:szCs w:val="24"/>
        </w:rPr>
      </w:pPr>
      <w:r w:rsidRPr="00377EB5">
        <w:rPr>
          <w:sz w:val="24"/>
          <w:szCs w:val="24"/>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1E7949" w:rsidRPr="00FE0FDE" w:rsidRDefault="001E7949" w:rsidP="001E7949">
      <w:pPr>
        <w:pStyle w:val="aa"/>
        <w:tabs>
          <w:tab w:val="left" w:pos="6237"/>
        </w:tabs>
        <w:rPr>
          <w:rFonts w:ascii="Times New Roman" w:hAnsi="Times New Roman"/>
          <w:sz w:val="28"/>
          <w:szCs w:val="28"/>
        </w:rPr>
      </w:pPr>
      <w:r w:rsidRPr="00FE0FDE">
        <w:rPr>
          <w:rFonts w:ascii="Times New Roman" w:hAnsi="Times New Roman"/>
          <w:b/>
          <w:sz w:val="28"/>
          <w:szCs w:val="28"/>
        </w:rPr>
        <w:t xml:space="preserve">1.3. Регистры бюджетного учета   </w:t>
      </w:r>
    </w:p>
    <w:p w:rsidR="001E7949" w:rsidRPr="00FE0FDE" w:rsidRDefault="001E7949" w:rsidP="001E7949">
      <w:pPr>
        <w:pStyle w:val="aa"/>
        <w:tabs>
          <w:tab w:val="left" w:pos="6237"/>
        </w:tabs>
        <w:rPr>
          <w:rFonts w:ascii="Times New Roman" w:hAnsi="Times New Roman"/>
          <w:sz w:val="28"/>
          <w:szCs w:val="28"/>
        </w:rPr>
      </w:pPr>
      <w:r w:rsidRPr="00FE0FDE">
        <w:rPr>
          <w:rFonts w:ascii="Times New Roman" w:hAnsi="Times New Roman"/>
          <w:sz w:val="28"/>
          <w:szCs w:val="28"/>
        </w:rPr>
        <w:t xml:space="preserve">     </w:t>
      </w:r>
    </w:p>
    <w:p w:rsidR="001E7949" w:rsidRPr="00350EE0" w:rsidRDefault="001E7949" w:rsidP="001E7949">
      <w:pPr>
        <w:pStyle w:val="af5"/>
        <w:numPr>
          <w:ilvl w:val="0"/>
          <w:numId w:val="74"/>
        </w:numPr>
        <w:ind w:left="426"/>
        <w:rPr>
          <w:rFonts w:ascii="Times New Roman" w:hAnsi="Times New Roman" w:cs="Times New Roman"/>
          <w:color w:val="000000"/>
        </w:rPr>
      </w:pPr>
      <w:r w:rsidRPr="00350EE0">
        <w:rPr>
          <w:rFonts w:ascii="Times New Roman" w:hAnsi="Times New Roman" w:cs="Times New Roman"/>
          <w:color w:val="000000"/>
        </w:rPr>
        <w:t>Формирование электронных регистров бухгалтерского учета осуществляется в следующем порядке:</w:t>
      </w:r>
    </w:p>
    <w:p w:rsidR="001E7949" w:rsidRPr="00DE5D8C" w:rsidRDefault="001E7949" w:rsidP="001E7949">
      <w:pPr>
        <w:numPr>
          <w:ilvl w:val="0"/>
          <w:numId w:val="72"/>
        </w:numPr>
        <w:spacing w:before="100" w:beforeAutospacing="1" w:after="100" w:afterAutospacing="1"/>
        <w:ind w:left="780" w:right="180"/>
        <w:contextualSpacing/>
        <w:jc w:val="both"/>
        <w:rPr>
          <w:color w:val="000000"/>
        </w:rPr>
      </w:pPr>
      <w:r w:rsidRPr="00DE5D8C">
        <w:rPr>
          <w:color w:val="000000"/>
        </w:rPr>
        <w:t>в</w:t>
      </w:r>
      <w:r>
        <w:rPr>
          <w:color w:val="000000"/>
        </w:rPr>
        <w:t> </w:t>
      </w:r>
      <w:r w:rsidRPr="00DE5D8C">
        <w:rPr>
          <w:color w:val="000000"/>
        </w:rPr>
        <w:t>регистрах в</w:t>
      </w:r>
      <w:r>
        <w:rPr>
          <w:color w:val="000000"/>
        </w:rPr>
        <w:t> </w:t>
      </w:r>
      <w:r w:rsidRPr="00DE5D8C">
        <w:rPr>
          <w:color w:val="000000"/>
        </w:rPr>
        <w:t>хронологическом порядке систематизируются первичные (сводные) учетные документы по</w:t>
      </w:r>
      <w:r>
        <w:rPr>
          <w:color w:val="000000"/>
        </w:rPr>
        <w:t> </w:t>
      </w:r>
      <w:r w:rsidRPr="00DE5D8C">
        <w:rPr>
          <w:color w:val="000000"/>
        </w:rPr>
        <w:t>датам совершения операций, дате принятия к</w:t>
      </w:r>
      <w:r>
        <w:rPr>
          <w:color w:val="000000"/>
        </w:rPr>
        <w:t> </w:t>
      </w:r>
      <w:r w:rsidRPr="00DE5D8C">
        <w:rPr>
          <w:color w:val="000000"/>
        </w:rPr>
        <w:t>учету первичного документа;</w:t>
      </w:r>
    </w:p>
    <w:p w:rsidR="001E7949" w:rsidRPr="00571D09" w:rsidRDefault="001E7949" w:rsidP="001E7949">
      <w:pPr>
        <w:numPr>
          <w:ilvl w:val="0"/>
          <w:numId w:val="72"/>
        </w:numPr>
        <w:spacing w:before="100" w:beforeAutospacing="1" w:after="100" w:afterAutospacing="1"/>
        <w:ind w:left="780" w:right="180"/>
        <w:contextualSpacing/>
        <w:jc w:val="both"/>
        <w:rPr>
          <w:color w:val="000000"/>
        </w:rPr>
      </w:pPr>
      <w:r w:rsidRPr="00571D09">
        <w:rPr>
          <w:color w:val="000000"/>
        </w:rPr>
        <w:t xml:space="preserve">журнал регистрации приходных и расходных ордеров формируется </w:t>
      </w:r>
      <w:r>
        <w:rPr>
          <w:color w:val="000000"/>
        </w:rPr>
        <w:t xml:space="preserve">ежегодно, </w:t>
      </w:r>
      <w:r w:rsidRPr="00571D09">
        <w:rPr>
          <w:color w:val="000000"/>
        </w:rPr>
        <w:t xml:space="preserve">распечатывается </w:t>
      </w:r>
      <w:r>
        <w:rPr>
          <w:color w:val="000000"/>
        </w:rPr>
        <w:t xml:space="preserve"> в конце года</w:t>
      </w:r>
      <w:r w:rsidRPr="00571D09">
        <w:rPr>
          <w:color w:val="000000"/>
        </w:rPr>
        <w:t>.</w:t>
      </w:r>
    </w:p>
    <w:p w:rsidR="001E7949" w:rsidRPr="00DE5D8C" w:rsidRDefault="001E7949" w:rsidP="001E7949">
      <w:pPr>
        <w:numPr>
          <w:ilvl w:val="0"/>
          <w:numId w:val="72"/>
        </w:numPr>
        <w:spacing w:before="100" w:beforeAutospacing="1" w:after="100" w:afterAutospacing="1"/>
        <w:ind w:left="780" w:right="180"/>
        <w:contextualSpacing/>
        <w:jc w:val="both"/>
        <w:rPr>
          <w:color w:val="000000"/>
        </w:rPr>
      </w:pPr>
      <w:r w:rsidRPr="00DE5D8C">
        <w:rPr>
          <w:color w:val="000000"/>
        </w:rPr>
        <w:t>инвентарная карточка учета основных средств оформляется при принятии объекта к</w:t>
      </w:r>
      <w:r>
        <w:rPr>
          <w:color w:val="000000"/>
        </w:rPr>
        <w:t> </w:t>
      </w:r>
      <w:r w:rsidRPr="00DE5D8C">
        <w:rPr>
          <w:color w:val="000000"/>
        </w:rPr>
        <w:t>учету, по</w:t>
      </w:r>
      <w:r>
        <w:rPr>
          <w:color w:val="000000"/>
        </w:rPr>
        <w:t> </w:t>
      </w:r>
      <w:r w:rsidRPr="00DE5D8C">
        <w:rPr>
          <w:color w:val="000000"/>
        </w:rPr>
        <w:t>мере внесения изменений (данных о</w:t>
      </w:r>
      <w:r>
        <w:rPr>
          <w:color w:val="000000"/>
        </w:rPr>
        <w:t> </w:t>
      </w:r>
      <w:r w:rsidRPr="00DE5D8C">
        <w:rPr>
          <w:color w:val="000000"/>
        </w:rPr>
        <w:t>переоценке, модернизации, реконструкции, консервации и</w:t>
      </w:r>
      <w:r>
        <w:rPr>
          <w:color w:val="000000"/>
        </w:rPr>
        <w:t> </w:t>
      </w:r>
      <w:r w:rsidRPr="00DE5D8C">
        <w:rPr>
          <w:color w:val="000000"/>
        </w:rPr>
        <w:t>пр.) и</w:t>
      </w:r>
      <w:r>
        <w:rPr>
          <w:color w:val="000000"/>
        </w:rPr>
        <w:t> </w:t>
      </w:r>
      <w:r w:rsidRPr="00DE5D8C">
        <w:rPr>
          <w:color w:val="000000"/>
        </w:rPr>
        <w:t>при выбытии. При отсутствии указанных событий</w:t>
      </w:r>
      <w:r>
        <w:rPr>
          <w:color w:val="000000"/>
        </w:rPr>
        <w:t> </w:t>
      </w:r>
      <w:r w:rsidRPr="00DE5D8C">
        <w:rPr>
          <w:color w:val="000000"/>
        </w:rPr>
        <w:t>— ежегодно на</w:t>
      </w:r>
      <w:r>
        <w:rPr>
          <w:color w:val="000000"/>
        </w:rPr>
        <w:t> </w:t>
      </w:r>
      <w:r w:rsidRPr="00DE5D8C">
        <w:rPr>
          <w:color w:val="000000"/>
        </w:rPr>
        <w:t>последний рабочий день года со</w:t>
      </w:r>
      <w:r>
        <w:rPr>
          <w:color w:val="000000"/>
        </w:rPr>
        <w:t> </w:t>
      </w:r>
      <w:r w:rsidRPr="00DE5D8C">
        <w:rPr>
          <w:color w:val="000000"/>
        </w:rPr>
        <w:t>сведениями о</w:t>
      </w:r>
      <w:r>
        <w:rPr>
          <w:color w:val="000000"/>
        </w:rPr>
        <w:t> </w:t>
      </w:r>
      <w:r w:rsidRPr="00DE5D8C">
        <w:rPr>
          <w:color w:val="000000"/>
        </w:rPr>
        <w:t>начисленной амортизации;</w:t>
      </w:r>
    </w:p>
    <w:p w:rsidR="001E7949" w:rsidRPr="00DE5D8C" w:rsidRDefault="001E7949" w:rsidP="001E7949">
      <w:pPr>
        <w:numPr>
          <w:ilvl w:val="0"/>
          <w:numId w:val="72"/>
        </w:numPr>
        <w:spacing w:before="100" w:beforeAutospacing="1" w:after="100" w:afterAutospacing="1"/>
        <w:ind w:left="780" w:right="180"/>
        <w:contextualSpacing/>
        <w:jc w:val="both"/>
        <w:rPr>
          <w:color w:val="000000"/>
        </w:rPr>
      </w:pPr>
      <w:r w:rsidRPr="00DE5D8C">
        <w:rPr>
          <w:color w:val="000000"/>
        </w:rPr>
        <w:t>инвентарная карточка группового учета основных средств оформляется при принятии объектов к</w:t>
      </w:r>
      <w:r>
        <w:rPr>
          <w:color w:val="000000"/>
        </w:rPr>
        <w:t> </w:t>
      </w:r>
      <w:r w:rsidRPr="00DE5D8C">
        <w:rPr>
          <w:color w:val="000000"/>
        </w:rPr>
        <w:t>учету, по</w:t>
      </w:r>
      <w:r>
        <w:rPr>
          <w:color w:val="000000"/>
        </w:rPr>
        <w:t> </w:t>
      </w:r>
      <w:r w:rsidRPr="00DE5D8C">
        <w:rPr>
          <w:color w:val="000000"/>
        </w:rPr>
        <w:t>мере внесения изменений (данных о</w:t>
      </w:r>
      <w:r>
        <w:rPr>
          <w:color w:val="000000"/>
        </w:rPr>
        <w:t> </w:t>
      </w:r>
      <w:r w:rsidRPr="00DE5D8C">
        <w:rPr>
          <w:color w:val="000000"/>
        </w:rPr>
        <w:t>переоценке, модернизации, реконструкции, консервации и</w:t>
      </w:r>
      <w:r>
        <w:rPr>
          <w:color w:val="000000"/>
        </w:rPr>
        <w:t> </w:t>
      </w:r>
      <w:r w:rsidRPr="00DE5D8C">
        <w:rPr>
          <w:color w:val="000000"/>
        </w:rPr>
        <w:t>пр.) и</w:t>
      </w:r>
      <w:r>
        <w:rPr>
          <w:color w:val="000000"/>
        </w:rPr>
        <w:t> </w:t>
      </w:r>
      <w:r w:rsidRPr="00DE5D8C">
        <w:rPr>
          <w:color w:val="000000"/>
        </w:rPr>
        <w:t>при выбытии;</w:t>
      </w:r>
    </w:p>
    <w:p w:rsidR="001E7949" w:rsidRPr="00DE5D8C" w:rsidRDefault="001E7949" w:rsidP="001E7949">
      <w:pPr>
        <w:numPr>
          <w:ilvl w:val="0"/>
          <w:numId w:val="72"/>
        </w:numPr>
        <w:spacing w:before="100" w:beforeAutospacing="1" w:after="100" w:afterAutospacing="1"/>
        <w:ind w:left="780" w:right="180"/>
        <w:contextualSpacing/>
        <w:jc w:val="both"/>
        <w:rPr>
          <w:color w:val="000000"/>
        </w:rPr>
      </w:pPr>
      <w:r w:rsidRPr="00DE5D8C">
        <w:rPr>
          <w:color w:val="000000"/>
        </w:rPr>
        <w:t>опись инвентарных карточек по</w:t>
      </w:r>
      <w:r>
        <w:rPr>
          <w:color w:val="000000"/>
        </w:rPr>
        <w:t> </w:t>
      </w:r>
      <w:r w:rsidRPr="00DE5D8C">
        <w:rPr>
          <w:color w:val="000000"/>
        </w:rPr>
        <w:t>учету основных средств, инвентарный список основных средств, реестр карточек заполняются ежегодно в</w:t>
      </w:r>
      <w:r>
        <w:rPr>
          <w:color w:val="000000"/>
        </w:rPr>
        <w:t> </w:t>
      </w:r>
      <w:r w:rsidRPr="00DE5D8C">
        <w:rPr>
          <w:color w:val="000000"/>
        </w:rPr>
        <w:t>последний день года;</w:t>
      </w:r>
    </w:p>
    <w:p w:rsidR="001E7949" w:rsidRDefault="001E7949" w:rsidP="001E7949">
      <w:pPr>
        <w:numPr>
          <w:ilvl w:val="0"/>
          <w:numId w:val="72"/>
        </w:numPr>
        <w:spacing w:before="100" w:beforeAutospacing="1" w:after="100" w:afterAutospacing="1"/>
        <w:ind w:left="780" w:right="180"/>
        <w:contextualSpacing/>
        <w:jc w:val="both"/>
        <w:rPr>
          <w:color w:val="000000"/>
        </w:rPr>
      </w:pPr>
      <w:r w:rsidRPr="00571D09">
        <w:rPr>
          <w:color w:val="000000"/>
        </w:rPr>
        <w:t>журналы операций заполняются ежемесячно;</w:t>
      </w:r>
    </w:p>
    <w:p w:rsidR="001E7949" w:rsidRPr="00571D09" w:rsidRDefault="001E7949" w:rsidP="001E7949">
      <w:pPr>
        <w:numPr>
          <w:ilvl w:val="0"/>
          <w:numId w:val="72"/>
        </w:numPr>
        <w:spacing w:before="100" w:beforeAutospacing="1" w:after="100" w:afterAutospacing="1"/>
        <w:ind w:left="780" w:right="180"/>
        <w:contextualSpacing/>
        <w:jc w:val="both"/>
        <w:rPr>
          <w:color w:val="000000"/>
        </w:rPr>
      </w:pPr>
      <w:r>
        <w:rPr>
          <w:color w:val="000000"/>
        </w:rPr>
        <w:t>ж</w:t>
      </w:r>
      <w:r w:rsidRPr="00571D09">
        <w:rPr>
          <w:color w:val="000000"/>
        </w:rPr>
        <w:t xml:space="preserve">урнал операций (ф. 0509213) по 03 </w:t>
      </w:r>
      <w:proofErr w:type="spellStart"/>
      <w:r w:rsidRPr="00571D09">
        <w:rPr>
          <w:color w:val="000000"/>
        </w:rPr>
        <w:t>забалансовому</w:t>
      </w:r>
      <w:proofErr w:type="spellEnd"/>
      <w:r w:rsidRPr="00571D09">
        <w:rPr>
          <w:color w:val="000000"/>
        </w:rPr>
        <w:t xml:space="preserve"> счету </w:t>
      </w:r>
      <w:proofErr w:type="spellStart"/>
      <w:proofErr w:type="gramStart"/>
      <w:r w:rsidRPr="00571D09">
        <w:rPr>
          <w:color w:val="000000"/>
        </w:rPr>
        <w:t>счету</w:t>
      </w:r>
      <w:proofErr w:type="spellEnd"/>
      <w:proofErr w:type="gramEnd"/>
      <w:r w:rsidRPr="00571D09">
        <w:rPr>
          <w:color w:val="000000"/>
        </w:rPr>
        <w:t xml:space="preserve"> формируется раз в квартал, подписыва</w:t>
      </w:r>
      <w:r>
        <w:rPr>
          <w:color w:val="000000"/>
        </w:rPr>
        <w:t>е</w:t>
      </w:r>
      <w:r w:rsidRPr="00571D09">
        <w:rPr>
          <w:color w:val="000000"/>
        </w:rPr>
        <w:t xml:space="preserve">тся </w:t>
      </w:r>
      <w:r>
        <w:rPr>
          <w:color w:val="000000"/>
        </w:rPr>
        <w:t xml:space="preserve">в программе 1С </w:t>
      </w:r>
      <w:proofErr w:type="spellStart"/>
      <w:r w:rsidRPr="00571D09">
        <w:rPr>
          <w:color w:val="000000"/>
        </w:rPr>
        <w:t>электронно</w:t>
      </w:r>
      <w:proofErr w:type="spellEnd"/>
      <w:r w:rsidRPr="00571D09">
        <w:rPr>
          <w:color w:val="000000"/>
        </w:rPr>
        <w:t>.</w:t>
      </w:r>
    </w:p>
    <w:p w:rsidR="001E7949" w:rsidRPr="00571D09" w:rsidRDefault="001E7949" w:rsidP="001E7949">
      <w:pPr>
        <w:numPr>
          <w:ilvl w:val="0"/>
          <w:numId w:val="72"/>
        </w:numPr>
        <w:spacing w:before="100" w:beforeAutospacing="1" w:after="100" w:afterAutospacing="1"/>
        <w:ind w:left="780" w:right="180"/>
        <w:contextualSpacing/>
        <w:jc w:val="both"/>
        <w:rPr>
          <w:color w:val="000000"/>
        </w:rPr>
      </w:pPr>
      <w:r w:rsidRPr="00571D09">
        <w:rPr>
          <w:color w:val="000000"/>
        </w:rPr>
        <w:t xml:space="preserve">главная книга </w:t>
      </w:r>
      <w:proofErr w:type="gramStart"/>
      <w:r w:rsidRPr="00571D09">
        <w:rPr>
          <w:color w:val="000000"/>
        </w:rPr>
        <w:t xml:space="preserve">заполняется ежемесячно </w:t>
      </w:r>
      <w:r w:rsidRPr="00571D09">
        <w:t>ведется</w:t>
      </w:r>
      <w:proofErr w:type="gramEnd"/>
      <w:r w:rsidRPr="00571D09">
        <w:t xml:space="preserve"> раздельно по видам финансовой деятельности.</w:t>
      </w:r>
      <w:r w:rsidRPr="00571D09">
        <w:rPr>
          <w:color w:val="000000"/>
        </w:rPr>
        <w:t xml:space="preserve"> </w:t>
      </w:r>
    </w:p>
    <w:p w:rsidR="001E7949" w:rsidRPr="00D60F79" w:rsidRDefault="001E7949" w:rsidP="001E7949">
      <w:pPr>
        <w:numPr>
          <w:ilvl w:val="0"/>
          <w:numId w:val="72"/>
        </w:numPr>
        <w:spacing w:before="100" w:beforeAutospacing="1" w:after="100" w:afterAutospacing="1"/>
        <w:ind w:left="780" w:right="180"/>
        <w:contextualSpacing/>
        <w:jc w:val="both"/>
        <w:rPr>
          <w:color w:val="000000"/>
        </w:rPr>
      </w:pPr>
      <w:r w:rsidRPr="00571D09">
        <w:rPr>
          <w:color w:val="000000"/>
        </w:rPr>
        <w:t xml:space="preserve">другие регистры, не указанные выше, заполняются по мере необходимости, если </w:t>
      </w:r>
      <w:r w:rsidRPr="00D60F79">
        <w:rPr>
          <w:color w:val="000000"/>
        </w:rPr>
        <w:t>иное не установлено законодательством РФ.</w:t>
      </w:r>
    </w:p>
    <w:p w:rsidR="001E7949" w:rsidRPr="00D60F79" w:rsidRDefault="001E7949" w:rsidP="001E7949">
      <w:pPr>
        <w:pStyle w:val="af5"/>
        <w:numPr>
          <w:ilvl w:val="0"/>
          <w:numId w:val="74"/>
        </w:numPr>
        <w:ind w:left="0" w:firstLine="709"/>
        <w:jc w:val="both"/>
        <w:rPr>
          <w:shd w:val="clear" w:color="auto" w:fill="FFFFFF"/>
        </w:rPr>
      </w:pPr>
      <w:r w:rsidRPr="00D60F79">
        <w:rPr>
          <w:rFonts w:hAnsi="Times New Roman" w:cs="Times New Roman"/>
          <w:color w:val="000000"/>
        </w:rPr>
        <w:t>Журналы</w:t>
      </w:r>
      <w:r w:rsidRPr="00D60F79">
        <w:rPr>
          <w:rFonts w:hAnsi="Times New Roman" w:cs="Times New Roman"/>
          <w:color w:val="000000"/>
        </w:rPr>
        <w:t xml:space="preserve"> </w:t>
      </w:r>
      <w:r w:rsidRPr="00D60F79">
        <w:rPr>
          <w:rFonts w:hAnsi="Times New Roman" w:cs="Times New Roman"/>
          <w:color w:val="000000"/>
        </w:rPr>
        <w:t>операций</w:t>
      </w:r>
      <w:r w:rsidRPr="00D60F79">
        <w:rPr>
          <w:rFonts w:hAnsi="Times New Roman" w:cs="Times New Roman"/>
          <w:color w:val="000000"/>
        </w:rPr>
        <w:t xml:space="preserve"> </w:t>
      </w:r>
      <w:r w:rsidRPr="00D60F79">
        <w:rPr>
          <w:rFonts w:hAnsi="Times New Roman" w:cs="Times New Roman"/>
          <w:color w:val="000000"/>
        </w:rPr>
        <w:t>подписываются</w:t>
      </w:r>
      <w:r w:rsidRPr="00D60F79">
        <w:rPr>
          <w:rFonts w:hAnsi="Times New Roman" w:cs="Times New Roman"/>
          <w:color w:val="000000"/>
        </w:rPr>
        <w:t xml:space="preserve"> </w:t>
      </w:r>
      <w:r w:rsidRPr="00D60F79">
        <w:rPr>
          <w:rFonts w:hAnsi="Times New Roman" w:cs="Times New Roman"/>
          <w:color w:val="000000"/>
        </w:rPr>
        <w:t>главным</w:t>
      </w:r>
      <w:r w:rsidRPr="00D60F79">
        <w:rPr>
          <w:rFonts w:hAnsi="Times New Roman" w:cs="Times New Roman"/>
          <w:color w:val="000000"/>
        </w:rPr>
        <w:t xml:space="preserve"> </w:t>
      </w:r>
      <w:r w:rsidRPr="00D60F79">
        <w:rPr>
          <w:rFonts w:hAnsi="Times New Roman" w:cs="Times New Roman"/>
          <w:color w:val="000000"/>
        </w:rPr>
        <w:t>бухгалтером</w:t>
      </w:r>
      <w:r w:rsidRPr="00D60F79">
        <w:rPr>
          <w:rFonts w:hAnsi="Times New Roman" w:cs="Times New Roman"/>
          <w:color w:val="000000"/>
        </w:rPr>
        <w:t xml:space="preserve"> </w:t>
      </w:r>
      <w:r w:rsidRPr="00D60F79">
        <w:rPr>
          <w:rFonts w:hAnsi="Times New Roman" w:cs="Times New Roman"/>
          <w:color w:val="000000"/>
        </w:rPr>
        <w:t>и бухгалтером</w:t>
      </w:r>
      <w:r w:rsidRPr="00D60F79">
        <w:rPr>
          <w:rFonts w:hAnsi="Times New Roman" w:cs="Times New Roman"/>
          <w:color w:val="000000"/>
        </w:rPr>
        <w:t xml:space="preserve">, </w:t>
      </w:r>
      <w:r w:rsidRPr="00D60F79">
        <w:rPr>
          <w:rFonts w:hAnsi="Times New Roman" w:cs="Times New Roman"/>
          <w:color w:val="000000"/>
        </w:rPr>
        <w:t>составившим</w:t>
      </w:r>
      <w:r w:rsidRPr="00D60F79">
        <w:rPr>
          <w:rFonts w:hAnsi="Times New Roman" w:cs="Times New Roman"/>
          <w:color w:val="000000"/>
        </w:rPr>
        <w:t xml:space="preserve"> </w:t>
      </w:r>
      <w:r w:rsidRPr="00D60F79">
        <w:rPr>
          <w:rFonts w:hAnsi="Times New Roman" w:cs="Times New Roman"/>
          <w:color w:val="000000"/>
        </w:rPr>
        <w:t>журнал</w:t>
      </w:r>
      <w:r w:rsidRPr="00D60F79">
        <w:rPr>
          <w:rFonts w:hAnsi="Times New Roman" w:cs="Times New Roman"/>
          <w:color w:val="000000"/>
        </w:rPr>
        <w:t xml:space="preserve"> </w:t>
      </w:r>
      <w:r w:rsidRPr="00D60F79">
        <w:rPr>
          <w:rFonts w:hAnsi="Times New Roman" w:cs="Times New Roman"/>
          <w:color w:val="000000"/>
        </w:rPr>
        <w:t>операций</w:t>
      </w:r>
      <w:r w:rsidRPr="00D60F79">
        <w:rPr>
          <w:rFonts w:hAnsi="Times New Roman" w:cs="Times New Roman"/>
          <w:color w:val="000000"/>
        </w:rPr>
        <w:t xml:space="preserve">. </w:t>
      </w:r>
    </w:p>
    <w:p w:rsidR="001E7949" w:rsidRPr="00DE7215" w:rsidRDefault="001E7949" w:rsidP="001E7949">
      <w:pPr>
        <w:pStyle w:val="af5"/>
        <w:numPr>
          <w:ilvl w:val="0"/>
          <w:numId w:val="74"/>
        </w:numPr>
        <w:ind w:left="0" w:firstLine="709"/>
        <w:jc w:val="both"/>
        <w:rPr>
          <w:shd w:val="clear" w:color="auto" w:fill="FFFFFF"/>
        </w:rPr>
      </w:pPr>
      <w:r w:rsidRPr="00D60F79">
        <w:rPr>
          <w:rFonts w:ascii="Times New Roman" w:hAnsi="Times New Roman" w:cs="Times New Roman"/>
        </w:rPr>
        <w:t xml:space="preserve">В учреждении </w:t>
      </w:r>
      <w:r w:rsidRPr="00D60F79">
        <w:rPr>
          <w:rFonts w:ascii="Times New Roman" w:hAnsi="Times New Roman" w:cs="Times New Roman"/>
          <w:color w:val="212121"/>
          <w:shd w:val="clear" w:color="auto" w:fill="FFFFFF"/>
        </w:rPr>
        <w:t xml:space="preserve">документы могут создаваться в </w:t>
      </w:r>
      <w:proofErr w:type="spellStart"/>
      <w:r w:rsidRPr="00D60F79">
        <w:rPr>
          <w:rFonts w:ascii="Times New Roman" w:hAnsi="Times New Roman" w:cs="Times New Roman"/>
          <w:color w:val="212121"/>
          <w:shd w:val="clear" w:color="auto" w:fill="FFFFFF"/>
        </w:rPr>
        <w:t>онлайне</w:t>
      </w:r>
      <w:proofErr w:type="spellEnd"/>
      <w:r w:rsidRPr="00D60F79">
        <w:rPr>
          <w:rFonts w:ascii="Times New Roman" w:hAnsi="Times New Roman" w:cs="Times New Roman"/>
          <w:color w:val="212121"/>
          <w:shd w:val="clear" w:color="auto" w:fill="FFFFFF"/>
        </w:rPr>
        <w:t xml:space="preserve"> и подписываться</w:t>
      </w:r>
      <w:r w:rsidRPr="00DE7215">
        <w:rPr>
          <w:rFonts w:ascii="Times New Roman" w:hAnsi="Times New Roman" w:cs="Times New Roman"/>
          <w:color w:val="212121"/>
          <w:shd w:val="clear" w:color="auto" w:fill="FFFFFF"/>
        </w:rPr>
        <w:t xml:space="preserve"> </w:t>
      </w:r>
      <w:r w:rsidRPr="00DE7215">
        <w:rPr>
          <w:rFonts w:ascii="Times New Roman" w:hAnsi="Times New Roman" w:cs="Times New Roman"/>
          <w:shd w:val="clear" w:color="auto" w:fill="FFFFFF"/>
        </w:rPr>
        <w:t xml:space="preserve">электронной цифровой подписью, с помощью программы 1СБухгалтерия. </w:t>
      </w:r>
      <w:r w:rsidRPr="00DE7215">
        <w:rPr>
          <w:rFonts w:ascii="Times New Roman" w:hAnsi="Times New Roman" w:cs="Times New Roman"/>
          <w:color w:val="000000"/>
          <w:shd w:val="clear" w:color="auto" w:fill="FFFFFF"/>
        </w:rPr>
        <w:t xml:space="preserve">Это система работы с документами, когда их оригиналы формируются сразу в электронном виде в режиме безбумажной технологии. И обмен документами происходит тоже </w:t>
      </w:r>
      <w:proofErr w:type="spellStart"/>
      <w:r w:rsidRPr="00DE7215">
        <w:rPr>
          <w:rFonts w:ascii="Times New Roman" w:hAnsi="Times New Roman" w:cs="Times New Roman"/>
          <w:color w:val="000000"/>
          <w:shd w:val="clear" w:color="auto" w:fill="FFFFFF"/>
        </w:rPr>
        <w:t>электронно</w:t>
      </w:r>
      <w:proofErr w:type="spellEnd"/>
      <w:r w:rsidRPr="00DE7215">
        <w:rPr>
          <w:color w:val="000000"/>
          <w:shd w:val="clear" w:color="auto" w:fill="FFFFFF"/>
        </w:rPr>
        <w:t>.</w:t>
      </w:r>
    </w:p>
    <w:p w:rsidR="001E7949" w:rsidRDefault="001E7949" w:rsidP="001E7949">
      <w:pPr>
        <w:pStyle w:val="af8"/>
        <w:ind w:firstLine="709"/>
        <w:jc w:val="both"/>
        <w:rPr>
          <w:shd w:val="clear" w:color="auto" w:fill="FFFFFF"/>
        </w:rPr>
      </w:pPr>
      <w:r w:rsidRPr="004E5838">
        <w:rPr>
          <w:shd w:val="clear" w:color="auto" w:fill="FFFFFF"/>
        </w:rPr>
        <w:t>Редактировать документы может  заместитель директора,</w:t>
      </w:r>
      <w:r>
        <w:rPr>
          <w:shd w:val="clear" w:color="auto" w:fill="FFFFFF"/>
        </w:rPr>
        <w:t xml:space="preserve"> контрактный управляющий, </w:t>
      </w:r>
      <w:proofErr w:type="gramStart"/>
      <w:r>
        <w:rPr>
          <w:shd w:val="clear" w:color="auto" w:fill="FFFFFF"/>
        </w:rPr>
        <w:t>(</w:t>
      </w:r>
      <w:r w:rsidRPr="004E5838">
        <w:rPr>
          <w:shd w:val="clear" w:color="auto" w:fill="FFFFFF"/>
        </w:rPr>
        <w:t xml:space="preserve"> </w:t>
      </w:r>
      <w:proofErr w:type="gramEnd"/>
      <w:r w:rsidRPr="004E5838">
        <w:rPr>
          <w:shd w:val="clear" w:color="auto" w:fill="FFFFFF"/>
        </w:rPr>
        <w:t>старший специалист по закупкам</w:t>
      </w:r>
      <w:r>
        <w:rPr>
          <w:shd w:val="clear" w:color="auto" w:fill="FFFFFF"/>
        </w:rPr>
        <w:t>, специалист по закупкам)</w:t>
      </w:r>
      <w:r w:rsidRPr="004E5838">
        <w:rPr>
          <w:shd w:val="clear" w:color="auto" w:fill="FFFFFF"/>
        </w:rPr>
        <w:t xml:space="preserve">. Подписывать документы (договора, акты выполненных работ, счета и т.д.), согласовывать </w:t>
      </w:r>
      <w:r>
        <w:rPr>
          <w:shd w:val="clear" w:color="auto" w:fill="FFFFFF"/>
        </w:rPr>
        <w:t xml:space="preserve">документы, </w:t>
      </w:r>
      <w:r w:rsidRPr="004E5838">
        <w:rPr>
          <w:shd w:val="clear" w:color="auto" w:fill="FFFFFF"/>
        </w:rPr>
        <w:t>только директор учреждения</w:t>
      </w:r>
      <w:r>
        <w:rPr>
          <w:shd w:val="clear" w:color="auto" w:fill="FFFFFF"/>
        </w:rPr>
        <w:t xml:space="preserve"> при его отсутствии заместитель </w:t>
      </w:r>
      <w:proofErr w:type="gramStart"/>
      <w:r>
        <w:rPr>
          <w:shd w:val="clear" w:color="auto" w:fill="FFFFFF"/>
        </w:rPr>
        <w:t>директора</w:t>
      </w:r>
      <w:proofErr w:type="gramEnd"/>
      <w:r>
        <w:rPr>
          <w:shd w:val="clear" w:color="auto" w:fill="FFFFFF"/>
        </w:rPr>
        <w:t xml:space="preserve"> имеющий право первой подписи (машиночитаемая доверенность, далее МЧД)</w:t>
      </w:r>
      <w:r w:rsidRPr="004E5838">
        <w:rPr>
          <w:shd w:val="clear" w:color="auto" w:fill="FFFFFF"/>
        </w:rPr>
        <w:t>.</w:t>
      </w:r>
      <w:r>
        <w:rPr>
          <w:shd w:val="clear" w:color="auto" w:fill="FFFFFF"/>
        </w:rPr>
        <w:t xml:space="preserve"> </w:t>
      </w:r>
    </w:p>
    <w:p w:rsidR="001E7949" w:rsidRDefault="001E7949" w:rsidP="001E7949">
      <w:pPr>
        <w:pStyle w:val="af8"/>
        <w:ind w:firstLine="709"/>
        <w:jc w:val="both"/>
        <w:rPr>
          <w:shd w:val="clear" w:color="auto" w:fill="FFFFFF"/>
        </w:rPr>
      </w:pPr>
      <w:r w:rsidRPr="00070A91">
        <w:rPr>
          <w:shd w:val="clear" w:color="auto" w:fill="FFFFFF"/>
        </w:rPr>
        <w:t xml:space="preserve">Юридической силой обладают только те электронные документы, которые подписаны с помощью КЭП. Кроме того, для работы с электронной подписью </w:t>
      </w:r>
      <w:r>
        <w:rPr>
          <w:shd w:val="clear" w:color="auto" w:fill="FFFFFF"/>
        </w:rPr>
        <w:t xml:space="preserve">используется </w:t>
      </w:r>
      <w:r w:rsidRPr="00070A91">
        <w:rPr>
          <w:shd w:val="clear" w:color="auto" w:fill="FFFFFF"/>
        </w:rPr>
        <w:t>средство криптографической защиты информации (СКЗИ) – программное обеспечение, предназначенное для шифрования и расшифровки.</w:t>
      </w:r>
      <w:r>
        <w:rPr>
          <w:shd w:val="clear" w:color="auto" w:fill="FFFFFF"/>
        </w:rPr>
        <w:t xml:space="preserve"> </w:t>
      </w:r>
      <w:r w:rsidRPr="00070A91">
        <w:rPr>
          <w:shd w:val="clear" w:color="auto" w:fill="FFFFFF"/>
        </w:rPr>
        <w:t xml:space="preserve">Такая программа нужна, чтобы подписывать электронные документы и проверять подпись. </w:t>
      </w:r>
    </w:p>
    <w:p w:rsidR="001E7949" w:rsidRDefault="001E7949" w:rsidP="001E7949">
      <w:pPr>
        <w:jc w:val="both"/>
        <w:rPr>
          <w:color w:val="000000"/>
        </w:rPr>
      </w:pPr>
      <w:r>
        <w:rPr>
          <w:color w:val="000000"/>
        </w:rPr>
        <w:t>3</w:t>
      </w:r>
      <w:r w:rsidRPr="00DE5D8C">
        <w:rPr>
          <w:color w:val="000000"/>
        </w:rPr>
        <w:t>.</w:t>
      </w:r>
      <w:r>
        <w:rPr>
          <w:color w:val="000000"/>
        </w:rPr>
        <w:t> </w:t>
      </w:r>
      <w:r>
        <w:rPr>
          <w:color w:val="000000"/>
        </w:rPr>
        <w:tab/>
      </w:r>
      <w:r w:rsidRPr="00DE5D8C">
        <w:rPr>
          <w:color w:val="000000"/>
        </w:rPr>
        <w:t>Электронные документы, подписанные квалифицированной электронной подписью, хранятся в электронном виде на съемных носителях</w:t>
      </w:r>
      <w:r>
        <w:rPr>
          <w:color w:val="000000"/>
        </w:rPr>
        <w:t xml:space="preserve">, а также </w:t>
      </w:r>
      <w:r w:rsidRPr="00AB712A">
        <w:rPr>
          <w:color w:val="222222"/>
          <w:shd w:val="clear" w:color="auto" w:fill="FFFFFF"/>
        </w:rPr>
        <w:t>в информационной системе в облаке. </w:t>
      </w:r>
      <w:r w:rsidRPr="00AB712A">
        <w:rPr>
          <w:color w:val="222222"/>
        </w:rPr>
        <w:br/>
      </w:r>
      <w:r w:rsidRPr="00DE5D8C">
        <w:rPr>
          <w:color w:val="000000"/>
        </w:rPr>
        <w:t>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DE5D8C">
        <w:br/>
      </w:r>
      <w:r w:rsidRPr="00DE5D8C">
        <w:rPr>
          <w:color w:val="000000"/>
        </w:rPr>
        <w:t>Основание: пункт 33 СГС «Концептуальные основы бухучета и отчетности», пункт 14 Инструкции к Единому плану счетов № 157н.</w:t>
      </w:r>
    </w:p>
    <w:p w:rsidR="001E7949" w:rsidRPr="00DE5D8C" w:rsidRDefault="001E7949" w:rsidP="001E7949">
      <w:pPr>
        <w:rPr>
          <w:color w:val="000000"/>
        </w:rPr>
      </w:pPr>
    </w:p>
    <w:p w:rsidR="001E7949" w:rsidRPr="00DE5D8C" w:rsidRDefault="001E7949" w:rsidP="001E7949">
      <w:pPr>
        <w:jc w:val="both"/>
        <w:rPr>
          <w:color w:val="000000"/>
        </w:rPr>
      </w:pPr>
      <w:r>
        <w:rPr>
          <w:color w:val="000000"/>
        </w:rPr>
        <w:t>4</w:t>
      </w:r>
      <w:r w:rsidRPr="00DE5D8C">
        <w:rPr>
          <w:color w:val="000000"/>
        </w:rPr>
        <w:t>. При необходимости изготовления бумажных копий электронных документов и</w:t>
      </w:r>
      <w:r>
        <w:rPr>
          <w:color w:val="000000"/>
        </w:rPr>
        <w:t> </w:t>
      </w:r>
      <w:r w:rsidRPr="00DE5D8C">
        <w:rPr>
          <w:color w:val="000000"/>
        </w:rPr>
        <w:t>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w:t>
      </w:r>
      <w:r>
        <w:rPr>
          <w:color w:val="000000"/>
        </w:rPr>
        <w:t> </w:t>
      </w:r>
      <w:r w:rsidRPr="00DE5D8C">
        <w:rPr>
          <w:color w:val="000000"/>
        </w:rPr>
        <w:t>системе электронного документооборота</w:t>
      </w:r>
      <w:r>
        <w:rPr>
          <w:color w:val="000000"/>
        </w:rPr>
        <w:t xml:space="preserve"> </w:t>
      </w:r>
      <w:r w:rsidRPr="00DE5D8C">
        <w:rPr>
          <w:color w:val="000000"/>
        </w:rPr>
        <w:t>ГБУ</w:t>
      </w:r>
      <w:r>
        <w:rPr>
          <w:color w:val="000000"/>
        </w:rPr>
        <w:t>РК</w:t>
      </w:r>
      <w:r w:rsidRPr="00DE5D8C">
        <w:rPr>
          <w:color w:val="000000"/>
        </w:rPr>
        <w:t xml:space="preserve"> „</w:t>
      </w:r>
      <w:r>
        <w:rPr>
          <w:color w:val="000000"/>
        </w:rPr>
        <w:t>Крымский академический театр кукол</w:t>
      </w:r>
      <w:r w:rsidRPr="00DE5D8C">
        <w:rPr>
          <w:color w:val="000000"/>
        </w:rPr>
        <w:t>“,</w:t>
      </w:r>
      <w:r>
        <w:rPr>
          <w:color w:val="000000"/>
        </w:rPr>
        <w:t> </w:t>
      </w:r>
      <w:r w:rsidRPr="00DE5D8C">
        <w:rPr>
          <w:color w:val="000000"/>
        </w:rPr>
        <w:t>— с</w:t>
      </w:r>
      <w:r>
        <w:rPr>
          <w:color w:val="000000"/>
        </w:rPr>
        <w:t> </w:t>
      </w:r>
      <w:r w:rsidRPr="00DE5D8C">
        <w:rPr>
          <w:color w:val="000000"/>
        </w:rPr>
        <w:t>указанием сведений о</w:t>
      </w:r>
      <w:r>
        <w:rPr>
          <w:color w:val="000000"/>
        </w:rPr>
        <w:t> </w:t>
      </w:r>
      <w:r w:rsidRPr="00DE5D8C">
        <w:rPr>
          <w:color w:val="000000"/>
        </w:rPr>
        <w:t>сертификате ЭП — кому выдан и</w:t>
      </w:r>
      <w:r>
        <w:rPr>
          <w:color w:val="000000"/>
        </w:rPr>
        <w:t> </w:t>
      </w:r>
      <w:r w:rsidRPr="00DE5D8C">
        <w:rPr>
          <w:color w:val="000000"/>
        </w:rPr>
        <w:t>срок действия. Дополнительно сотрудник бухгалтерии, ответственный за</w:t>
      </w:r>
      <w:r>
        <w:rPr>
          <w:color w:val="000000"/>
        </w:rPr>
        <w:t> </w:t>
      </w:r>
      <w:r w:rsidRPr="00DE5D8C">
        <w:rPr>
          <w:color w:val="000000"/>
        </w:rPr>
        <w:t>обработку документа или</w:t>
      </w:r>
      <w:r>
        <w:rPr>
          <w:color w:val="000000"/>
        </w:rPr>
        <w:t> </w:t>
      </w:r>
      <w:r w:rsidRPr="00DE5D8C">
        <w:rPr>
          <w:color w:val="000000"/>
        </w:rPr>
        <w:t>ведение регистра, ставит надпись «Копия верна», дату распечатки и</w:t>
      </w:r>
      <w:r>
        <w:rPr>
          <w:color w:val="000000"/>
        </w:rPr>
        <w:t> </w:t>
      </w:r>
      <w:r w:rsidRPr="00DE5D8C">
        <w:rPr>
          <w:color w:val="000000"/>
        </w:rPr>
        <w:t>свою подпись.</w:t>
      </w:r>
      <w:r w:rsidRPr="00DE5D8C">
        <w:br/>
      </w:r>
      <w:r w:rsidRPr="00DE5D8C">
        <w:rPr>
          <w:color w:val="000000"/>
        </w:rPr>
        <w:t>Основание: пункт</w:t>
      </w:r>
      <w:r>
        <w:rPr>
          <w:color w:val="000000"/>
        </w:rPr>
        <w:t> </w:t>
      </w:r>
      <w:r w:rsidRPr="00DE5D8C">
        <w:rPr>
          <w:color w:val="000000"/>
        </w:rPr>
        <w:t>32</w:t>
      </w:r>
      <w:r>
        <w:rPr>
          <w:color w:val="000000"/>
        </w:rPr>
        <w:t> </w:t>
      </w:r>
      <w:r w:rsidRPr="00DE5D8C">
        <w:rPr>
          <w:color w:val="000000"/>
        </w:rPr>
        <w:t>СГС «Концептуальные основы бухучета и</w:t>
      </w:r>
      <w:r>
        <w:rPr>
          <w:color w:val="000000"/>
        </w:rPr>
        <w:t> </w:t>
      </w:r>
      <w:r w:rsidRPr="00DE5D8C">
        <w:rPr>
          <w:color w:val="000000"/>
        </w:rPr>
        <w:t>отчетности».</w:t>
      </w:r>
    </w:p>
    <w:p w:rsidR="001E7949" w:rsidRDefault="001E7949" w:rsidP="001E7949">
      <w:pPr>
        <w:jc w:val="both"/>
        <w:rPr>
          <w:color w:val="000000"/>
        </w:rPr>
      </w:pPr>
    </w:p>
    <w:p w:rsidR="001E7949" w:rsidRDefault="001E7949" w:rsidP="001E7949">
      <w:pPr>
        <w:jc w:val="both"/>
        <w:rPr>
          <w:color w:val="000000"/>
        </w:rPr>
      </w:pPr>
      <w:r>
        <w:rPr>
          <w:color w:val="000000"/>
        </w:rPr>
        <w:t>5</w:t>
      </w:r>
      <w:r w:rsidRPr="00DE5D8C">
        <w:rPr>
          <w:color w:val="000000"/>
        </w:rPr>
        <w:t>. Документы</w:t>
      </w:r>
      <w:r>
        <w:rPr>
          <w:color w:val="000000"/>
        </w:rPr>
        <w:t> </w:t>
      </w:r>
      <w:r w:rsidRPr="00DE5D8C">
        <w:rPr>
          <w:color w:val="000000"/>
        </w:rPr>
        <w:t>бухгалтерского</w:t>
      </w:r>
      <w:r>
        <w:rPr>
          <w:color w:val="000000"/>
        </w:rPr>
        <w:t xml:space="preserve"> учета </w:t>
      </w:r>
      <w:r w:rsidRPr="00DE5D8C">
        <w:rPr>
          <w:color w:val="000000"/>
        </w:rPr>
        <w:t>в структурных подр</w:t>
      </w:r>
      <w:r>
        <w:rPr>
          <w:color w:val="000000"/>
        </w:rPr>
        <w:t xml:space="preserve">азделениях, у </w:t>
      </w:r>
      <w:r w:rsidRPr="00DE5D8C">
        <w:rPr>
          <w:color w:val="000000"/>
        </w:rPr>
        <w:t>которых нет компьютер</w:t>
      </w:r>
      <w:r>
        <w:rPr>
          <w:color w:val="000000"/>
        </w:rPr>
        <w:t>ной техники</w:t>
      </w:r>
      <w:r w:rsidRPr="00DE5D8C">
        <w:rPr>
          <w:color w:val="000000"/>
        </w:rPr>
        <w:t>, программных средств или интернета</w:t>
      </w:r>
      <w:r>
        <w:rPr>
          <w:color w:val="000000"/>
        </w:rPr>
        <w:t xml:space="preserve"> могут быть составлены:</w:t>
      </w:r>
    </w:p>
    <w:p w:rsidR="001E7949" w:rsidRPr="00DE5D8C" w:rsidRDefault="001E7949" w:rsidP="001E7949">
      <w:pPr>
        <w:numPr>
          <w:ilvl w:val="0"/>
          <w:numId w:val="73"/>
        </w:numPr>
        <w:spacing w:before="100" w:beforeAutospacing="1" w:after="100" w:afterAutospacing="1"/>
        <w:ind w:left="780" w:right="180"/>
        <w:contextualSpacing/>
        <w:jc w:val="both"/>
        <w:rPr>
          <w:color w:val="000000"/>
        </w:rPr>
      </w:pPr>
      <w:r w:rsidRPr="00DE5D8C">
        <w:rPr>
          <w:color w:val="000000"/>
        </w:rPr>
        <w:t>на</w:t>
      </w:r>
      <w:r>
        <w:rPr>
          <w:color w:val="000000"/>
        </w:rPr>
        <w:t> </w:t>
      </w:r>
      <w:r w:rsidRPr="00DE5D8C">
        <w:rPr>
          <w:color w:val="000000"/>
        </w:rPr>
        <w:t>бумажном носителе и</w:t>
      </w:r>
      <w:r>
        <w:rPr>
          <w:color w:val="000000"/>
        </w:rPr>
        <w:t> </w:t>
      </w:r>
      <w:proofErr w:type="gramStart"/>
      <w:r w:rsidRPr="00DE5D8C">
        <w:rPr>
          <w:color w:val="000000"/>
        </w:rPr>
        <w:t>заверен</w:t>
      </w:r>
      <w:proofErr w:type="gramEnd"/>
      <w:r w:rsidRPr="00DE5D8C">
        <w:rPr>
          <w:color w:val="000000"/>
        </w:rPr>
        <w:t xml:space="preserve"> собственноручной подписью;</w:t>
      </w:r>
    </w:p>
    <w:p w:rsidR="001E7949" w:rsidRDefault="001E7949" w:rsidP="001E7949">
      <w:pPr>
        <w:numPr>
          <w:ilvl w:val="0"/>
          <w:numId w:val="73"/>
        </w:numPr>
        <w:spacing w:before="100" w:beforeAutospacing="1" w:after="100" w:afterAutospacing="1"/>
        <w:ind w:left="780" w:right="180"/>
        <w:jc w:val="both"/>
        <w:rPr>
          <w:color w:val="000000"/>
        </w:rPr>
      </w:pPr>
      <w:r w:rsidRPr="00DE5D8C">
        <w:rPr>
          <w:color w:val="000000"/>
        </w:rPr>
        <w:t xml:space="preserve">автоматически </w:t>
      </w:r>
      <w:r>
        <w:rPr>
          <w:color w:val="000000"/>
        </w:rPr>
        <w:t xml:space="preserve">(полуавтоматически) </w:t>
      </w:r>
      <w:r w:rsidRPr="00DE5D8C">
        <w:rPr>
          <w:color w:val="000000"/>
        </w:rPr>
        <w:t>– на компьютере</w:t>
      </w:r>
      <w:r>
        <w:rPr>
          <w:color w:val="000000"/>
        </w:rPr>
        <w:t xml:space="preserve"> (делопроизводителя) </w:t>
      </w:r>
      <w:r w:rsidRPr="00DE5D8C">
        <w:rPr>
          <w:color w:val="000000"/>
        </w:rPr>
        <w:t>посредством формирования электронного образа бумажного документа, содержащего обязательные реквизиты, предусмотренные формой документа.</w:t>
      </w:r>
      <w:r>
        <w:rPr>
          <w:color w:val="000000"/>
        </w:rPr>
        <w:t xml:space="preserve"> Далее документ распечатывается и </w:t>
      </w:r>
      <w:proofErr w:type="gramStart"/>
      <w:r>
        <w:rPr>
          <w:color w:val="000000"/>
        </w:rPr>
        <w:t>собственноручного</w:t>
      </w:r>
      <w:proofErr w:type="gramEnd"/>
      <w:r>
        <w:rPr>
          <w:color w:val="000000"/>
        </w:rPr>
        <w:t xml:space="preserve"> подписывается на бумажном носителе.</w:t>
      </w:r>
    </w:p>
    <w:p w:rsidR="001E7949" w:rsidRPr="00DE5D8C" w:rsidRDefault="001E7949" w:rsidP="001E7949">
      <w:pPr>
        <w:ind w:firstLine="420"/>
        <w:jc w:val="both"/>
        <w:rPr>
          <w:color w:val="000000"/>
        </w:rPr>
      </w:pPr>
      <w:r w:rsidRPr="00DE5D8C">
        <w:rPr>
          <w:color w:val="000000"/>
        </w:rPr>
        <w:t xml:space="preserve">Для передачи в бухгалтерию </w:t>
      </w:r>
      <w:r>
        <w:rPr>
          <w:color w:val="000000"/>
        </w:rPr>
        <w:t xml:space="preserve">также могут </w:t>
      </w:r>
      <w:r w:rsidRPr="00DE5D8C">
        <w:rPr>
          <w:color w:val="000000"/>
        </w:rPr>
        <w:t>изготавливат</w:t>
      </w:r>
      <w:r>
        <w:rPr>
          <w:color w:val="000000"/>
        </w:rPr>
        <w:t>ь</w:t>
      </w:r>
      <w:r w:rsidRPr="00DE5D8C">
        <w:rPr>
          <w:color w:val="000000"/>
        </w:rPr>
        <w:t xml:space="preserve">ся </w:t>
      </w:r>
      <w:proofErr w:type="spellStart"/>
      <w:proofErr w:type="gramStart"/>
      <w:r w:rsidRPr="00DE5D8C">
        <w:rPr>
          <w:color w:val="000000"/>
        </w:rPr>
        <w:t>скан-копии</w:t>
      </w:r>
      <w:proofErr w:type="spellEnd"/>
      <w:proofErr w:type="gramEnd"/>
      <w:r w:rsidRPr="00DE5D8C">
        <w:rPr>
          <w:color w:val="000000"/>
        </w:rPr>
        <w:t xml:space="preserve"> документов с собственноручными подписями – бумажных или автоматически сформированных</w:t>
      </w:r>
      <w:r>
        <w:rPr>
          <w:color w:val="000000"/>
        </w:rPr>
        <w:t xml:space="preserve"> документов</w:t>
      </w:r>
      <w:r w:rsidRPr="00DE5D8C">
        <w:rPr>
          <w:color w:val="000000"/>
        </w:rPr>
        <w:t xml:space="preserve">. </w:t>
      </w:r>
      <w:proofErr w:type="spellStart"/>
      <w:r w:rsidRPr="00DE5D8C">
        <w:rPr>
          <w:color w:val="000000"/>
        </w:rPr>
        <w:t>Скан-копии</w:t>
      </w:r>
      <w:proofErr w:type="spellEnd"/>
      <w:r w:rsidRPr="00DE5D8C">
        <w:rPr>
          <w:color w:val="000000"/>
        </w:rPr>
        <w:t xml:space="preserve"> изготавлива</w:t>
      </w:r>
      <w:r>
        <w:rPr>
          <w:color w:val="000000"/>
        </w:rPr>
        <w:t>ю</w:t>
      </w:r>
      <w:r w:rsidRPr="00DE5D8C">
        <w:rPr>
          <w:color w:val="000000"/>
        </w:rPr>
        <w:t>т</w:t>
      </w:r>
      <w:r>
        <w:rPr>
          <w:color w:val="000000"/>
        </w:rPr>
        <w:t>ся и</w:t>
      </w:r>
      <w:r w:rsidRPr="00DE5D8C">
        <w:rPr>
          <w:color w:val="000000"/>
        </w:rPr>
        <w:t xml:space="preserve"> подписыва</w:t>
      </w:r>
      <w:r>
        <w:rPr>
          <w:color w:val="000000"/>
        </w:rPr>
        <w:t>ю</w:t>
      </w:r>
      <w:r w:rsidRPr="00DE5D8C">
        <w:rPr>
          <w:color w:val="000000"/>
        </w:rPr>
        <w:t>т</w:t>
      </w:r>
      <w:r>
        <w:rPr>
          <w:color w:val="000000"/>
        </w:rPr>
        <w:t>ся</w:t>
      </w:r>
      <w:r w:rsidRPr="00DE5D8C">
        <w:rPr>
          <w:color w:val="000000"/>
        </w:rPr>
        <w:t xml:space="preserve"> электронной </w:t>
      </w:r>
      <w:r>
        <w:rPr>
          <w:color w:val="000000"/>
        </w:rPr>
        <w:t xml:space="preserve">цифровой подписью (далее – ЭП) </w:t>
      </w:r>
      <w:proofErr w:type="gramStart"/>
      <w:r>
        <w:rPr>
          <w:color w:val="000000"/>
        </w:rPr>
        <w:t>МОЛ</w:t>
      </w:r>
      <w:proofErr w:type="gramEnd"/>
      <w:r w:rsidRPr="00DE5D8C">
        <w:rPr>
          <w:color w:val="000000"/>
        </w:rPr>
        <w:t xml:space="preserve"> несет ответственность за соответствие подлиннику документа составивший соответствующий</w:t>
      </w:r>
      <w:r>
        <w:rPr>
          <w:color w:val="000000"/>
        </w:rPr>
        <w:t xml:space="preserve"> документ</w:t>
      </w:r>
      <w:r w:rsidRPr="00DE5D8C">
        <w:rPr>
          <w:color w:val="000000"/>
        </w:rPr>
        <w:t>.</w:t>
      </w:r>
    </w:p>
    <w:p w:rsidR="001E7949" w:rsidRPr="00DE5D8C" w:rsidRDefault="001E7949" w:rsidP="001E7949">
      <w:pPr>
        <w:rPr>
          <w:color w:val="000000"/>
        </w:rPr>
      </w:pPr>
      <w:r w:rsidRPr="00DE5D8C">
        <w:rPr>
          <w:color w:val="000000"/>
        </w:rPr>
        <w:t>Основание: пункты 10, 12 приложения № 2 к СГС «Учетная политика, оценочные значения и ошибки».</w:t>
      </w:r>
    </w:p>
    <w:p w:rsidR="001E7949" w:rsidRPr="00DE5D8C" w:rsidRDefault="001E7949" w:rsidP="001E7949">
      <w:pPr>
        <w:rPr>
          <w:color w:val="000000"/>
        </w:rPr>
      </w:pPr>
      <w:r w:rsidRPr="00DE5D8C">
        <w:rPr>
          <w:color w:val="000000"/>
        </w:rPr>
        <w:t xml:space="preserve">13. </w:t>
      </w:r>
      <w:r>
        <w:rPr>
          <w:color w:val="000000"/>
        </w:rPr>
        <w:tab/>
      </w:r>
      <w:r w:rsidRPr="00DE5D8C">
        <w:rPr>
          <w:color w:val="000000"/>
        </w:rPr>
        <w:t>По требованию контролирующих ведомств первичные документы представляются в</w:t>
      </w:r>
      <w:r>
        <w:rPr>
          <w:color w:val="000000"/>
        </w:rPr>
        <w:t> </w:t>
      </w:r>
      <w:r w:rsidRPr="00DE5D8C">
        <w:rPr>
          <w:color w:val="000000"/>
        </w:rPr>
        <w:t>электронном виде. При невозможности ведомства получить документ в</w:t>
      </w:r>
      <w:r>
        <w:rPr>
          <w:color w:val="000000"/>
        </w:rPr>
        <w:t> </w:t>
      </w:r>
      <w:r w:rsidRPr="00DE5D8C">
        <w:rPr>
          <w:color w:val="000000"/>
        </w:rPr>
        <w:t>электронном виде копии электронных первичных документов и</w:t>
      </w:r>
      <w:r>
        <w:rPr>
          <w:color w:val="000000"/>
        </w:rPr>
        <w:t> </w:t>
      </w:r>
      <w:r w:rsidRPr="00DE5D8C">
        <w:rPr>
          <w:color w:val="000000"/>
        </w:rPr>
        <w:t>регистров бухгалтерского учета распечатываются на</w:t>
      </w:r>
      <w:r>
        <w:rPr>
          <w:color w:val="000000"/>
        </w:rPr>
        <w:t> </w:t>
      </w:r>
      <w:r w:rsidRPr="00DE5D8C">
        <w:rPr>
          <w:color w:val="000000"/>
        </w:rPr>
        <w:t>бумажном носителе и</w:t>
      </w:r>
      <w:r>
        <w:rPr>
          <w:color w:val="000000"/>
        </w:rPr>
        <w:t> </w:t>
      </w:r>
      <w:r w:rsidRPr="00DE5D8C">
        <w:rPr>
          <w:color w:val="000000"/>
        </w:rPr>
        <w:t>заверяются руководителем собственноручной подписью.</w:t>
      </w:r>
    </w:p>
    <w:p w:rsidR="001E7949" w:rsidRPr="00DE5D8C" w:rsidRDefault="001E7949" w:rsidP="001E7949">
      <w:pPr>
        <w:rPr>
          <w:color w:val="000000"/>
        </w:rPr>
      </w:pPr>
      <w:r w:rsidRPr="00DE5D8C">
        <w:rPr>
          <w:color w:val="000000"/>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w:t>
      </w:r>
      <w:r>
        <w:rPr>
          <w:color w:val="000000"/>
        </w:rPr>
        <w:t> </w:t>
      </w:r>
      <w:r w:rsidRPr="00DE5D8C">
        <w:rPr>
          <w:color w:val="000000"/>
        </w:rPr>
        <w:t>дата заверения.</w:t>
      </w:r>
      <w:r w:rsidRPr="00DE5D8C">
        <w:br/>
      </w:r>
      <w:r w:rsidRPr="00DE5D8C">
        <w:rPr>
          <w:color w:val="000000"/>
        </w:rPr>
        <w:t xml:space="preserve">При </w:t>
      </w:r>
      <w:proofErr w:type="gramStart"/>
      <w:r w:rsidRPr="00DE5D8C">
        <w:rPr>
          <w:color w:val="000000"/>
        </w:rPr>
        <w:t>заверении</w:t>
      </w:r>
      <w:proofErr w:type="gramEnd"/>
      <w:r w:rsidRPr="00DE5D8C">
        <w:rPr>
          <w:color w:val="000000"/>
        </w:rPr>
        <w:t xml:space="preserve"> многостраничного документа заверяется копия каждого листа.</w:t>
      </w:r>
    </w:p>
    <w:p w:rsidR="001E7949" w:rsidRPr="00DE5D8C" w:rsidRDefault="001E7949" w:rsidP="001E7949">
      <w:pPr>
        <w:rPr>
          <w:color w:val="000000"/>
        </w:rPr>
      </w:pPr>
      <w:r w:rsidRPr="00DE5D8C">
        <w:rPr>
          <w:color w:val="000000"/>
        </w:rPr>
        <w:t>Основание: часть</w:t>
      </w:r>
      <w:r>
        <w:rPr>
          <w:color w:val="000000"/>
        </w:rPr>
        <w:t> </w:t>
      </w:r>
      <w:r w:rsidRPr="00DE5D8C">
        <w:rPr>
          <w:color w:val="000000"/>
        </w:rPr>
        <w:t>5</w:t>
      </w:r>
      <w:r>
        <w:rPr>
          <w:color w:val="000000"/>
        </w:rPr>
        <w:t> </w:t>
      </w:r>
      <w:r w:rsidRPr="00DE5D8C">
        <w:rPr>
          <w:color w:val="000000"/>
        </w:rPr>
        <w:t>статьи</w:t>
      </w:r>
      <w:r>
        <w:rPr>
          <w:color w:val="000000"/>
        </w:rPr>
        <w:t> </w:t>
      </w:r>
      <w:r w:rsidRPr="00DE5D8C">
        <w:rPr>
          <w:color w:val="000000"/>
        </w:rPr>
        <w:t>9</w:t>
      </w:r>
      <w:r>
        <w:rPr>
          <w:color w:val="000000"/>
        </w:rPr>
        <w:t> </w:t>
      </w:r>
      <w:r w:rsidRPr="00DE5D8C">
        <w:rPr>
          <w:color w:val="000000"/>
        </w:rPr>
        <w:t>Закона от</w:t>
      </w:r>
      <w:r>
        <w:rPr>
          <w:color w:val="000000"/>
        </w:rPr>
        <w:t> </w:t>
      </w:r>
      <w:r w:rsidRPr="00DE5D8C">
        <w:rPr>
          <w:color w:val="000000"/>
        </w:rPr>
        <w:t>06.12.2011 №</w:t>
      </w:r>
      <w:r>
        <w:rPr>
          <w:color w:val="000000"/>
        </w:rPr>
        <w:t> </w:t>
      </w:r>
      <w:r w:rsidRPr="00DE5D8C">
        <w:rPr>
          <w:color w:val="000000"/>
        </w:rPr>
        <w:t>402-ФЗ, пункт</w:t>
      </w:r>
      <w:r>
        <w:rPr>
          <w:color w:val="000000"/>
        </w:rPr>
        <w:t> </w:t>
      </w:r>
      <w:r w:rsidRPr="00DE5D8C">
        <w:rPr>
          <w:color w:val="000000"/>
        </w:rPr>
        <w:t>11</w:t>
      </w:r>
      <w:r>
        <w:rPr>
          <w:color w:val="000000"/>
        </w:rPr>
        <w:t> </w:t>
      </w:r>
      <w:r w:rsidRPr="00DE5D8C">
        <w:rPr>
          <w:color w:val="000000"/>
        </w:rPr>
        <w:t>Инструкции к</w:t>
      </w:r>
      <w:r>
        <w:rPr>
          <w:color w:val="000000"/>
        </w:rPr>
        <w:t> </w:t>
      </w:r>
      <w:r w:rsidRPr="00DE5D8C">
        <w:rPr>
          <w:color w:val="000000"/>
        </w:rPr>
        <w:t>Единому плану счетов №</w:t>
      </w:r>
      <w:r>
        <w:rPr>
          <w:color w:val="000000"/>
        </w:rPr>
        <w:t> </w:t>
      </w:r>
      <w:r w:rsidRPr="00DE5D8C">
        <w:rPr>
          <w:color w:val="000000"/>
        </w:rPr>
        <w:t>157н, пункт</w:t>
      </w:r>
      <w:r>
        <w:rPr>
          <w:color w:val="000000"/>
        </w:rPr>
        <w:t> </w:t>
      </w:r>
      <w:r w:rsidRPr="00DE5D8C">
        <w:rPr>
          <w:color w:val="000000"/>
        </w:rPr>
        <w:t>32</w:t>
      </w:r>
      <w:r>
        <w:rPr>
          <w:color w:val="000000"/>
        </w:rPr>
        <w:t> </w:t>
      </w:r>
      <w:r w:rsidRPr="00DE5D8C">
        <w:rPr>
          <w:color w:val="000000"/>
        </w:rPr>
        <w:t>СГС «Концептуальные основы бухучета и</w:t>
      </w:r>
      <w:r>
        <w:rPr>
          <w:color w:val="000000"/>
        </w:rPr>
        <w:t> </w:t>
      </w:r>
      <w:r w:rsidRPr="00DE5D8C">
        <w:rPr>
          <w:color w:val="000000"/>
        </w:rPr>
        <w:t>отчетности», Методические указания, утвержденные приказом Минфина от</w:t>
      </w:r>
      <w:r>
        <w:rPr>
          <w:color w:val="000000"/>
        </w:rPr>
        <w:t> </w:t>
      </w:r>
      <w:r w:rsidRPr="00DE5D8C">
        <w:rPr>
          <w:color w:val="000000"/>
        </w:rPr>
        <w:t>30.03.2015 №</w:t>
      </w:r>
      <w:r>
        <w:rPr>
          <w:color w:val="000000"/>
        </w:rPr>
        <w:t> </w:t>
      </w:r>
      <w:r w:rsidRPr="00DE5D8C">
        <w:rPr>
          <w:color w:val="000000"/>
        </w:rPr>
        <w:t>52н, статья</w:t>
      </w:r>
      <w:r>
        <w:rPr>
          <w:color w:val="000000"/>
        </w:rPr>
        <w:t> </w:t>
      </w:r>
      <w:r w:rsidRPr="00DE5D8C">
        <w:rPr>
          <w:color w:val="000000"/>
        </w:rPr>
        <w:t>2</w:t>
      </w:r>
      <w:r>
        <w:rPr>
          <w:color w:val="000000"/>
        </w:rPr>
        <w:t> </w:t>
      </w:r>
      <w:r w:rsidRPr="00DE5D8C">
        <w:rPr>
          <w:color w:val="000000"/>
        </w:rPr>
        <w:t>Закона от</w:t>
      </w:r>
      <w:r>
        <w:rPr>
          <w:color w:val="000000"/>
        </w:rPr>
        <w:t> </w:t>
      </w:r>
      <w:r w:rsidRPr="00DE5D8C">
        <w:rPr>
          <w:color w:val="000000"/>
        </w:rPr>
        <w:t>06.04.2011 №</w:t>
      </w:r>
      <w:r>
        <w:rPr>
          <w:color w:val="000000"/>
        </w:rPr>
        <w:t> </w:t>
      </w:r>
      <w:r w:rsidRPr="00DE5D8C">
        <w:rPr>
          <w:color w:val="000000"/>
        </w:rPr>
        <w:t>63-ФЗ.</w:t>
      </w:r>
    </w:p>
    <w:p w:rsidR="001E7949" w:rsidRPr="00D60F79" w:rsidRDefault="001E7949" w:rsidP="001E7949">
      <w:pPr>
        <w:pStyle w:val="21"/>
        <w:tabs>
          <w:tab w:val="left" w:pos="567"/>
        </w:tabs>
        <w:rPr>
          <w:rFonts w:ascii="Times New Roman" w:hAnsi="Times New Roman"/>
        </w:rPr>
      </w:pPr>
      <w:r w:rsidRPr="00377EB5">
        <w:rPr>
          <w:rFonts w:ascii="Times New Roman" w:hAnsi="Times New Roman"/>
        </w:rPr>
        <w:t xml:space="preserve">Отдельные регистры бюджетного учета формируются в электронном виде с применением простой электронной подписью записываемые на съемный диск </w:t>
      </w:r>
      <w:r w:rsidRPr="00D60F79">
        <w:rPr>
          <w:rFonts w:ascii="Times New Roman" w:hAnsi="Times New Roman"/>
        </w:rPr>
        <w:t>(указано в номенклатуре электронного документооборота).</w:t>
      </w:r>
    </w:p>
    <w:p w:rsidR="001E7949" w:rsidRPr="00D60F79" w:rsidRDefault="001E7949" w:rsidP="001E7949">
      <w:pPr>
        <w:pStyle w:val="21"/>
        <w:tabs>
          <w:tab w:val="left" w:pos="6237"/>
        </w:tabs>
        <w:rPr>
          <w:rFonts w:ascii="Times New Roman" w:hAnsi="Times New Roman"/>
        </w:rPr>
      </w:pPr>
      <w:r w:rsidRPr="00D60F79">
        <w:rPr>
          <w:rFonts w:ascii="Times New Roman" w:hAnsi="Times New Roman"/>
        </w:rPr>
        <w:t>Перечень ответственных исполнителей за ведение регистров бюджетного учета определен в приложении № 2 к Учетной политике</w:t>
      </w:r>
      <w:r w:rsidRPr="00D60F79">
        <w:rPr>
          <w:rFonts w:ascii="Times New Roman" w:hAnsi="Times New Roman"/>
          <w:b/>
        </w:rPr>
        <w:t xml:space="preserve">. </w:t>
      </w:r>
      <w:r w:rsidRPr="00D60F79">
        <w:rPr>
          <w:rFonts w:ascii="Times New Roman" w:hAnsi="Times New Roman"/>
        </w:rPr>
        <w:t xml:space="preserve">Перечень ответственных лиц за учет и хранение бланков строгой отчетности (БСО) определен в приложении № 3 к Учетной политике Журналы-ордера сдаются главному бухгалтеру, заместителю главного бухгалтера не позднее </w:t>
      </w:r>
      <w:r w:rsidR="00D60F79">
        <w:rPr>
          <w:rFonts w:ascii="Times New Roman" w:hAnsi="Times New Roman"/>
        </w:rPr>
        <w:t>1</w:t>
      </w:r>
      <w:r w:rsidRPr="00D60F79">
        <w:rPr>
          <w:rFonts w:ascii="Times New Roman" w:hAnsi="Times New Roman"/>
        </w:rPr>
        <w:t xml:space="preserve">5-го числа следующего за </w:t>
      </w:r>
      <w:proofErr w:type="gramStart"/>
      <w:r w:rsidRPr="00D60F79">
        <w:rPr>
          <w:rFonts w:ascii="Times New Roman" w:hAnsi="Times New Roman"/>
        </w:rPr>
        <w:t>отчетным</w:t>
      </w:r>
      <w:proofErr w:type="gramEnd"/>
      <w:r w:rsidRPr="00D60F79">
        <w:rPr>
          <w:rFonts w:ascii="Times New Roman" w:hAnsi="Times New Roman"/>
        </w:rPr>
        <w:t xml:space="preserve"> месяца.</w:t>
      </w:r>
    </w:p>
    <w:p w:rsidR="001E7949" w:rsidRPr="00377EB5" w:rsidRDefault="001E7949" w:rsidP="001E7949">
      <w:pPr>
        <w:pStyle w:val="21"/>
        <w:tabs>
          <w:tab w:val="left" w:pos="6237"/>
        </w:tabs>
        <w:rPr>
          <w:rFonts w:ascii="Times New Roman" w:hAnsi="Times New Roman"/>
        </w:rPr>
      </w:pPr>
      <w:r w:rsidRPr="00D60F79">
        <w:rPr>
          <w:rFonts w:ascii="Times New Roman" w:hAnsi="Times New Roman"/>
        </w:rPr>
        <w:t>Регистры бухгалтерского учета подписываются лицом, ответственным</w:t>
      </w:r>
      <w:r w:rsidRPr="00377EB5">
        <w:rPr>
          <w:rFonts w:ascii="Times New Roman" w:hAnsi="Times New Roman"/>
        </w:rPr>
        <w:t xml:space="preserve"> за его формирование. Правильность отражения фактов хозяйственной жизни в регистрах бухгалтерского учета обеспечиваю лица, составившие и подписавшие их.</w:t>
      </w:r>
    </w:p>
    <w:p w:rsidR="001E7949" w:rsidRPr="00377EB5" w:rsidRDefault="001E7949" w:rsidP="001E7949">
      <w:pPr>
        <w:pStyle w:val="21"/>
        <w:tabs>
          <w:tab w:val="left" w:pos="6237"/>
        </w:tabs>
        <w:rPr>
          <w:rFonts w:ascii="Times New Roman" w:hAnsi="Times New Roman"/>
        </w:rPr>
      </w:pPr>
      <w:r w:rsidRPr="00377EB5">
        <w:rPr>
          <w:rFonts w:ascii="Times New Roman" w:hAnsi="Times New Roman"/>
        </w:rPr>
        <w:t>Периодичность, порядок и сроки составления форм первичных учетных документов и регистров бюджетного учета оформляется утвержденным  приказом директора  (приказ по документообороту).</w:t>
      </w:r>
    </w:p>
    <w:p w:rsidR="001E7949" w:rsidRPr="00377EB5" w:rsidRDefault="001E7949" w:rsidP="001E7949">
      <w:pPr>
        <w:pStyle w:val="21"/>
        <w:tabs>
          <w:tab w:val="left" w:pos="6237"/>
        </w:tabs>
        <w:rPr>
          <w:rFonts w:ascii="Times New Roman" w:hAnsi="Times New Roman"/>
        </w:rPr>
      </w:pPr>
      <w:r w:rsidRPr="00377EB5">
        <w:rPr>
          <w:rFonts w:ascii="Times New Roman" w:hAnsi="Times New Roman"/>
        </w:rPr>
        <w:t xml:space="preserve">Ошибка за отчетный период, обнаруженная до момента представления бухгалтерской отчетности и не требующая внесения изменения данных регистра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w:t>
      </w:r>
      <w:proofErr w:type="gramStart"/>
      <w:r w:rsidRPr="00377EB5">
        <w:rPr>
          <w:rFonts w:ascii="Times New Roman" w:hAnsi="Times New Roman"/>
        </w:rPr>
        <w:t>над</w:t>
      </w:r>
      <w:proofErr w:type="gramEnd"/>
      <w:r w:rsidRPr="00377EB5">
        <w:rPr>
          <w:rFonts w:ascii="Times New Roman" w:hAnsi="Times New Roman"/>
        </w:rPr>
        <w:t xml:space="preserve"> зачеркнутым исправленного текса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1E7949" w:rsidRPr="00377EB5" w:rsidRDefault="001E7949" w:rsidP="001E7949">
      <w:pPr>
        <w:pStyle w:val="21"/>
        <w:tabs>
          <w:tab w:val="left" w:pos="6237"/>
        </w:tabs>
        <w:rPr>
          <w:rFonts w:ascii="Times New Roman" w:hAnsi="Times New Roman"/>
        </w:rPr>
      </w:pPr>
      <w:r w:rsidRPr="00377EB5">
        <w:rPr>
          <w:rFonts w:ascii="Times New Roman" w:hAnsi="Times New Roman"/>
        </w:rPr>
        <w:t>Ошибка, обнаруженная до момента предоставления бухгалтерской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оформленной по способу «</w:t>
      </w:r>
      <w:proofErr w:type="gramStart"/>
      <w:r w:rsidRPr="00377EB5">
        <w:rPr>
          <w:rFonts w:ascii="Times New Roman" w:hAnsi="Times New Roman"/>
        </w:rPr>
        <w:t>Красное</w:t>
      </w:r>
      <w:proofErr w:type="gramEnd"/>
      <w:r w:rsidRPr="00377EB5">
        <w:rPr>
          <w:rFonts w:ascii="Times New Roman" w:hAnsi="Times New Roman"/>
        </w:rPr>
        <w:t xml:space="preserve"> </w:t>
      </w:r>
      <w:proofErr w:type="spellStart"/>
      <w:r w:rsidRPr="00377EB5">
        <w:rPr>
          <w:rFonts w:ascii="Times New Roman" w:hAnsi="Times New Roman"/>
        </w:rPr>
        <w:t>сторно</w:t>
      </w:r>
      <w:proofErr w:type="spellEnd"/>
      <w:r w:rsidRPr="00377EB5">
        <w:rPr>
          <w:rFonts w:ascii="Times New Roman" w:hAnsi="Times New Roman"/>
        </w:rPr>
        <w:t>», и дополнительной бухгалтерской записью.</w:t>
      </w:r>
    </w:p>
    <w:p w:rsidR="001E7949" w:rsidRPr="00377EB5" w:rsidRDefault="001E7949" w:rsidP="001E7949">
      <w:pPr>
        <w:pStyle w:val="21"/>
        <w:tabs>
          <w:tab w:val="left" w:pos="6237"/>
        </w:tabs>
        <w:ind w:firstLine="0"/>
        <w:rPr>
          <w:rFonts w:ascii="Times New Roman" w:hAnsi="Times New Roman"/>
        </w:rPr>
      </w:pPr>
      <w:r w:rsidRPr="00377EB5">
        <w:rPr>
          <w:rFonts w:ascii="Times New Roman" w:hAnsi="Times New Roman"/>
        </w:rPr>
        <w:t xml:space="preserve">          Ошибки прошлых лет учитываются в учете обособлено в целях раскрытия информации в отчетности в установленном порядке.</w:t>
      </w:r>
    </w:p>
    <w:p w:rsidR="001E7949" w:rsidRPr="00377EB5" w:rsidRDefault="001E7949" w:rsidP="001E7949">
      <w:pPr>
        <w:pStyle w:val="21"/>
        <w:tabs>
          <w:tab w:val="left" w:pos="6237"/>
        </w:tabs>
        <w:ind w:firstLine="0"/>
        <w:rPr>
          <w:rFonts w:ascii="Times New Roman" w:hAnsi="Times New Roman"/>
        </w:rPr>
      </w:pPr>
      <w:r w:rsidRPr="00377EB5">
        <w:rPr>
          <w:rStyle w:val="enumerated"/>
          <w:rFonts w:ascii="Times New Roman" w:hAnsi="Times New Roman"/>
        </w:rPr>
        <w:t xml:space="preserve">        </w:t>
      </w:r>
      <w:r w:rsidRPr="00377EB5">
        <w:rPr>
          <w:rFonts w:ascii="Times New Roman" w:hAnsi="Times New Roman"/>
        </w:rPr>
        <w:t xml:space="preserve"> Проверка правильности записей, произведенных по счетам аналитического учета, с данными счетов учета основных средств, </w:t>
      </w:r>
      <w:proofErr w:type="spellStart"/>
      <w:r w:rsidRPr="00377EB5">
        <w:rPr>
          <w:rFonts w:ascii="Times New Roman" w:hAnsi="Times New Roman"/>
        </w:rPr>
        <w:t>непроизведенных</w:t>
      </w:r>
      <w:proofErr w:type="spellEnd"/>
      <w:r w:rsidRPr="00377EB5">
        <w:rPr>
          <w:rFonts w:ascii="Times New Roman" w:hAnsi="Times New Roman"/>
        </w:rPr>
        <w:t>, нематериальных активов, материалов по Главной книге (</w:t>
      </w:r>
      <w:hyperlink r:id="rId9" w:anchor="/document/70951956/entry/4330" w:tgtFrame="_blank" w:tooltip="Открыть документ в системе Гарант" w:history="1">
        <w:r w:rsidRPr="00377EB5">
          <w:rPr>
            <w:rStyle w:val="a9"/>
            <w:rFonts w:ascii="Times New Roman" w:hAnsi="Times New Roman"/>
          </w:rPr>
          <w:t>ф. 0504072</w:t>
        </w:r>
      </w:hyperlink>
      <w:r w:rsidRPr="00377EB5">
        <w:rPr>
          <w:rFonts w:ascii="Times New Roman" w:hAnsi="Times New Roman"/>
        </w:rPr>
        <w:t>) осуществляется ежеквартально путем составления Оборотной ведомости (</w:t>
      </w:r>
      <w:hyperlink r:id="rId10" w:anchor="/document/70951956/entry/4050" w:tgtFrame="_blank" w:tooltip="Открыть документ в системе Гарант" w:history="1">
        <w:r w:rsidRPr="00377EB5">
          <w:rPr>
            <w:rStyle w:val="a9"/>
            <w:rFonts w:ascii="Times New Roman" w:hAnsi="Times New Roman"/>
          </w:rPr>
          <w:t>ф. 0504035</w:t>
        </w:r>
      </w:hyperlink>
      <w:r w:rsidRPr="00377EB5">
        <w:rPr>
          <w:rFonts w:ascii="Times New Roman" w:hAnsi="Times New Roman"/>
        </w:rPr>
        <w:t>). Сверка аналитических данных по счетам учета финансовых активов и обязательств с данными Главной книги (</w:t>
      </w:r>
      <w:hyperlink r:id="rId11" w:anchor="/document/70951956/entry/4330" w:tgtFrame="_blank" w:tooltip="Открыть документ в системе Гарант" w:history="1">
        <w:r w:rsidRPr="00377EB5">
          <w:rPr>
            <w:rStyle w:val="a9"/>
            <w:rFonts w:ascii="Times New Roman" w:hAnsi="Times New Roman"/>
          </w:rPr>
          <w:t>ф. 0504072</w:t>
        </w:r>
      </w:hyperlink>
      <w:r w:rsidRPr="00377EB5">
        <w:rPr>
          <w:rFonts w:ascii="Times New Roman" w:hAnsi="Times New Roman"/>
        </w:rPr>
        <w:t>) осуществляется по мере необходимости путем составления Оборотной ведомости (</w:t>
      </w:r>
      <w:hyperlink r:id="rId12" w:anchor="/document/70951956/entry/4060" w:tgtFrame="_blank" w:tooltip="Открыть документ в системе Гарант" w:history="1">
        <w:r w:rsidRPr="00377EB5">
          <w:rPr>
            <w:rStyle w:val="a9"/>
            <w:rFonts w:ascii="Times New Roman" w:hAnsi="Times New Roman"/>
          </w:rPr>
          <w:t>ф. 0504036</w:t>
        </w:r>
      </w:hyperlink>
      <w:r w:rsidRPr="00377EB5">
        <w:rPr>
          <w:rFonts w:ascii="Times New Roman" w:hAnsi="Times New Roman"/>
        </w:rPr>
        <w:t>).</w:t>
      </w:r>
    </w:p>
    <w:p w:rsidR="001E7949" w:rsidRPr="00377EB5" w:rsidRDefault="001E7949" w:rsidP="001E7949">
      <w:pPr>
        <w:pStyle w:val="21"/>
        <w:tabs>
          <w:tab w:val="left" w:pos="6237"/>
        </w:tabs>
        <w:ind w:firstLine="0"/>
        <w:rPr>
          <w:rFonts w:ascii="Times New Roman" w:hAnsi="Times New Roman"/>
        </w:rPr>
      </w:pPr>
      <w:r w:rsidRPr="00377EB5">
        <w:rPr>
          <w:rFonts w:ascii="Times New Roman" w:hAnsi="Times New Roman"/>
        </w:rPr>
        <w:t xml:space="preserve">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1E7949" w:rsidRPr="00377EB5" w:rsidRDefault="001E7949" w:rsidP="001E7949">
      <w:pPr>
        <w:pStyle w:val="21"/>
        <w:tabs>
          <w:tab w:val="left" w:pos="6237"/>
        </w:tabs>
        <w:ind w:firstLine="0"/>
        <w:rPr>
          <w:rFonts w:ascii="Times New Roman" w:hAnsi="Times New Roman"/>
        </w:rPr>
      </w:pPr>
      <w:r w:rsidRPr="00377EB5">
        <w:rPr>
          <w:rFonts w:ascii="Times New Roman" w:hAnsi="Times New Roman"/>
        </w:rPr>
        <w:t xml:space="preserve">         Без соответствующего документального оформления исправления в электронных базах данных не допускаются.</w:t>
      </w:r>
    </w:p>
    <w:p w:rsidR="001E7949" w:rsidRPr="00377EB5" w:rsidRDefault="001E7949" w:rsidP="001E7949">
      <w:pPr>
        <w:pStyle w:val="21"/>
        <w:tabs>
          <w:tab w:val="left" w:pos="6237"/>
        </w:tabs>
        <w:ind w:firstLine="0"/>
        <w:rPr>
          <w:rFonts w:ascii="Times New Roman" w:hAnsi="Times New Roman"/>
        </w:rPr>
      </w:pPr>
    </w:p>
    <w:p w:rsidR="00DD5BC8" w:rsidRPr="00D334F0" w:rsidRDefault="00DD5BC8" w:rsidP="00D334F0">
      <w:pPr>
        <w:tabs>
          <w:tab w:val="left" w:pos="0"/>
          <w:tab w:val="left" w:pos="6237"/>
        </w:tabs>
        <w:autoSpaceDE w:val="0"/>
        <w:autoSpaceDN w:val="0"/>
        <w:adjustRightInd w:val="0"/>
      </w:pPr>
      <w:r w:rsidRPr="00D334F0">
        <w:t xml:space="preserve"> </w:t>
      </w:r>
    </w:p>
    <w:p w:rsidR="001E7949" w:rsidRPr="00FE0FDE" w:rsidRDefault="001E7949" w:rsidP="001E7949">
      <w:pPr>
        <w:pStyle w:val="aa"/>
        <w:tabs>
          <w:tab w:val="left" w:pos="6237"/>
        </w:tabs>
        <w:rPr>
          <w:rFonts w:ascii="Times New Roman" w:hAnsi="Times New Roman"/>
          <w:b/>
          <w:sz w:val="28"/>
          <w:szCs w:val="28"/>
        </w:rPr>
      </w:pPr>
      <w:r w:rsidRPr="00FE0FDE">
        <w:rPr>
          <w:rFonts w:ascii="Times New Roman" w:hAnsi="Times New Roman"/>
          <w:b/>
          <w:sz w:val="28"/>
          <w:szCs w:val="28"/>
        </w:rPr>
        <w:t>1.4.</w:t>
      </w:r>
      <w:r>
        <w:rPr>
          <w:rFonts w:ascii="Times New Roman" w:hAnsi="Times New Roman"/>
          <w:b/>
          <w:sz w:val="28"/>
          <w:szCs w:val="28"/>
        </w:rPr>
        <w:t xml:space="preserve"> </w:t>
      </w:r>
      <w:r w:rsidRPr="00FE0FDE">
        <w:rPr>
          <w:rFonts w:ascii="Times New Roman" w:hAnsi="Times New Roman"/>
          <w:b/>
          <w:sz w:val="28"/>
          <w:szCs w:val="28"/>
        </w:rPr>
        <w:t>Порядок хранения первичных документов и учетных регистров</w:t>
      </w:r>
    </w:p>
    <w:p w:rsidR="001E7949" w:rsidRPr="00FF5D15" w:rsidRDefault="001E7949" w:rsidP="001E7949">
      <w:pPr>
        <w:pStyle w:val="aa"/>
        <w:tabs>
          <w:tab w:val="left" w:pos="6237"/>
        </w:tabs>
        <w:rPr>
          <w:rFonts w:ascii="Times New Roman" w:hAnsi="Times New Roman"/>
          <w:sz w:val="28"/>
          <w:szCs w:val="28"/>
        </w:rPr>
      </w:pPr>
      <w:r w:rsidRPr="00FF5D15">
        <w:rPr>
          <w:rFonts w:ascii="Times New Roman" w:hAnsi="Times New Roman"/>
          <w:sz w:val="28"/>
          <w:szCs w:val="28"/>
        </w:rPr>
        <w:t xml:space="preserve">                     </w:t>
      </w:r>
    </w:p>
    <w:p w:rsidR="001E7949" w:rsidRPr="00377EB5" w:rsidRDefault="001E7949" w:rsidP="001E7949">
      <w:pPr>
        <w:pStyle w:val="21"/>
        <w:tabs>
          <w:tab w:val="left" w:pos="567"/>
        </w:tabs>
        <w:rPr>
          <w:rFonts w:ascii="Times New Roman" w:hAnsi="Times New Roman"/>
        </w:rPr>
      </w:pPr>
      <w:r w:rsidRPr="00FF5D15">
        <w:rPr>
          <w:rFonts w:ascii="Times New Roman" w:hAnsi="Times New Roman"/>
          <w:sz w:val="28"/>
          <w:szCs w:val="28"/>
        </w:rPr>
        <w:tab/>
      </w:r>
      <w:proofErr w:type="gramStart"/>
      <w:r w:rsidRPr="00377EB5">
        <w:rPr>
          <w:rFonts w:ascii="Times New Roman" w:hAnsi="Times New Roman"/>
        </w:rPr>
        <w:t xml:space="preserve">Хранение оправдательных документов и учетных регистров, отражающих финансово-хозяйственную деятельность в «Положении о формах и порядке формирования регистров бухгалтерского учета на бумажных носителях» а также периодичность формирования регистров бухгалтерского учета на бумажных носителях, обеспечивается Директором по месту их нахождения в сроки, устанавливаемые в соответствии с </w:t>
      </w:r>
      <w:hyperlink r:id="rId13" w:history="1">
        <w:r w:rsidRPr="00377EB5">
          <w:rPr>
            <w:rFonts w:ascii="Times New Roman" w:hAnsi="Times New Roman"/>
          </w:rPr>
          <w:t>правилами</w:t>
        </w:r>
      </w:hyperlink>
      <w:r w:rsidRPr="00377EB5">
        <w:rPr>
          <w:rFonts w:ascii="Times New Roman" w:hAnsi="Times New Roman"/>
        </w:rPr>
        <w:t xml:space="preserve"> Графика документооборота и государственного архивного дела, но не менее пяти лет после отчетного года:</w:t>
      </w:r>
      <w:proofErr w:type="gramEnd"/>
    </w:p>
    <w:p w:rsidR="001E7949" w:rsidRPr="00377EB5" w:rsidRDefault="001E7949" w:rsidP="001E7949">
      <w:pPr>
        <w:pStyle w:val="21"/>
        <w:tabs>
          <w:tab w:val="left" w:pos="567"/>
        </w:tabs>
        <w:rPr>
          <w:rFonts w:ascii="Times New Roman" w:hAnsi="Times New Roman"/>
        </w:rPr>
      </w:pPr>
    </w:p>
    <w:p w:rsidR="001E7949" w:rsidRPr="00377EB5" w:rsidRDefault="001E7949" w:rsidP="001E7949">
      <w:pPr>
        <w:pStyle w:val="21"/>
        <w:numPr>
          <w:ilvl w:val="0"/>
          <w:numId w:val="6"/>
        </w:numPr>
        <w:tabs>
          <w:tab w:val="left" w:pos="567"/>
        </w:tabs>
        <w:rPr>
          <w:rFonts w:ascii="Times New Roman" w:hAnsi="Times New Roman"/>
        </w:rPr>
      </w:pPr>
      <w:r w:rsidRPr="00377EB5">
        <w:rPr>
          <w:rFonts w:ascii="Times New Roman" w:hAnsi="Times New Roman"/>
        </w:rPr>
        <w:t>годовая отчетность - постоянно;</w:t>
      </w:r>
    </w:p>
    <w:p w:rsidR="001E7949" w:rsidRPr="00377EB5" w:rsidRDefault="001E7949" w:rsidP="001E7949">
      <w:pPr>
        <w:pStyle w:val="21"/>
        <w:numPr>
          <w:ilvl w:val="0"/>
          <w:numId w:val="6"/>
        </w:numPr>
        <w:tabs>
          <w:tab w:val="left" w:pos="567"/>
        </w:tabs>
        <w:rPr>
          <w:rFonts w:ascii="Times New Roman" w:hAnsi="Times New Roman"/>
        </w:rPr>
      </w:pPr>
      <w:r w:rsidRPr="00377EB5">
        <w:rPr>
          <w:rFonts w:ascii="Times New Roman" w:hAnsi="Times New Roman"/>
        </w:rPr>
        <w:t>документы по начислению заработной платы - не менее 75 лет;</w:t>
      </w:r>
    </w:p>
    <w:p w:rsidR="001E7949" w:rsidRPr="00377EB5" w:rsidRDefault="001E7949" w:rsidP="001E7949">
      <w:pPr>
        <w:pStyle w:val="21"/>
        <w:numPr>
          <w:ilvl w:val="0"/>
          <w:numId w:val="6"/>
        </w:numPr>
        <w:tabs>
          <w:tab w:val="left" w:pos="567"/>
        </w:tabs>
        <w:rPr>
          <w:rFonts w:ascii="Times New Roman" w:hAnsi="Times New Roman"/>
        </w:rPr>
      </w:pPr>
      <w:r w:rsidRPr="00377EB5">
        <w:rPr>
          <w:rFonts w:ascii="Times New Roman" w:hAnsi="Times New Roman"/>
        </w:rPr>
        <w:t>остальные документы - не менее 5 лет.</w:t>
      </w:r>
    </w:p>
    <w:p w:rsidR="001E7949" w:rsidRPr="00377EB5" w:rsidRDefault="001E7949" w:rsidP="001E7949">
      <w:pPr>
        <w:pStyle w:val="af8"/>
        <w:jc w:val="both"/>
      </w:pPr>
    </w:p>
    <w:p w:rsidR="001E7949" w:rsidRPr="00377EB5" w:rsidRDefault="001E7949" w:rsidP="001E7949">
      <w:pPr>
        <w:jc w:val="both"/>
        <w:rPr>
          <w:iCs/>
        </w:rPr>
      </w:pPr>
      <w:r w:rsidRPr="00377EB5">
        <w:t xml:space="preserve">Ответственность за организацию хранения первичных (сводных) учетных документов, регистров бухгалтерского учета и бухгалтерской отчетности (с соблюдением, обеспечение безопасных условий хранения с обеспечением выполнения требований </w:t>
      </w:r>
      <w:hyperlink r:id="rId14" w:history="1">
        <w:r w:rsidRPr="00377EB5">
          <w:t>законодательства</w:t>
        </w:r>
      </w:hyperlink>
      <w:r w:rsidRPr="00377EB5">
        <w:t xml:space="preserve"> Российской Федерации приказ </w:t>
      </w:r>
      <w:proofErr w:type="spellStart"/>
      <w:r w:rsidRPr="00377EB5">
        <w:t>Росархива</w:t>
      </w:r>
      <w:proofErr w:type="spellEnd"/>
      <w:r w:rsidRPr="00377EB5">
        <w:t xml:space="preserve"> от 20.12.2019 № 236</w:t>
      </w:r>
      <w:proofErr w:type="gramStart"/>
      <w:r w:rsidRPr="00377EB5">
        <w:t xml:space="preserve"> О</w:t>
      </w:r>
      <w:proofErr w:type="gramEnd"/>
      <w:r w:rsidRPr="00377EB5">
        <w:t xml:space="preserve">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r w:rsidRPr="00377EB5">
        <w:rPr>
          <w:iCs/>
        </w:rPr>
        <w:t>несет руководитель Учреждения.</w:t>
      </w:r>
    </w:p>
    <w:p w:rsidR="001E7949" w:rsidRPr="00377EB5" w:rsidRDefault="001E7949" w:rsidP="001E7949">
      <w:pPr>
        <w:pStyle w:val="af8"/>
        <w:jc w:val="both"/>
      </w:pPr>
      <w:r w:rsidRPr="00377EB5">
        <w:rPr>
          <w:rStyle w:val="enumerated"/>
        </w:rPr>
        <w:t xml:space="preserve">             </w:t>
      </w:r>
      <w:r w:rsidRPr="00377EB5">
        <w:t xml:space="preserve">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w:t>
      </w:r>
      <w:proofErr w:type="spellStart"/>
      <w:r w:rsidRPr="00377EB5">
        <w:t>сброшюровываются</w:t>
      </w:r>
      <w:proofErr w:type="spellEnd"/>
      <w:r w:rsidRPr="00377EB5">
        <w:t xml:space="preserve"> в книгу. На обложке книги указывается:</w:t>
      </w:r>
    </w:p>
    <w:p w:rsidR="001E7949" w:rsidRPr="00377EB5" w:rsidRDefault="001E7949" w:rsidP="001E7949">
      <w:pPr>
        <w:pStyle w:val="af8"/>
        <w:jc w:val="both"/>
      </w:pPr>
      <w:r w:rsidRPr="00377EB5">
        <w:t>- наименование учреждения;</w:t>
      </w:r>
    </w:p>
    <w:p w:rsidR="001E7949" w:rsidRPr="00377EB5" w:rsidRDefault="001E7949" w:rsidP="001E7949">
      <w:pPr>
        <w:pStyle w:val="af8"/>
        <w:jc w:val="both"/>
      </w:pPr>
      <w:r w:rsidRPr="00377EB5">
        <w:t>- название и порядковый номер тома;</w:t>
      </w:r>
    </w:p>
    <w:p w:rsidR="001E7949" w:rsidRPr="00377EB5" w:rsidRDefault="001E7949" w:rsidP="001E7949">
      <w:pPr>
        <w:pStyle w:val="af8"/>
        <w:jc w:val="both"/>
      </w:pPr>
      <w:r w:rsidRPr="00377EB5">
        <w:t>- период (дата), за который сформирован регистр бухгалтерского учета (Журнал операций), с   указанием года и месяца (числа);</w:t>
      </w:r>
    </w:p>
    <w:p w:rsidR="001E7949" w:rsidRPr="00377EB5" w:rsidRDefault="001E7949" w:rsidP="001E7949">
      <w:pPr>
        <w:pStyle w:val="af8"/>
        <w:jc w:val="both"/>
      </w:pPr>
      <w:r w:rsidRPr="00377EB5">
        <w:t>- наименование регистра бухгалтерского учета (Журнала операций), с указанием при наличии его номера;</w:t>
      </w:r>
    </w:p>
    <w:p w:rsidR="001E7949" w:rsidRPr="00377EB5" w:rsidRDefault="001E7949" w:rsidP="001E7949">
      <w:pPr>
        <w:pStyle w:val="af8"/>
        <w:jc w:val="both"/>
      </w:pPr>
      <w:r w:rsidRPr="00377EB5">
        <w:t>- срок хранения.</w:t>
      </w:r>
    </w:p>
    <w:p w:rsidR="001E7949" w:rsidRPr="00377EB5" w:rsidRDefault="001E7949" w:rsidP="001E7949">
      <w:pPr>
        <w:pStyle w:val="af8"/>
        <w:ind w:firstLine="709"/>
        <w:jc w:val="both"/>
      </w:pPr>
      <w:r w:rsidRPr="00377EB5">
        <w:t>При незначительном количестве документов в течение нескольких месяцев одного финансового года допускается их подшивка в одну книгу (папку, дело). Документы в книгу (папку) подбираются с учетом сроков их хранения.</w:t>
      </w:r>
    </w:p>
    <w:p w:rsidR="001E7949" w:rsidRPr="00377EB5" w:rsidRDefault="001E7949" w:rsidP="001E7949">
      <w:pPr>
        <w:pStyle w:val="af8"/>
        <w:ind w:firstLine="709"/>
        <w:jc w:val="both"/>
      </w:pPr>
      <w:r w:rsidRPr="00377EB5">
        <w:t xml:space="preserve">Сроки хранения указанных документов определяются согласно </w:t>
      </w:r>
      <w:hyperlink r:id="rId15" w:anchor="/document/199315/entry/140041" w:tgtFrame="_blank" w:tooltip="Открыть документ в системе Гарант" w:history="1">
        <w:r w:rsidRPr="00377EB5">
          <w:rPr>
            <w:rStyle w:val="a9"/>
          </w:rPr>
          <w:t>п. 4.1</w:t>
        </w:r>
      </w:hyperlink>
      <w:r w:rsidRPr="00377EB5">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16" w:anchor="/document/199315/entry/0" w:tgtFrame="_blank" w:tooltip="Открыть документ в системе Гарант" w:history="1">
        <w:r w:rsidRPr="00377EB5">
          <w:rPr>
            <w:rStyle w:val="a9"/>
          </w:rPr>
          <w:t>Приказом</w:t>
        </w:r>
      </w:hyperlink>
      <w:r w:rsidRPr="00377EB5">
        <w:t xml:space="preserve"> Минкультуры России от 25.08.2010 N 558, но не менее 5 лет.</w:t>
      </w:r>
    </w:p>
    <w:p w:rsidR="001E7949" w:rsidRPr="00377EB5" w:rsidRDefault="001E7949" w:rsidP="001E7949">
      <w:pPr>
        <w:pStyle w:val="af8"/>
        <w:ind w:firstLine="567"/>
        <w:jc w:val="both"/>
      </w:pPr>
      <w:r w:rsidRPr="00377EB5">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17" w:anchor="/document/71183090/entry/1000" w:tgtFrame="_blank" w:tooltip="Открыть документ в системе Гарант" w:history="1">
        <w:r w:rsidRPr="00377EB5">
          <w:rPr>
            <w:rStyle w:val="a9"/>
          </w:rPr>
          <w:t>Правилами</w:t>
        </w:r>
      </w:hyperlink>
      <w:r w:rsidRPr="00377EB5">
        <w:t xml:space="preserve"> организации хранения, комплектования, учета и использования документов Архивного фонда РФ и других архивных документов в органах </w:t>
      </w:r>
      <w:proofErr w:type="spellStart"/>
      <w:r w:rsidRPr="00377EB5">
        <w:t>госвласти</w:t>
      </w:r>
      <w:proofErr w:type="spellEnd"/>
      <w:r w:rsidRPr="00377EB5">
        <w:t xml:space="preserve">, местного самоуправления и организациях, утв. </w:t>
      </w:r>
      <w:hyperlink r:id="rId18" w:anchor="/document/71183090/entry/0" w:tgtFrame="_blank" w:tooltip="Открыть документ в системе Гарант" w:history="1">
        <w:r w:rsidRPr="00377EB5">
          <w:rPr>
            <w:rStyle w:val="a9"/>
          </w:rPr>
          <w:t>приказом</w:t>
        </w:r>
      </w:hyperlink>
      <w:r w:rsidRPr="00377EB5">
        <w:t xml:space="preserve"> Минкультуры России от 31.03.2015 N 526.</w:t>
      </w:r>
    </w:p>
    <w:p w:rsidR="001E7949" w:rsidRDefault="001E7949" w:rsidP="001E7949">
      <w:pPr>
        <w:pStyle w:val="af8"/>
        <w:ind w:firstLine="567"/>
        <w:jc w:val="both"/>
      </w:pPr>
      <w:r w:rsidRPr="00377EB5">
        <w:t>Первичные учетные документы составляются на бумажном носителе.</w:t>
      </w:r>
    </w:p>
    <w:p w:rsidR="001E7949" w:rsidRPr="00377EB5" w:rsidRDefault="001E7949" w:rsidP="001E7949">
      <w:pPr>
        <w:pStyle w:val="af8"/>
        <w:ind w:firstLine="567"/>
        <w:jc w:val="both"/>
      </w:pPr>
      <w:r w:rsidRPr="00377EB5">
        <w:t xml:space="preserve">Следующие первичные учетные документы </w:t>
      </w:r>
      <w:proofErr w:type="gramStart"/>
      <w:r>
        <w:t>хранятся на дисках составляются</w:t>
      </w:r>
      <w:proofErr w:type="gramEnd"/>
      <w:r>
        <w:t xml:space="preserve"> в виде</w:t>
      </w:r>
      <w:r w:rsidRPr="00DF0392">
        <w:t xml:space="preserve"> </w:t>
      </w:r>
      <w:proofErr w:type="spellStart"/>
      <w:r>
        <w:rPr>
          <w:lang w:val="en-US"/>
        </w:rPr>
        <w:t>exl</w:t>
      </w:r>
      <w:proofErr w:type="spellEnd"/>
      <w:r>
        <w:t xml:space="preserve"> файлах</w:t>
      </w:r>
      <w:r w:rsidRPr="00377EB5">
        <w:t>, подпис</w:t>
      </w:r>
      <w:r>
        <w:t>ываются</w:t>
      </w:r>
      <w:r w:rsidRPr="00377EB5">
        <w:t xml:space="preserve"> электронной подписью</w:t>
      </w:r>
      <w:r>
        <w:t xml:space="preserve"> руководителя</w:t>
      </w:r>
      <w:r w:rsidRPr="00377EB5">
        <w:t>:</w:t>
      </w:r>
    </w:p>
    <w:p w:rsidR="001E7949" w:rsidRPr="00377EB5" w:rsidRDefault="001E7949" w:rsidP="001E7949">
      <w:pPr>
        <w:pStyle w:val="af8"/>
        <w:jc w:val="both"/>
      </w:pPr>
      <w:r w:rsidRPr="00377EB5">
        <w:t>-регистр налогового учета по налогу на доходы физических лиц (формирование в программе 1С);</w:t>
      </w:r>
    </w:p>
    <w:p w:rsidR="001E7949" w:rsidRPr="00377EB5" w:rsidRDefault="001E7949" w:rsidP="001E7949">
      <w:pPr>
        <w:pStyle w:val="af8"/>
        <w:jc w:val="both"/>
      </w:pPr>
      <w:r w:rsidRPr="00377EB5">
        <w:t>-инвентарные карточки учета основных средств (ф.0504031);</w:t>
      </w:r>
    </w:p>
    <w:p w:rsidR="001E7949" w:rsidRPr="00377EB5" w:rsidRDefault="001E7949" w:rsidP="001E7949">
      <w:pPr>
        <w:pStyle w:val="af8"/>
        <w:jc w:val="both"/>
      </w:pPr>
      <w:r w:rsidRPr="00377EB5">
        <w:t>-карточки количественно-суммового учета материальных ценностей (ф.0504041);</w:t>
      </w:r>
    </w:p>
    <w:p w:rsidR="001E7949" w:rsidRPr="00377EB5" w:rsidRDefault="001E7949" w:rsidP="001E7949">
      <w:pPr>
        <w:pStyle w:val="af8"/>
        <w:jc w:val="both"/>
      </w:pPr>
      <w:r w:rsidRPr="00377EB5">
        <w:t>-</w:t>
      </w:r>
      <w:proofErr w:type="spellStart"/>
      <w:r w:rsidRPr="00377EB5">
        <w:t>многографная</w:t>
      </w:r>
      <w:proofErr w:type="spellEnd"/>
      <w:r w:rsidRPr="00377EB5">
        <w:t xml:space="preserve"> карточка (ф. 0504054);</w:t>
      </w:r>
    </w:p>
    <w:p w:rsidR="001E7949" w:rsidRPr="00377EB5" w:rsidRDefault="001E7949" w:rsidP="001E7949">
      <w:pPr>
        <w:pStyle w:val="af8"/>
        <w:jc w:val="both"/>
      </w:pPr>
      <w:r w:rsidRPr="00377EB5">
        <w:t>- опись инвентарных карточек по учету нефинансовых активов;</w:t>
      </w:r>
    </w:p>
    <w:p w:rsidR="001E7949" w:rsidRPr="00377EB5" w:rsidRDefault="001E7949" w:rsidP="001E7949">
      <w:pPr>
        <w:pStyle w:val="af8"/>
        <w:jc w:val="both"/>
      </w:pPr>
      <w:r w:rsidRPr="00377EB5">
        <w:t>-инвентарные списки нефинансовых активов (ф.0504034);</w:t>
      </w:r>
    </w:p>
    <w:p w:rsidR="001E7949" w:rsidRPr="00377EB5" w:rsidRDefault="001E7949" w:rsidP="001E7949">
      <w:pPr>
        <w:pStyle w:val="af8"/>
        <w:jc w:val="both"/>
      </w:pPr>
      <w:r w:rsidRPr="00377EB5">
        <w:t xml:space="preserve"> </w:t>
      </w:r>
      <w:r w:rsidRPr="00377EB5">
        <w:tab/>
        <w:t>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1E7949" w:rsidRPr="00377EB5" w:rsidRDefault="001E7949" w:rsidP="001E7949">
      <w:pPr>
        <w:pStyle w:val="af8"/>
        <w:jc w:val="both"/>
      </w:pPr>
      <w:r w:rsidRPr="00377EB5">
        <w:rPr>
          <w:i/>
        </w:rPr>
        <w:t xml:space="preserve">(Основание: </w:t>
      </w:r>
      <w:proofErr w:type="gramStart"/>
      <w:r w:rsidRPr="00377EB5">
        <w:rPr>
          <w:i/>
        </w:rPr>
        <w:t>ч</w:t>
      </w:r>
      <w:proofErr w:type="gramEnd"/>
      <w:r w:rsidRPr="00377EB5">
        <w:rPr>
          <w:i/>
        </w:rPr>
        <w:t>. 5, 6 ст. 9 Закона № 402-ФЗ, п. 32 СГС "Концептуальные основы")</w:t>
      </w:r>
    </w:p>
    <w:p w:rsidR="001E7949" w:rsidRPr="00377EB5" w:rsidRDefault="001E7949" w:rsidP="001E7949">
      <w:pPr>
        <w:pStyle w:val="af8"/>
        <w:ind w:firstLine="709"/>
        <w:jc w:val="both"/>
      </w:pPr>
      <w:r w:rsidRPr="00377EB5">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1E7949" w:rsidRPr="00377EB5" w:rsidRDefault="001E7949" w:rsidP="001E7949">
      <w:pPr>
        <w:pStyle w:val="af8"/>
        <w:jc w:val="both"/>
      </w:pPr>
      <w:r w:rsidRPr="00377EB5">
        <w:t>(Основание: п. 31 СГС "Концептуальные основы")</w:t>
      </w:r>
    </w:p>
    <w:p w:rsidR="001E7949" w:rsidRPr="00377EB5" w:rsidRDefault="001E7949" w:rsidP="001E7949">
      <w:pPr>
        <w:pStyle w:val="af8"/>
        <w:ind w:firstLine="709"/>
        <w:jc w:val="both"/>
      </w:pPr>
      <w:r w:rsidRPr="00377EB5">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1E7949" w:rsidRPr="00377EB5" w:rsidRDefault="001E7949" w:rsidP="001E7949">
      <w:pPr>
        <w:pStyle w:val="af8"/>
        <w:jc w:val="both"/>
      </w:pPr>
      <w:r w:rsidRPr="00377EB5">
        <w:t>(Основание: п. 31 СГС "Концептуальные основы")</w:t>
      </w:r>
    </w:p>
    <w:p w:rsidR="001E7949" w:rsidRPr="00377EB5" w:rsidRDefault="001E7949" w:rsidP="001E7949">
      <w:pPr>
        <w:pStyle w:val="af8"/>
        <w:ind w:firstLine="709"/>
        <w:jc w:val="both"/>
        <w:rPr>
          <w:i/>
        </w:rPr>
      </w:pPr>
      <w:r w:rsidRPr="00377EB5">
        <w:t>График документооборота, а также технология обработки учетной информации утверждена приказом руководителя</w:t>
      </w:r>
      <w:r w:rsidRPr="00377EB5">
        <w:rPr>
          <w:i/>
        </w:rPr>
        <w:t>.</w:t>
      </w:r>
    </w:p>
    <w:p w:rsidR="001E7949" w:rsidRPr="00377EB5" w:rsidRDefault="001E7949" w:rsidP="001E7949">
      <w:pPr>
        <w:pStyle w:val="af8"/>
        <w:jc w:val="both"/>
      </w:pPr>
      <w:r w:rsidRPr="00377EB5">
        <w:t>(Основание: п. 9 СГС "Учетная политика")</w:t>
      </w:r>
    </w:p>
    <w:p w:rsidR="001E7949" w:rsidRPr="00377EB5" w:rsidRDefault="001E7949" w:rsidP="001E7949">
      <w:pPr>
        <w:pStyle w:val="af8"/>
        <w:ind w:firstLine="709"/>
        <w:jc w:val="both"/>
      </w:pPr>
      <w:r w:rsidRPr="00377EB5">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1E7949" w:rsidRPr="00377EB5" w:rsidRDefault="001E7949" w:rsidP="001E7949">
      <w:pPr>
        <w:pStyle w:val="af8"/>
        <w:jc w:val="both"/>
      </w:pPr>
      <w:r w:rsidRPr="00377EB5">
        <w:t>(Основание: п. п. 32, 33 СГС "Концептуальные основы", п. 14 Инструкции № 157н)</w:t>
      </w:r>
    </w:p>
    <w:p w:rsidR="001E7949" w:rsidRPr="00377EB5" w:rsidRDefault="001E7949" w:rsidP="001E7949">
      <w:pPr>
        <w:pStyle w:val="af8"/>
        <w:ind w:firstLine="709"/>
        <w:jc w:val="both"/>
      </w:pPr>
      <w:r w:rsidRPr="00377EB5">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1E7949" w:rsidRDefault="001E7949" w:rsidP="001E7949">
      <w:pPr>
        <w:pStyle w:val="af8"/>
        <w:jc w:val="both"/>
      </w:pPr>
      <w:r w:rsidRPr="00377EB5">
        <w:t>- по унифицированным формам, утвержденным Приказом Минфина России № 52н;</w:t>
      </w:r>
    </w:p>
    <w:p w:rsidR="001E7949" w:rsidRDefault="001E7949" w:rsidP="001E7949">
      <w:pPr>
        <w:pStyle w:val="af8"/>
        <w:jc w:val="both"/>
      </w:pPr>
      <w:r>
        <w:t xml:space="preserve">- </w:t>
      </w:r>
      <w:r w:rsidRPr="00377EB5">
        <w:t xml:space="preserve">по унифицированным формам, утвержденным Приказом Минфина России № </w:t>
      </w:r>
      <w:r>
        <w:t>61</w:t>
      </w:r>
      <w:r w:rsidRPr="00377EB5">
        <w:t>н;</w:t>
      </w:r>
    </w:p>
    <w:p w:rsidR="001E7949" w:rsidRPr="00377EB5" w:rsidRDefault="001E7949" w:rsidP="001E7949">
      <w:pPr>
        <w:pStyle w:val="af8"/>
        <w:jc w:val="both"/>
      </w:pPr>
      <w:r w:rsidRPr="00377EB5">
        <w:t>- по формам, разработанным самостоятельно.</w:t>
      </w:r>
    </w:p>
    <w:p w:rsidR="001E7949" w:rsidRPr="00377EB5" w:rsidRDefault="001E7949" w:rsidP="001E7949">
      <w:pPr>
        <w:pStyle w:val="af8"/>
        <w:jc w:val="both"/>
      </w:pPr>
      <w:r w:rsidRPr="00377EB5">
        <w:t xml:space="preserve">(Основание: </w:t>
      </w:r>
      <w:proofErr w:type="gramStart"/>
      <w:r w:rsidRPr="00377EB5">
        <w:t>ч</w:t>
      </w:r>
      <w:proofErr w:type="gramEnd"/>
      <w:r w:rsidRPr="00377EB5">
        <w:t>. 5 ст. 10 Закона № 402-ФЗ, п. п. 23, 28 СГС "Концептуальные основы", п. 11 Инструкции № 157н)</w:t>
      </w:r>
    </w:p>
    <w:p w:rsidR="001E7949" w:rsidRPr="00377EB5" w:rsidRDefault="001E7949" w:rsidP="001E7949">
      <w:pPr>
        <w:pStyle w:val="af8"/>
        <w:ind w:firstLine="709"/>
        <w:jc w:val="both"/>
      </w:pPr>
      <w:r w:rsidRPr="00377EB5">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p>
    <w:p w:rsidR="001E7949" w:rsidRPr="00377EB5" w:rsidRDefault="001E7949" w:rsidP="001E7949">
      <w:pPr>
        <w:pStyle w:val="af8"/>
        <w:jc w:val="both"/>
      </w:pPr>
      <w:r w:rsidRPr="00377EB5">
        <w:t xml:space="preserve">(Основание: </w:t>
      </w:r>
      <w:proofErr w:type="gramStart"/>
      <w:r w:rsidRPr="00377EB5">
        <w:t>ч</w:t>
      </w:r>
      <w:proofErr w:type="gramEnd"/>
      <w:r w:rsidRPr="00377EB5">
        <w:t>. 6, 7 ст. 10 Закона № 402-ФЗ, п. 32 СГС "Концептуальные основы", п. 11 Инструкции № 157н)</w:t>
      </w:r>
    </w:p>
    <w:p w:rsidR="001E7949" w:rsidRPr="00377EB5" w:rsidRDefault="001E7949" w:rsidP="001E7949">
      <w:pPr>
        <w:pStyle w:val="af8"/>
        <w:ind w:firstLine="709"/>
        <w:jc w:val="both"/>
      </w:pPr>
      <w:r w:rsidRPr="00377EB5">
        <w:t>Формирование регистров бухгалтерского учета на бумажном носителе осуществляется на каждую отчетную дату.</w:t>
      </w:r>
    </w:p>
    <w:p w:rsidR="001E7949" w:rsidRPr="00377EB5" w:rsidRDefault="001E7949" w:rsidP="001E7949">
      <w:pPr>
        <w:pStyle w:val="af8"/>
        <w:jc w:val="both"/>
      </w:pPr>
      <w:r w:rsidRPr="00377EB5">
        <w:t>(Основание: п. 19 Инструкции № 157н)</w:t>
      </w:r>
    </w:p>
    <w:p w:rsidR="00283217" w:rsidRPr="00D10597" w:rsidRDefault="00283217" w:rsidP="003A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E7949" w:rsidRPr="004A1602" w:rsidRDefault="001E7949" w:rsidP="001E7949">
      <w:pPr>
        <w:tabs>
          <w:tab w:val="left" w:pos="6237"/>
        </w:tabs>
        <w:autoSpaceDE w:val="0"/>
        <w:autoSpaceDN w:val="0"/>
        <w:adjustRightInd w:val="0"/>
        <w:jc w:val="center"/>
        <w:rPr>
          <w:sz w:val="28"/>
          <w:szCs w:val="28"/>
          <w:u w:val="single"/>
        </w:rPr>
      </w:pPr>
      <w:r w:rsidRPr="004A1602">
        <w:rPr>
          <w:rStyle w:val="ab"/>
          <w:rFonts w:ascii="Times New Roman" w:hAnsi="Times New Roman"/>
          <w:b/>
          <w:sz w:val="28"/>
          <w:szCs w:val="28"/>
        </w:rPr>
        <w:t>1.</w:t>
      </w:r>
      <w:r>
        <w:rPr>
          <w:rStyle w:val="ab"/>
          <w:rFonts w:ascii="Times New Roman" w:hAnsi="Times New Roman"/>
          <w:b/>
          <w:sz w:val="28"/>
          <w:szCs w:val="28"/>
        </w:rPr>
        <w:t>5</w:t>
      </w:r>
      <w:r w:rsidRPr="004A1602">
        <w:rPr>
          <w:rStyle w:val="ab"/>
          <w:rFonts w:ascii="Times New Roman" w:hAnsi="Times New Roman"/>
          <w:b/>
          <w:sz w:val="28"/>
          <w:szCs w:val="28"/>
        </w:rPr>
        <w:t>. Система бухгалтерского учета</w:t>
      </w:r>
    </w:p>
    <w:p w:rsidR="001E7949" w:rsidRPr="00D334F0" w:rsidRDefault="001E7949" w:rsidP="001E7949">
      <w:pPr>
        <w:pStyle w:val="21"/>
        <w:tabs>
          <w:tab w:val="left" w:pos="6237"/>
        </w:tabs>
        <w:ind w:firstLine="0"/>
        <w:rPr>
          <w:rFonts w:ascii="Times New Roman" w:hAnsi="Times New Roman"/>
          <w:u w:val="single"/>
        </w:rPr>
      </w:pPr>
    </w:p>
    <w:p w:rsidR="001E7949" w:rsidRPr="00901AD7" w:rsidRDefault="001E7949" w:rsidP="001E7949">
      <w:pPr>
        <w:numPr>
          <w:ilvl w:val="0"/>
          <w:numId w:val="67"/>
        </w:numPr>
        <w:ind w:left="0" w:firstLine="0"/>
        <w:jc w:val="both"/>
      </w:pPr>
      <w:r>
        <w:rPr>
          <w:sz w:val="28"/>
          <w:szCs w:val="28"/>
        </w:rPr>
        <w:t xml:space="preserve">1. </w:t>
      </w:r>
      <w:r w:rsidRPr="00377EB5">
        <w:t xml:space="preserve">Для ведения бухгалтерского учета применяется система учета и отчетности, состоящая из выполнения требований бюджетного учета – журнальная система с применением компьютерной программы </w:t>
      </w:r>
      <w:r w:rsidRPr="003569DB">
        <w:rPr>
          <w:color w:val="222222"/>
          <w:shd w:val="clear" w:color="auto" w:fill="FFFFFF"/>
        </w:rPr>
        <w:t>«1С: Бухгалтерия государственного учреждения 8 </w:t>
      </w:r>
      <w:proofErr w:type="gramStart"/>
      <w:r w:rsidRPr="003569DB">
        <w:rPr>
          <w:color w:val="222222"/>
          <w:shd w:val="clear" w:color="auto" w:fill="FFFFFF"/>
        </w:rPr>
        <w:t>КОРП</w:t>
      </w:r>
      <w:proofErr w:type="gramEnd"/>
      <w:r w:rsidRPr="003569DB">
        <w:rPr>
          <w:color w:val="222222"/>
          <w:shd w:val="clear" w:color="auto" w:fill="FFFFFF"/>
        </w:rPr>
        <w:t>»</w:t>
      </w:r>
      <w:r w:rsidRPr="003569DB">
        <w:t>,</w:t>
      </w:r>
      <w:r w:rsidRPr="00377EB5">
        <w:t xml:space="preserve"> 1С: ЗАРПЛАТА И КАДРЫ.</w:t>
      </w:r>
      <w:r>
        <w:t xml:space="preserve"> </w:t>
      </w:r>
      <w:r w:rsidRPr="00377EB5">
        <w:t xml:space="preserve"> </w:t>
      </w:r>
      <w:r w:rsidRPr="00377EB5">
        <w:rPr>
          <w:i/>
        </w:rPr>
        <w:t>(Основание: п. п. 6 , 19 Инструкции № 157н, п. 9 СГС "Учетная политика")</w:t>
      </w:r>
      <w:r>
        <w:rPr>
          <w:i/>
        </w:rPr>
        <w:t xml:space="preserve">. </w:t>
      </w:r>
      <w:r w:rsidRPr="00901AD7">
        <w:t>Порядок хранения электронных документов в информационной системе облако.</w:t>
      </w:r>
    </w:p>
    <w:p w:rsidR="001E7949" w:rsidRPr="00901AD7" w:rsidRDefault="001E7949" w:rsidP="001E7949">
      <w:pPr>
        <w:numPr>
          <w:ilvl w:val="0"/>
          <w:numId w:val="67"/>
        </w:numPr>
        <w:ind w:left="0" w:firstLine="0"/>
        <w:jc w:val="both"/>
      </w:pPr>
      <w:r w:rsidRPr="00901AD7">
        <w:t>Сдача бухгалтерской отчетности</w:t>
      </w:r>
      <w:r>
        <w:t xml:space="preserve"> (квартал, полугодие, год)</w:t>
      </w:r>
      <w:r w:rsidRPr="00901AD7">
        <w:t xml:space="preserve"> в программе </w:t>
      </w:r>
      <w:r w:rsidRPr="00901AD7">
        <w:rPr>
          <w:lang w:val="en-US"/>
        </w:rPr>
        <w:t>WEB</w:t>
      </w:r>
      <w:r w:rsidRPr="00901AD7">
        <w:t xml:space="preserve">  консолидация, соглашения, отчеты по субсидии на иные цели в ГИИС «Электронный бюджет».</w:t>
      </w:r>
    </w:p>
    <w:p w:rsidR="001E7949" w:rsidRPr="00C7680D"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7680D">
        <w:t>3.С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1E7949" w:rsidRPr="00C7680D" w:rsidRDefault="001E7949" w:rsidP="001E7949">
      <w:pPr>
        <w:pStyle w:val="af5"/>
        <w:numPr>
          <w:ilvl w:val="0"/>
          <w:numId w:val="28"/>
        </w:numPr>
        <w:jc w:val="both"/>
        <w:rPr>
          <w:rFonts w:ascii="Times New Roman" w:hAnsi="Times New Roman" w:cs="Times New Roman"/>
        </w:rPr>
      </w:pPr>
      <w:r w:rsidRPr="00C7680D">
        <w:rPr>
          <w:rFonts w:ascii="Times New Roman" w:hAnsi="Times New Roman" w:cs="Times New Roman"/>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C7680D">
        <w:rPr>
          <w:rFonts w:ascii="Times New Roman" w:hAnsi="Times New Roman" w:cs="Times New Roman"/>
        </w:rPr>
        <w:t>СУФД</w:t>
      </w:r>
      <w:proofErr w:type="gramEnd"/>
      <w:r w:rsidRPr="00C7680D">
        <w:rPr>
          <w:rFonts w:ascii="Times New Roman" w:hAnsi="Times New Roman" w:cs="Times New Roman"/>
        </w:rPr>
        <w:t>-</w:t>
      </w:r>
      <w:r w:rsidRPr="00C7680D">
        <w:rPr>
          <w:rFonts w:ascii="Times New Roman" w:hAnsi="Times New Roman" w:cs="Times New Roman"/>
          <w:lang w:val="en-US"/>
        </w:rPr>
        <w:t>online</w:t>
      </w:r>
      <w:r w:rsidRPr="00C7680D">
        <w:rPr>
          <w:rFonts w:ascii="Times New Roman" w:hAnsi="Times New Roman" w:cs="Times New Roman"/>
        </w:rPr>
        <w:t>;</w:t>
      </w:r>
    </w:p>
    <w:p w:rsidR="001E7949" w:rsidRPr="00C7680D" w:rsidRDefault="001E7949" w:rsidP="001E7949">
      <w:pPr>
        <w:numPr>
          <w:ilvl w:val="0"/>
          <w:numId w:val="28"/>
        </w:numPr>
        <w:spacing w:before="100" w:beforeAutospacing="1" w:after="100" w:afterAutospacing="1"/>
        <w:ind w:right="180"/>
        <w:contextualSpacing/>
        <w:jc w:val="both"/>
        <w:rPr>
          <w:color w:val="000000"/>
        </w:rPr>
      </w:pPr>
      <w:r w:rsidRPr="00C7680D">
        <w:rPr>
          <w:color w:val="000000"/>
        </w:rPr>
        <w:t xml:space="preserve">обмен первичными учетными документами и регистрами бухгалтерского учета внутри Учреждения – с использованием программного обеспечения </w:t>
      </w:r>
      <w:r w:rsidRPr="00C7680D">
        <w:rPr>
          <w:rFonts w:ascii="Arial" w:hAnsi="Arial" w:cs="Arial"/>
          <w:color w:val="222222"/>
          <w:sz w:val="21"/>
          <w:szCs w:val="21"/>
          <w:shd w:val="clear" w:color="auto" w:fill="FFFFFF"/>
        </w:rPr>
        <w:t>«1С: Бухгалтерия государственного учреждения 8 </w:t>
      </w:r>
      <w:proofErr w:type="gramStart"/>
      <w:r w:rsidRPr="00C7680D">
        <w:rPr>
          <w:rFonts w:ascii="Arial" w:hAnsi="Arial" w:cs="Arial"/>
          <w:color w:val="222222"/>
          <w:sz w:val="21"/>
          <w:szCs w:val="21"/>
          <w:shd w:val="clear" w:color="auto" w:fill="FFFFFF"/>
        </w:rPr>
        <w:t>КОРП</w:t>
      </w:r>
      <w:proofErr w:type="gramEnd"/>
      <w:r w:rsidRPr="00C7680D">
        <w:rPr>
          <w:rFonts w:ascii="Arial" w:hAnsi="Arial" w:cs="Arial"/>
          <w:color w:val="222222"/>
          <w:sz w:val="21"/>
          <w:szCs w:val="21"/>
          <w:shd w:val="clear" w:color="auto" w:fill="FFFFFF"/>
        </w:rPr>
        <w:t>»</w:t>
      </w:r>
      <w:r w:rsidRPr="00C7680D">
        <w:rPr>
          <w:color w:val="000000"/>
        </w:rPr>
        <w:t>;</w:t>
      </w:r>
    </w:p>
    <w:p w:rsidR="001E7949" w:rsidRPr="00C7680D" w:rsidRDefault="001E7949" w:rsidP="001E7949">
      <w:pPr>
        <w:pStyle w:val="af5"/>
        <w:numPr>
          <w:ilvl w:val="0"/>
          <w:numId w:val="28"/>
        </w:numPr>
        <w:jc w:val="both"/>
        <w:rPr>
          <w:rFonts w:ascii="Times New Roman" w:hAnsi="Times New Roman" w:cs="Times New Roman"/>
        </w:rPr>
      </w:pPr>
    </w:p>
    <w:p w:rsidR="001E7949" w:rsidRPr="00C7680D" w:rsidRDefault="001E7949" w:rsidP="001E7949">
      <w:pPr>
        <w:pStyle w:val="af5"/>
        <w:numPr>
          <w:ilvl w:val="0"/>
          <w:numId w:val="28"/>
        </w:numPr>
        <w:jc w:val="both"/>
        <w:rPr>
          <w:rFonts w:ascii="Times New Roman" w:hAnsi="Times New Roman" w:cs="Times New Roman"/>
        </w:rPr>
      </w:pPr>
      <w:r w:rsidRPr="00C7680D">
        <w:rPr>
          <w:rFonts w:ascii="Times New Roman" w:hAnsi="Times New Roman" w:cs="Times New Roman"/>
        </w:rPr>
        <w:t>передача бухгалтерской отчетности учредителю;</w:t>
      </w:r>
    </w:p>
    <w:p w:rsidR="001E7949" w:rsidRPr="00C7680D" w:rsidRDefault="001E7949" w:rsidP="001E7949">
      <w:pPr>
        <w:pStyle w:val="af5"/>
        <w:numPr>
          <w:ilvl w:val="0"/>
          <w:numId w:val="28"/>
        </w:numPr>
        <w:jc w:val="both"/>
        <w:rPr>
          <w:rFonts w:ascii="Times New Roman" w:hAnsi="Times New Roman" w:cs="Times New Roman"/>
        </w:rPr>
      </w:pPr>
      <w:r w:rsidRPr="00C7680D">
        <w:rPr>
          <w:rFonts w:ascii="Times New Roman" w:hAnsi="Times New Roman" w:cs="Times New Roman"/>
        </w:rPr>
        <w:t>передача отчетности по налогам, сборам и иным обязательным платежам в инспекцию Федеральной налоговой службы в программе СБИС, 1С;</w:t>
      </w:r>
    </w:p>
    <w:p w:rsidR="001E7949" w:rsidRPr="00C7680D" w:rsidRDefault="001E7949" w:rsidP="001E7949">
      <w:pPr>
        <w:pStyle w:val="af5"/>
        <w:numPr>
          <w:ilvl w:val="0"/>
          <w:numId w:val="28"/>
        </w:numPr>
        <w:jc w:val="both"/>
        <w:rPr>
          <w:rFonts w:ascii="Times New Roman" w:hAnsi="Times New Roman" w:cs="Times New Roman"/>
        </w:rPr>
      </w:pPr>
      <w:r w:rsidRPr="00C7680D">
        <w:rPr>
          <w:rFonts w:ascii="Times New Roman" w:hAnsi="Times New Roman" w:cs="Times New Roman"/>
        </w:rPr>
        <w:t>передача отчетности по страховым взносам и сведениям персонифицированного учета в отделение Пенсионного фонда;</w:t>
      </w:r>
    </w:p>
    <w:p w:rsidR="001E7949" w:rsidRPr="00C7680D" w:rsidRDefault="001E7949" w:rsidP="001E7949">
      <w:pPr>
        <w:pStyle w:val="af5"/>
        <w:numPr>
          <w:ilvl w:val="0"/>
          <w:numId w:val="28"/>
        </w:numPr>
        <w:jc w:val="both"/>
        <w:rPr>
          <w:rFonts w:ascii="Times New Roman" w:hAnsi="Times New Roman" w:cs="Times New Roman"/>
        </w:rPr>
      </w:pPr>
      <w:r w:rsidRPr="00C7680D">
        <w:rPr>
          <w:rFonts w:ascii="Times New Roman" w:hAnsi="Times New Roman" w:cs="Times New Roman"/>
        </w:rPr>
        <w:t xml:space="preserve">размещение информации о деятельности учреждения на официальном сайте </w:t>
      </w:r>
      <w:proofErr w:type="spellStart"/>
      <w:r w:rsidRPr="00C7680D">
        <w:rPr>
          <w:rFonts w:ascii="Times New Roman" w:hAnsi="Times New Roman" w:cs="Times New Roman"/>
        </w:rPr>
        <w:t>bus.gov.ru</w:t>
      </w:r>
      <w:proofErr w:type="spellEnd"/>
      <w:r w:rsidRPr="00C7680D">
        <w:rPr>
          <w:rFonts w:ascii="Times New Roman" w:hAnsi="Times New Roman" w:cs="Times New Roman"/>
        </w:rPr>
        <w:t>;</w:t>
      </w:r>
    </w:p>
    <w:p w:rsidR="001E7949" w:rsidRPr="00C7680D" w:rsidRDefault="001E7949" w:rsidP="001E7949">
      <w:pPr>
        <w:numPr>
          <w:ilvl w:val="0"/>
          <w:numId w:val="28"/>
        </w:numPr>
        <w:spacing w:before="100" w:beforeAutospacing="1" w:after="100" w:afterAutospacing="1"/>
        <w:ind w:right="180"/>
        <w:rPr>
          <w:color w:val="000000"/>
        </w:rPr>
      </w:pPr>
      <w:r w:rsidRPr="00C7680D">
        <w:rPr>
          <w:color w:val="000000"/>
        </w:rPr>
        <w:t>обмен юридически значимыми документами, в том числе первичными учетными документами, с контрагентами по итогам электронных закупок – с использованием ЕИС «Закупки», по итогам закупок в соответствии с частью 12 статьи 93 Закона от 05.04.2013 № 44-ФЗ – через оператора электронного документооборота.</w:t>
      </w:r>
    </w:p>
    <w:p w:rsidR="001E7949" w:rsidRPr="00C7680D" w:rsidRDefault="001E7949" w:rsidP="001E7949">
      <w:pPr>
        <w:ind w:firstLine="360"/>
        <w:jc w:val="both"/>
        <w:rPr>
          <w:color w:val="000000"/>
        </w:rPr>
      </w:pPr>
      <w:r w:rsidRPr="00C7680D">
        <w:rPr>
          <w:color w:val="000000"/>
        </w:rPr>
        <w:t>Все электронные документы, пересылаемые по системам электронного документооборота, подписываются усиленной квалифицированной электронной цифровой подписью (ЭЦП).</w:t>
      </w:r>
    </w:p>
    <w:p w:rsidR="001E7949" w:rsidRPr="00C7680D" w:rsidRDefault="001E7949" w:rsidP="001E7949">
      <w:pPr>
        <w:jc w:val="both"/>
      </w:pPr>
      <w:r w:rsidRPr="00C7680D">
        <w:t>3. Первичные учетные документы и регистры бухгалтерского учета в Учреждении составляются как в виде электронного документа, так и на бумажном носителе.</w:t>
      </w:r>
    </w:p>
    <w:p w:rsidR="001E7949" w:rsidRPr="00C7680D" w:rsidRDefault="001E7949" w:rsidP="001E7949">
      <w:pPr>
        <w:jc w:val="both"/>
      </w:pPr>
      <w:r w:rsidRPr="00C7680D">
        <w:t>Перечень первичных учетных документов и регистров, составляемых в виде электронного документа:</w:t>
      </w:r>
    </w:p>
    <w:p w:rsidR="001E7949" w:rsidRDefault="001E7949" w:rsidP="001E7949">
      <w:pPr>
        <w:jc w:val="both"/>
        <w:rPr>
          <w:rFonts w:ascii="Georgia" w:hAnsi="Georgia"/>
        </w:rPr>
      </w:pPr>
      <w:r w:rsidRPr="00C7680D">
        <w:t xml:space="preserve">По  </w:t>
      </w:r>
      <w:r w:rsidRPr="00C7680D">
        <w:rPr>
          <w:rFonts w:ascii="Georgia" w:hAnsi="Georgia"/>
        </w:rPr>
        <w:t>приказу Министерства финансов Российской Федерации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C16640">
        <w:rPr>
          <w:rFonts w:ascii="Georgia" w:hAnsi="Georgia"/>
        </w:rPr>
        <w:t>:</w:t>
      </w:r>
    </w:p>
    <w:p w:rsidR="00C16640" w:rsidRPr="00C7680D" w:rsidRDefault="00C16640" w:rsidP="001E7949">
      <w:pPr>
        <w:jc w:val="both"/>
        <w:rPr>
          <w:rFonts w:ascii="Georgia" w:hAnsi="Georgia"/>
        </w:rPr>
      </w:pPr>
    </w:p>
    <w:p w:rsidR="001E7949" w:rsidRPr="00C7680D" w:rsidRDefault="001E7949" w:rsidP="001E7949">
      <w:pPr>
        <w:pStyle w:val="af5"/>
        <w:numPr>
          <w:ilvl w:val="0"/>
          <w:numId w:val="76"/>
        </w:numPr>
        <w:ind w:left="0" w:firstLine="0"/>
        <w:jc w:val="both"/>
        <w:rPr>
          <w:rFonts w:ascii="Times New Roman" w:hAnsi="Times New Roman" w:cs="Times New Roman"/>
        </w:rPr>
      </w:pPr>
      <w:r w:rsidRPr="00C7680D">
        <w:rPr>
          <w:rFonts w:ascii="Times New Roman" w:hAnsi="Times New Roman" w:cs="Times New Roman"/>
        </w:rPr>
        <w:t>Решение о командировании на территорию Российской Федерации (ф.0504512);</w:t>
      </w:r>
    </w:p>
    <w:p w:rsidR="001E7949" w:rsidRPr="00C7680D" w:rsidRDefault="001E7949" w:rsidP="001E7949">
      <w:pPr>
        <w:pStyle w:val="af1"/>
        <w:numPr>
          <w:ilvl w:val="0"/>
          <w:numId w:val="76"/>
        </w:numPr>
        <w:spacing w:before="0" w:beforeAutospacing="0" w:after="0" w:afterAutospacing="0"/>
        <w:ind w:left="0" w:firstLine="0"/>
        <w:jc w:val="both"/>
        <w:rPr>
          <w:sz w:val="24"/>
          <w:szCs w:val="24"/>
        </w:rPr>
      </w:pPr>
      <w:r w:rsidRPr="00C7680D">
        <w:rPr>
          <w:sz w:val="24"/>
          <w:szCs w:val="24"/>
        </w:rPr>
        <w:t>Решение о командировании на территорию иностранного государства (ф.0504515);</w:t>
      </w:r>
    </w:p>
    <w:p w:rsidR="001E7949" w:rsidRPr="00C7680D" w:rsidRDefault="001E7949" w:rsidP="001E7949">
      <w:pPr>
        <w:pStyle w:val="af1"/>
        <w:numPr>
          <w:ilvl w:val="0"/>
          <w:numId w:val="76"/>
        </w:numPr>
        <w:spacing w:before="0" w:beforeAutospacing="0" w:after="0" w:afterAutospacing="0"/>
        <w:ind w:left="0" w:firstLine="0"/>
        <w:jc w:val="both"/>
        <w:rPr>
          <w:sz w:val="24"/>
          <w:szCs w:val="24"/>
        </w:rPr>
      </w:pPr>
      <w:r w:rsidRPr="00C7680D">
        <w:rPr>
          <w:sz w:val="24"/>
          <w:szCs w:val="24"/>
        </w:rPr>
        <w:t>Изменение решения о командировании на территорию Российской Федерации (ф.0504513);</w:t>
      </w:r>
    </w:p>
    <w:p w:rsidR="001E7949" w:rsidRPr="00C7680D" w:rsidRDefault="001E7949" w:rsidP="001E7949">
      <w:pPr>
        <w:pStyle w:val="af8"/>
        <w:numPr>
          <w:ilvl w:val="0"/>
          <w:numId w:val="76"/>
        </w:numPr>
        <w:ind w:left="0" w:firstLine="0"/>
      </w:pPr>
      <w:r w:rsidRPr="00C7680D">
        <w:t>Изменение решения о командировании на территорию иностранного государства (ф.0504516).</w:t>
      </w:r>
    </w:p>
    <w:p w:rsidR="001E7949" w:rsidRPr="00C7680D" w:rsidRDefault="001E7949" w:rsidP="001E7949">
      <w:pPr>
        <w:pStyle w:val="af8"/>
        <w:numPr>
          <w:ilvl w:val="0"/>
          <w:numId w:val="76"/>
        </w:numPr>
        <w:ind w:left="0" w:firstLine="0"/>
      </w:pPr>
      <w:r w:rsidRPr="00C7680D">
        <w:t>Решение о прекращении признания активом объекта нефинансового актива</w:t>
      </w:r>
      <w:proofErr w:type="gramStart"/>
      <w:r w:rsidRPr="00C7680D">
        <w:t xml:space="preserve"> .</w:t>
      </w:r>
      <w:proofErr w:type="gramEnd"/>
      <w:r w:rsidRPr="00C7680D">
        <w:t xml:space="preserve"> (</w:t>
      </w:r>
      <w:hyperlink r:id="rId19" w:anchor="/document/99/603561707/XA00MBO2NG/" w:history="1">
        <w:r w:rsidRPr="00C7680D">
          <w:rPr>
            <w:rStyle w:val="a9"/>
          </w:rPr>
          <w:t>ф.0510440</w:t>
        </w:r>
      </w:hyperlink>
      <w:r w:rsidRPr="00C7680D">
        <w:t>)</w:t>
      </w:r>
    </w:p>
    <w:p w:rsidR="001E7949" w:rsidRPr="00C7680D" w:rsidRDefault="001E7949" w:rsidP="001E7949">
      <w:pPr>
        <w:pStyle w:val="af8"/>
        <w:numPr>
          <w:ilvl w:val="0"/>
          <w:numId w:val="76"/>
        </w:numPr>
        <w:ind w:left="0" w:firstLine="0"/>
      </w:pPr>
      <w:r w:rsidRPr="00C7680D">
        <w:t>Решение о проведении инвентаризации (</w:t>
      </w:r>
      <w:hyperlink r:id="rId20" w:anchor="/document/99/603561707/XA00M7U2MN/" w:history="1">
        <w:r w:rsidRPr="00C7680D">
          <w:rPr>
            <w:rStyle w:val="a9"/>
          </w:rPr>
          <w:t>ф.0510439</w:t>
        </w:r>
      </w:hyperlink>
      <w:r w:rsidRPr="00C7680D">
        <w:t>)</w:t>
      </w:r>
    </w:p>
    <w:p w:rsidR="001E7949" w:rsidRPr="00C7680D" w:rsidRDefault="001E7949" w:rsidP="001E7949">
      <w:pPr>
        <w:pStyle w:val="af8"/>
        <w:numPr>
          <w:ilvl w:val="0"/>
          <w:numId w:val="76"/>
        </w:numPr>
        <w:ind w:left="0" w:firstLine="0"/>
      </w:pPr>
      <w:r w:rsidRPr="00C7680D">
        <w:t>Изменение решения о  проведении инвентаризации (ф.0510447)</w:t>
      </w:r>
    </w:p>
    <w:p w:rsidR="001E7949" w:rsidRPr="00C7680D" w:rsidRDefault="001E7949" w:rsidP="001E7949">
      <w:pPr>
        <w:pStyle w:val="af8"/>
        <w:numPr>
          <w:ilvl w:val="0"/>
          <w:numId w:val="76"/>
        </w:numPr>
        <w:ind w:left="0" w:firstLine="0"/>
      </w:pPr>
      <w:r w:rsidRPr="00C7680D">
        <w:t>Акт о консервации (</w:t>
      </w:r>
      <w:proofErr w:type="spellStart"/>
      <w:r w:rsidRPr="00C7680D">
        <w:t>расконсервации</w:t>
      </w:r>
      <w:proofErr w:type="spellEnd"/>
      <w:r w:rsidRPr="00C7680D">
        <w:t>) объекта основных средств (</w:t>
      </w:r>
      <w:hyperlink r:id="rId21" w:anchor="/document/99/603561707/XA00M3G2M3/" w:history="1">
        <w:r w:rsidRPr="00C7680D">
          <w:rPr>
            <w:rStyle w:val="a9"/>
          </w:rPr>
          <w:t>ф.0510433</w:t>
        </w:r>
      </w:hyperlink>
      <w:r w:rsidRPr="00C7680D">
        <w:t>)</w:t>
      </w:r>
    </w:p>
    <w:p w:rsidR="001E7949" w:rsidRPr="00C7680D" w:rsidRDefault="001E7949" w:rsidP="001E7949">
      <w:pPr>
        <w:pStyle w:val="af8"/>
        <w:numPr>
          <w:ilvl w:val="0"/>
          <w:numId w:val="76"/>
        </w:numPr>
        <w:ind w:left="0" w:firstLine="0"/>
      </w:pPr>
      <w:r w:rsidRPr="00C7680D">
        <w:t>Решение о п</w:t>
      </w:r>
      <w:r w:rsidR="00CA0728">
        <w:t>ризнании объектов НФА (Ф. 05104</w:t>
      </w:r>
      <w:r w:rsidRPr="00C7680D">
        <w:t>41)</w:t>
      </w:r>
    </w:p>
    <w:p w:rsidR="001E7949" w:rsidRPr="00C16640" w:rsidRDefault="001E7949" w:rsidP="001E7949">
      <w:pPr>
        <w:pStyle w:val="af8"/>
        <w:numPr>
          <w:ilvl w:val="0"/>
          <w:numId w:val="76"/>
        </w:numPr>
        <w:ind w:left="0" w:firstLine="0"/>
      </w:pPr>
      <w:r w:rsidRPr="00C16640">
        <w:t>Решение об оценке стоимости имущества, отчуждаемого не в пользу организаций бюджетной сферы (</w:t>
      </w:r>
      <w:hyperlink r:id="rId22" w:anchor="/document/99/603561707/XA00M902MS/" w:history="1">
        <w:r w:rsidRPr="00C16640">
          <w:rPr>
            <w:rStyle w:val="a9"/>
          </w:rPr>
          <w:t>ф.0510442</w:t>
        </w:r>
      </w:hyperlink>
      <w:r w:rsidRPr="00C16640">
        <w:t>)</w:t>
      </w:r>
    </w:p>
    <w:p w:rsidR="001E7949" w:rsidRPr="00C16640" w:rsidRDefault="001E7949" w:rsidP="001E7949">
      <w:pPr>
        <w:pStyle w:val="af8"/>
        <w:numPr>
          <w:ilvl w:val="0"/>
          <w:numId w:val="76"/>
        </w:numPr>
        <w:ind w:left="0" w:firstLine="0"/>
      </w:pPr>
      <w:r w:rsidRPr="00C16640">
        <w:t>Акт о признании безнадежной к взысканию задолженности по доходам (</w:t>
      </w:r>
      <w:hyperlink r:id="rId23" w:anchor="/document/99/603561707/XA00M5O2MC/" w:history="1">
        <w:r w:rsidRPr="00C16640">
          <w:rPr>
            <w:rStyle w:val="a9"/>
          </w:rPr>
          <w:t>ф.0510436</w:t>
        </w:r>
      </w:hyperlink>
      <w:r w:rsidR="00840C8E" w:rsidRPr="00C16640">
        <w:t>)</w:t>
      </w:r>
    </w:p>
    <w:p w:rsidR="001E7949" w:rsidRPr="00C16640" w:rsidRDefault="001E7949" w:rsidP="001E7949">
      <w:pPr>
        <w:pStyle w:val="af8"/>
        <w:numPr>
          <w:ilvl w:val="0"/>
          <w:numId w:val="76"/>
        </w:numPr>
        <w:ind w:left="0" w:firstLine="0"/>
      </w:pPr>
      <w:r w:rsidRPr="00C16640">
        <w:t>Решение о признании (восстановлении) сомнительной задолженности по доходам (</w:t>
      </w:r>
      <w:hyperlink r:id="rId24" w:anchor="/document/99/603561707/XA00MA02N6/" w:history="1">
        <w:r w:rsidRPr="00C16640">
          <w:rPr>
            <w:rStyle w:val="a9"/>
          </w:rPr>
          <w:t>ф.0510445</w:t>
        </w:r>
      </w:hyperlink>
      <w:r w:rsidRPr="00C16640">
        <w:t>)</w:t>
      </w:r>
    </w:p>
    <w:p w:rsidR="001E7949" w:rsidRPr="00C16640" w:rsidRDefault="001E7949" w:rsidP="001E7949">
      <w:pPr>
        <w:pStyle w:val="af8"/>
        <w:numPr>
          <w:ilvl w:val="0"/>
          <w:numId w:val="76"/>
        </w:numPr>
        <w:ind w:left="0" w:firstLine="0"/>
      </w:pPr>
      <w:r w:rsidRPr="00C16640">
        <w:t xml:space="preserve">Акт о </w:t>
      </w:r>
      <w:proofErr w:type="spellStart"/>
      <w:proofErr w:type="gramStart"/>
      <w:r w:rsidRPr="00C16640">
        <w:t>приеме-передачи</w:t>
      </w:r>
      <w:proofErr w:type="spellEnd"/>
      <w:proofErr w:type="gramEnd"/>
      <w:r w:rsidRPr="00C16640">
        <w:t xml:space="preserve"> объектов нефинансовых активов (ф.0510448)</w:t>
      </w:r>
    </w:p>
    <w:p w:rsidR="001E7949" w:rsidRPr="00C16640" w:rsidRDefault="001E7949" w:rsidP="001E7949">
      <w:pPr>
        <w:pStyle w:val="af8"/>
        <w:numPr>
          <w:ilvl w:val="0"/>
          <w:numId w:val="76"/>
        </w:numPr>
        <w:ind w:left="0" w:firstLine="0"/>
      </w:pPr>
      <w:r w:rsidRPr="00C16640">
        <w:t>Акт приема-передачи объектов, полученных в личное пользование (ф.0510434)</w:t>
      </w:r>
    </w:p>
    <w:p w:rsidR="001E7949" w:rsidRPr="00C16640" w:rsidRDefault="001E7949" w:rsidP="001E7949">
      <w:pPr>
        <w:pStyle w:val="af8"/>
        <w:numPr>
          <w:ilvl w:val="0"/>
          <w:numId w:val="76"/>
        </w:numPr>
        <w:ind w:left="0" w:firstLine="0"/>
      </w:pPr>
      <w:r w:rsidRPr="00C16640">
        <w:t>Решение о восстановлении кредиторской задолженности (</w:t>
      </w:r>
      <w:hyperlink r:id="rId25" w:anchor="/document/99/603561707/XA00M8U2MR/" w:history="1">
        <w:r w:rsidRPr="00C16640">
          <w:rPr>
            <w:rStyle w:val="a9"/>
          </w:rPr>
          <w:t>ф.0510446</w:t>
        </w:r>
      </w:hyperlink>
      <w:r w:rsidRPr="00C16640">
        <w:t>)</w:t>
      </w:r>
    </w:p>
    <w:p w:rsidR="001E7949" w:rsidRPr="00C16640" w:rsidRDefault="001E7949" w:rsidP="001E7949">
      <w:pPr>
        <w:pStyle w:val="af8"/>
        <w:numPr>
          <w:ilvl w:val="0"/>
          <w:numId w:val="76"/>
        </w:numPr>
        <w:ind w:left="0" w:firstLine="0"/>
      </w:pPr>
      <w:r w:rsidRPr="00C16640">
        <w:t>Решение о списании задолженности, невостребованной креди</w:t>
      </w:r>
      <w:r w:rsidR="003E27A7">
        <w:t>торами, с учета по счету</w:t>
      </w:r>
      <w:r w:rsidRPr="00C16640">
        <w:t xml:space="preserve"> (</w:t>
      </w:r>
      <w:hyperlink r:id="rId26" w:anchor="/document/99/603561707/XA00MA42N8/" w:history="1">
        <w:r w:rsidRPr="00C16640">
          <w:rPr>
            <w:rStyle w:val="a9"/>
          </w:rPr>
          <w:t>ф.0510437</w:t>
        </w:r>
      </w:hyperlink>
      <w:r w:rsidRPr="00C16640">
        <w:t>)</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Накладная на внутреннее перемещение объектов НФА (ф. 0510450);</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Требование-накладная (ф. 0510451);</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Акт приемки товаров, работ, услуг (ф. 0510452);</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Извещение о трансферте (ф. 0510453);</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Заявка-обоснование закупки товаров, работ, услуг малого объема через подотчетное лицо (ф. 0510521);</w:t>
      </w:r>
    </w:p>
    <w:p w:rsidR="00C16640" w:rsidRPr="00C16640" w:rsidRDefault="00C16640"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Заявка-обоснование закупки товаров, работ, услуг малого объема (ф. 0514518);</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Отчет о расходах подотчетного лица (ф.0504520);</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Акт о списании объектов нефинансовых активов (кроме транспортных средств) (ф.0510454);</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Акт о списании транспортного средства  (ф.0510456);</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Накладная на отпуск материальных ценностей на сторону (ф.0510458);</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Акт о списании материальных запасов (ф.0510460);</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Акт списания бланков строгой отчетности (ф.0510461);</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Акт о результатах инвентаризации (ф.0510463);</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Карточка капвложений (ф. 0509211);</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Инвентарная карточка учета нефинансовых активов (ф. 0509215);</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Инвентарная карточка группового учета нефинансовых активов (ф. 0509216);</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Карточка учета имущества в личном пользовании (0509097)</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Карточка права пользования НФА (ф. 0509214).</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Карточка капвложений (ф. 0509211);</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 xml:space="preserve">Инвентаризационная опись наличных денежных средств </w:t>
      </w:r>
      <w:proofErr w:type="gramStart"/>
      <w:r w:rsidRPr="00C16640">
        <w:rPr>
          <w:rFonts w:ascii="Times New Roman" w:hAnsi="Times New Roman" w:cs="Times New Roman"/>
        </w:rPr>
        <w:t xml:space="preserve">( </w:t>
      </w:r>
      <w:proofErr w:type="gramEnd"/>
      <w:r w:rsidRPr="00C16640">
        <w:rPr>
          <w:rFonts w:ascii="Times New Roman" w:hAnsi="Times New Roman" w:cs="Times New Roman"/>
        </w:rPr>
        <w:t>ф.0510467);</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Инвентаризационная опись расчетов по поступлениям (ф.05010468);</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Инвентаризационная опись остатков на счетах учета денежных средств (ф.0510464);</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Инвентаризационная опись (сличительная ведомость) бланков строгой отчетности и денежных документов (ф.0510465);</w:t>
      </w:r>
    </w:p>
    <w:p w:rsidR="00840C8E" w:rsidRPr="00C16640" w:rsidRDefault="00840C8E"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Акт о результатах инвентаризации наличных денежных средств (ф.0510836);</w:t>
      </w:r>
    </w:p>
    <w:p w:rsidR="001E7949" w:rsidRPr="00C16640" w:rsidRDefault="001E7949"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Акт об утилизации (уничтожении) материальных ценностей (0510435)</w:t>
      </w:r>
    </w:p>
    <w:p w:rsidR="00C16640" w:rsidRPr="00C16640" w:rsidRDefault="00C16640"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Инвентаризационная опись БСО и денежных документов (ф.0510465);</w:t>
      </w:r>
    </w:p>
    <w:p w:rsidR="00C16640" w:rsidRPr="00C16640" w:rsidRDefault="00C16640" w:rsidP="001E7949">
      <w:pPr>
        <w:pStyle w:val="af5"/>
        <w:numPr>
          <w:ilvl w:val="0"/>
          <w:numId w:val="76"/>
        </w:numPr>
        <w:spacing w:after="103" w:line="276" w:lineRule="auto"/>
        <w:ind w:left="0" w:firstLine="0"/>
        <w:rPr>
          <w:rFonts w:ascii="Times New Roman" w:hAnsi="Times New Roman" w:cs="Times New Roman"/>
        </w:rPr>
      </w:pPr>
      <w:r w:rsidRPr="00C16640">
        <w:rPr>
          <w:rFonts w:ascii="Times New Roman" w:hAnsi="Times New Roman" w:cs="Times New Roman"/>
        </w:rPr>
        <w:t xml:space="preserve">Инвентаризационная опись </w:t>
      </w:r>
      <w:proofErr w:type="gramStart"/>
      <w:r w:rsidRPr="00C16640">
        <w:rPr>
          <w:rFonts w:ascii="Times New Roman" w:hAnsi="Times New Roman" w:cs="Times New Roman"/>
        </w:rPr>
        <w:t>по</w:t>
      </w:r>
      <w:proofErr w:type="gramEnd"/>
      <w:r w:rsidRPr="00C16640">
        <w:rPr>
          <w:rFonts w:ascii="Times New Roman" w:hAnsi="Times New Roman" w:cs="Times New Roman"/>
        </w:rPr>
        <w:t xml:space="preserve"> объектом НФА (ф.0510466);</w:t>
      </w:r>
    </w:p>
    <w:p w:rsidR="001E7949" w:rsidRPr="00C7680D" w:rsidRDefault="001E7949" w:rsidP="001E7949">
      <w:pPr>
        <w:ind w:firstLine="420"/>
        <w:jc w:val="both"/>
        <w:rPr>
          <w:color w:val="000000"/>
        </w:rPr>
      </w:pPr>
      <w:r w:rsidRPr="00C7680D">
        <w:rPr>
          <w:color w:val="000000"/>
        </w:rPr>
        <w:t xml:space="preserve">Список сотрудников, которые оформляют и подписывают электронные документы простой электронной подписью и ЭЦП утвержден приказом </w:t>
      </w:r>
      <w:proofErr w:type="spellStart"/>
      <w:r w:rsidRPr="00C7680D">
        <w:rPr>
          <w:color w:val="000000"/>
        </w:rPr>
        <w:t>рукаводителем</w:t>
      </w:r>
      <w:proofErr w:type="spellEnd"/>
      <w:r w:rsidRPr="00C7680D">
        <w:rPr>
          <w:color w:val="000000"/>
        </w:rPr>
        <w:t>.</w:t>
      </w:r>
    </w:p>
    <w:p w:rsidR="001E7949" w:rsidRPr="00C7680D" w:rsidRDefault="001E7949" w:rsidP="001E7949">
      <w:pPr>
        <w:jc w:val="both"/>
        <w:rPr>
          <w:color w:val="000000"/>
        </w:rPr>
      </w:pPr>
      <w:r w:rsidRPr="00C7680D">
        <w:rPr>
          <w:color w:val="000000"/>
        </w:rPr>
        <w:t>Остальные учетные документы и регистры бухгалтерского учета, не поименованные в Перечне документов, составляемых в виде электронного документа, оформляются автоматизированным способом, выводятся на бумажный носитель и подписываются собственноручно.</w:t>
      </w:r>
    </w:p>
    <w:p w:rsidR="001E7949" w:rsidRPr="00C7680D" w:rsidRDefault="001E7949" w:rsidP="001E7949">
      <w:pPr>
        <w:jc w:val="both"/>
        <w:rPr>
          <w:color w:val="000000"/>
        </w:rPr>
      </w:pPr>
      <w:r w:rsidRPr="00C7680D">
        <w:rPr>
          <w:color w:val="000000"/>
        </w:rPr>
        <w:t>4. К учету принимаются счета, счета-фактуры, накладные, акты выполненных работ, универсальный передаточный документ (УПД) и другие первичные документы от контрагентов (поставщиков, исполнителей, подрядчиков), оформленные в электронном виде и подписанные ЭЦП и переданные по внешнему ЭДО, в ЕИС «Закупки» и через оператора электронного документооборота. </w:t>
      </w:r>
    </w:p>
    <w:p w:rsidR="001E7949" w:rsidRPr="00C7680D" w:rsidRDefault="001E7949" w:rsidP="001E7949">
      <w:pPr>
        <w:jc w:val="both"/>
        <w:rPr>
          <w:color w:val="000000"/>
        </w:rPr>
      </w:pPr>
      <w:r w:rsidRPr="00C7680D">
        <w:rPr>
          <w:color w:val="000000"/>
        </w:rPr>
        <w:t xml:space="preserve"> 5. Документы, составляемые в электронном виде и подписанные ЭЦП, хранятся в региональной облачной системе  в течение срока, установленного в соответствии с правилами организации государственного архивного дела в Российской Федерации.</w:t>
      </w:r>
    </w:p>
    <w:p w:rsidR="001E7949" w:rsidRDefault="001E7949" w:rsidP="001E7949">
      <w:pPr>
        <w:jc w:val="both"/>
        <w:rPr>
          <w:color w:val="000000"/>
        </w:rPr>
      </w:pPr>
      <w:r w:rsidRPr="00C7680D">
        <w:rPr>
          <w:color w:val="000000"/>
        </w:rPr>
        <w:t>6. По требованию налоговой инспекции первичные документы представляются в следующем виде:</w:t>
      </w:r>
      <w:r w:rsidRPr="00C7680D">
        <w:br/>
      </w:r>
      <w:r w:rsidRPr="00C7680D">
        <w:rPr>
          <w:color w:val="000000"/>
        </w:rPr>
        <w:t>– документы, которые организация составляет по электронным форматам, утвержденным приказами ФНС, – в электронном виде по телекоммуникационным каналам связи;</w:t>
      </w:r>
      <w:r>
        <w:br/>
      </w:r>
      <w:r>
        <w:rPr>
          <w:color w:val="000000"/>
        </w:rPr>
        <w:t>– все остальные первичные документы – на бумаге в виде заверенных копий.</w:t>
      </w:r>
    </w:p>
    <w:p w:rsidR="001E7949" w:rsidRPr="001900C0" w:rsidRDefault="001E7949" w:rsidP="001E7949">
      <w:pPr>
        <w:jc w:val="both"/>
        <w:rPr>
          <w:color w:val="000000"/>
        </w:rPr>
      </w:pPr>
    </w:p>
    <w:p w:rsidR="001E7949" w:rsidRPr="00377EB5"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 xml:space="preserve">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в первичные документы. Ошибки, допущенные в прошлых годах, отражаются на счетах бухучета обособленно – с указанием </w:t>
      </w:r>
      <w:proofErr w:type="spellStart"/>
      <w:r w:rsidRPr="00377EB5">
        <w:t>субконто</w:t>
      </w:r>
      <w:proofErr w:type="spellEnd"/>
      <w:r w:rsidRPr="00377EB5">
        <w:t xml:space="preserve"> «Исправление ошибок прошлых лет».</w:t>
      </w:r>
    </w:p>
    <w:p w:rsidR="001E7949" w:rsidRPr="00377EB5" w:rsidRDefault="001E7949" w:rsidP="001E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Основание: пункт 18 Инструкции к Единому плану счетов № 157н.</w:t>
      </w:r>
    </w:p>
    <w:p w:rsidR="003D2A6C" w:rsidRPr="00377EB5" w:rsidRDefault="003D2A6C" w:rsidP="001900C0">
      <w:pPr>
        <w:jc w:val="both"/>
      </w:pPr>
    </w:p>
    <w:p w:rsidR="004A117A" w:rsidRPr="00D334F0" w:rsidRDefault="004A117A" w:rsidP="00D334F0">
      <w:pPr>
        <w:tabs>
          <w:tab w:val="left" w:pos="6237"/>
        </w:tabs>
      </w:pPr>
    </w:p>
    <w:p w:rsidR="00F06570" w:rsidRPr="004A1602" w:rsidRDefault="004B1FF0" w:rsidP="00D334F0">
      <w:pPr>
        <w:pStyle w:val="aa"/>
        <w:tabs>
          <w:tab w:val="left" w:pos="6237"/>
        </w:tabs>
        <w:rPr>
          <w:rFonts w:ascii="Times New Roman" w:hAnsi="Times New Roman"/>
          <w:b/>
          <w:sz w:val="28"/>
          <w:szCs w:val="28"/>
        </w:rPr>
      </w:pPr>
      <w:r w:rsidRPr="004A1602">
        <w:rPr>
          <w:rFonts w:ascii="Times New Roman" w:hAnsi="Times New Roman"/>
          <w:b/>
          <w:sz w:val="28"/>
          <w:szCs w:val="28"/>
        </w:rPr>
        <w:t>1.</w:t>
      </w:r>
      <w:r w:rsidR="00AC5747">
        <w:rPr>
          <w:rFonts w:ascii="Times New Roman" w:hAnsi="Times New Roman"/>
          <w:b/>
          <w:sz w:val="28"/>
          <w:szCs w:val="28"/>
        </w:rPr>
        <w:t>6</w:t>
      </w:r>
      <w:r w:rsidRPr="004A1602">
        <w:rPr>
          <w:rFonts w:ascii="Times New Roman" w:hAnsi="Times New Roman"/>
          <w:b/>
          <w:sz w:val="28"/>
          <w:szCs w:val="28"/>
        </w:rPr>
        <w:t>.</w:t>
      </w:r>
      <w:r w:rsidR="009467C4" w:rsidRPr="004A1602">
        <w:rPr>
          <w:rFonts w:ascii="Times New Roman" w:hAnsi="Times New Roman"/>
          <w:b/>
          <w:sz w:val="28"/>
          <w:szCs w:val="28"/>
        </w:rPr>
        <w:t xml:space="preserve"> </w:t>
      </w:r>
      <w:r w:rsidR="00F06570" w:rsidRPr="004A1602">
        <w:rPr>
          <w:rFonts w:ascii="Times New Roman" w:hAnsi="Times New Roman"/>
          <w:b/>
          <w:sz w:val="28"/>
          <w:szCs w:val="28"/>
        </w:rPr>
        <w:t>Оценка имущества и обязательств</w:t>
      </w:r>
    </w:p>
    <w:p w:rsidR="004A117A" w:rsidRPr="00D334F0" w:rsidRDefault="004A117A" w:rsidP="00D334F0">
      <w:pPr>
        <w:tabs>
          <w:tab w:val="left" w:pos="6237"/>
        </w:tabs>
      </w:pPr>
    </w:p>
    <w:p w:rsidR="00F06570" w:rsidRPr="00377EB5" w:rsidRDefault="00F06570" w:rsidP="00D334F0">
      <w:pPr>
        <w:pStyle w:val="21"/>
        <w:tabs>
          <w:tab w:val="left" w:pos="6237"/>
        </w:tabs>
        <w:rPr>
          <w:rFonts w:ascii="Times New Roman" w:hAnsi="Times New Roman"/>
        </w:rPr>
      </w:pPr>
      <w:r w:rsidRPr="00377EB5">
        <w:rPr>
          <w:rFonts w:ascii="Times New Roman" w:hAnsi="Times New Roman"/>
        </w:rPr>
        <w:t>Бухгалтерский учет имущества, обязательств</w:t>
      </w:r>
      <w:r w:rsidR="00B143F9" w:rsidRPr="00377EB5">
        <w:rPr>
          <w:rFonts w:ascii="Times New Roman" w:hAnsi="Times New Roman"/>
        </w:rPr>
        <w:t xml:space="preserve"> </w:t>
      </w:r>
      <w:r w:rsidRPr="00377EB5">
        <w:rPr>
          <w:rFonts w:ascii="Times New Roman" w:hAnsi="Times New Roman"/>
        </w:rPr>
        <w:t xml:space="preserve"> и </w:t>
      </w:r>
      <w:r w:rsidR="00BB30E8" w:rsidRPr="00377EB5">
        <w:rPr>
          <w:rFonts w:ascii="Times New Roman" w:hAnsi="Times New Roman"/>
        </w:rPr>
        <w:t>фактов хозяйственной жизни</w:t>
      </w:r>
      <w:r w:rsidRPr="00377EB5">
        <w:rPr>
          <w:rFonts w:ascii="Times New Roman" w:hAnsi="Times New Roman"/>
        </w:rPr>
        <w:t xml:space="preserve"> ведется в рублях и копейк</w:t>
      </w:r>
      <w:r w:rsidR="00B143F9" w:rsidRPr="00377EB5">
        <w:rPr>
          <w:rFonts w:ascii="Times New Roman" w:hAnsi="Times New Roman"/>
        </w:rPr>
        <w:t>ах.</w:t>
      </w:r>
    </w:p>
    <w:p w:rsidR="00F9707A" w:rsidRDefault="00B143F9" w:rsidP="00D334F0">
      <w:pPr>
        <w:pStyle w:val="21"/>
        <w:tabs>
          <w:tab w:val="left" w:pos="6237"/>
        </w:tabs>
        <w:rPr>
          <w:rFonts w:ascii="Times New Roman" w:hAnsi="Times New Roman"/>
          <w:bCs/>
        </w:rPr>
      </w:pPr>
      <w:r w:rsidRPr="00377EB5">
        <w:rPr>
          <w:rFonts w:ascii="Times New Roman" w:hAnsi="Times New Roman"/>
        </w:rPr>
        <w:t>В учреждении применяется разработанное положение «О</w:t>
      </w:r>
      <w:r w:rsidRPr="00377EB5">
        <w:rPr>
          <w:rFonts w:ascii="Times New Roman" w:hAnsi="Times New Roman"/>
          <w:bCs/>
        </w:rPr>
        <w:t xml:space="preserve"> применяемых методах оценки имущества и обязательств»</w:t>
      </w:r>
      <w:r w:rsidR="00F9707A" w:rsidRPr="00377EB5">
        <w:rPr>
          <w:rFonts w:ascii="Times New Roman" w:hAnsi="Times New Roman"/>
          <w:bCs/>
        </w:rPr>
        <w:t>.</w:t>
      </w:r>
    </w:p>
    <w:p w:rsidR="00021C7D" w:rsidRPr="00021C7D" w:rsidRDefault="00021C7D" w:rsidP="00021C7D">
      <w:pPr>
        <w:ind w:firstLine="540"/>
        <w:jc w:val="both"/>
      </w:pPr>
      <w:r w:rsidRPr="00021C7D">
        <w:rPr>
          <w:color w:val="222222"/>
          <w:shd w:val="clear" w:color="auto" w:fill="FFFFFF"/>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color w:val="222222"/>
          <w:shd w:val="clear" w:color="auto" w:fill="FFFFFF"/>
        </w:rPr>
        <w:t xml:space="preserve"> </w:t>
      </w:r>
      <w:r w:rsidRPr="00021C7D">
        <w:rPr>
          <w:color w:val="222222"/>
          <w:shd w:val="clear" w:color="auto" w:fill="FFFFFF"/>
        </w:rPr>
        <w:t>(Основание: </w:t>
      </w:r>
      <w:hyperlink r:id="rId27" w:tgtFrame="_self" w:tooltip="54. Основными методами определения справедливой стоимости для различных видов активов и обязательств являются:" w:history="1">
        <w:r w:rsidRPr="00021C7D">
          <w:rPr>
            <w:rStyle w:val="a9"/>
            <w:color w:val="01745C"/>
            <w:bdr w:val="none" w:sz="0" w:space="0" w:color="auto" w:frame="1"/>
            <w:shd w:val="clear" w:color="auto" w:fill="FFFFFF"/>
          </w:rPr>
          <w:t>пункт 54</w:t>
        </w:r>
      </w:hyperlink>
      <w:r w:rsidRPr="00021C7D">
        <w:rPr>
          <w:color w:val="222222"/>
          <w:shd w:val="clear" w:color="auto" w:fill="FFFFFF"/>
        </w:rPr>
        <w:t> СГС «Концептуальные основы бухучета и отчетности»).</w:t>
      </w:r>
    </w:p>
    <w:p w:rsidR="00BB30E8" w:rsidRPr="00377EB5" w:rsidRDefault="00B143F9" w:rsidP="008D2E14">
      <w:pPr>
        <w:ind w:firstLine="540"/>
      </w:pPr>
      <w:r w:rsidRPr="00377EB5">
        <w:rPr>
          <w:bCs/>
        </w:rPr>
        <w:t xml:space="preserve"> </w:t>
      </w:r>
      <w:r w:rsidR="00BB30E8" w:rsidRPr="00377EB5">
        <w:t>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283217" w:rsidRPr="00377EB5" w:rsidRDefault="00283217" w:rsidP="00D334F0">
      <w:pPr>
        <w:pStyle w:val="21"/>
        <w:tabs>
          <w:tab w:val="left" w:pos="6237"/>
        </w:tabs>
        <w:rPr>
          <w:rFonts w:ascii="Times New Roman" w:hAnsi="Times New Roman"/>
        </w:rPr>
      </w:pPr>
    </w:p>
    <w:p w:rsidR="00E61138" w:rsidRPr="00377EB5" w:rsidRDefault="00E61138" w:rsidP="00D334F0">
      <w:pPr>
        <w:pStyle w:val="aa"/>
        <w:tabs>
          <w:tab w:val="left" w:pos="6237"/>
        </w:tabs>
        <w:rPr>
          <w:rFonts w:ascii="Times New Roman" w:hAnsi="Times New Roman"/>
          <w:b/>
        </w:rPr>
      </w:pPr>
    </w:p>
    <w:p w:rsidR="00BB30E8" w:rsidRPr="004A1602" w:rsidRDefault="004B1FF0" w:rsidP="00D334F0">
      <w:pPr>
        <w:pStyle w:val="aa"/>
        <w:tabs>
          <w:tab w:val="left" w:pos="6237"/>
        </w:tabs>
        <w:rPr>
          <w:rFonts w:ascii="Times New Roman" w:hAnsi="Times New Roman"/>
          <w:b/>
          <w:sz w:val="28"/>
          <w:szCs w:val="28"/>
        </w:rPr>
      </w:pPr>
      <w:r w:rsidRPr="004A1602">
        <w:rPr>
          <w:rFonts w:ascii="Times New Roman" w:hAnsi="Times New Roman"/>
          <w:b/>
          <w:sz w:val="28"/>
          <w:szCs w:val="28"/>
        </w:rPr>
        <w:t>1.</w:t>
      </w:r>
      <w:r w:rsidR="00AC5747">
        <w:rPr>
          <w:rFonts w:ascii="Times New Roman" w:hAnsi="Times New Roman"/>
          <w:b/>
          <w:sz w:val="28"/>
          <w:szCs w:val="28"/>
        </w:rPr>
        <w:t>7</w:t>
      </w:r>
      <w:r w:rsidRPr="004A1602">
        <w:rPr>
          <w:rFonts w:ascii="Times New Roman" w:hAnsi="Times New Roman"/>
          <w:b/>
          <w:sz w:val="28"/>
          <w:szCs w:val="28"/>
        </w:rPr>
        <w:t>.</w:t>
      </w:r>
      <w:r w:rsidR="009467C4" w:rsidRPr="004A1602">
        <w:rPr>
          <w:rFonts w:ascii="Times New Roman" w:hAnsi="Times New Roman"/>
          <w:b/>
          <w:sz w:val="28"/>
          <w:szCs w:val="28"/>
        </w:rPr>
        <w:t xml:space="preserve"> </w:t>
      </w:r>
      <w:r w:rsidR="00BB30E8" w:rsidRPr="004A1602">
        <w:rPr>
          <w:rFonts w:ascii="Times New Roman" w:hAnsi="Times New Roman"/>
          <w:b/>
          <w:sz w:val="28"/>
          <w:szCs w:val="28"/>
        </w:rPr>
        <w:t>Инвентаризация имущества и обязательств</w:t>
      </w:r>
    </w:p>
    <w:p w:rsidR="00C641CC" w:rsidRPr="00C7680D" w:rsidRDefault="00C641CC" w:rsidP="00C64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7680D">
        <w:t xml:space="preserve">Инвентаризацию имущества и обязательств (в т. ч. числящихся на </w:t>
      </w:r>
      <w:proofErr w:type="spellStart"/>
      <w:r w:rsidRPr="00C7680D">
        <w:t>забалансовых</w:t>
      </w:r>
      <w:proofErr w:type="spellEnd"/>
      <w:r w:rsidRPr="00C7680D">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В отдельных случаях (</w:t>
      </w:r>
      <w:proofErr w:type="spellStart"/>
      <w:r w:rsidRPr="00C7680D">
        <w:t>сценическо</w:t>
      </w:r>
      <w:proofErr w:type="spellEnd"/>
      <w:r w:rsidRPr="00C7680D">
        <w:t xml:space="preserve"> - постановочные средства, смена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или решением руководителя учреждения.</w:t>
      </w:r>
    </w:p>
    <w:p w:rsidR="00AA66D1" w:rsidRPr="00C7680D" w:rsidRDefault="00AA66D1" w:rsidP="0099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A66D1" w:rsidRPr="00377EB5" w:rsidRDefault="00AA66D1" w:rsidP="0099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7680D">
        <w:t xml:space="preserve">Основание: статья 11 Закона о бухучете, раздел </w:t>
      </w:r>
      <w:r w:rsidRPr="00C7680D">
        <w:rPr>
          <w:lang w:val="en-US"/>
        </w:rPr>
        <w:t>VIII</w:t>
      </w:r>
      <w:r w:rsidRPr="00C7680D">
        <w:t xml:space="preserve"> Стандарта «Концептуальные основы</w:t>
      </w:r>
      <w:r w:rsidRPr="00377EB5">
        <w:t xml:space="preserve"> бухучета и отчетности».</w:t>
      </w:r>
    </w:p>
    <w:p w:rsidR="00AA66D1" w:rsidRPr="00377EB5" w:rsidRDefault="00AA66D1" w:rsidP="00AA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7EB5">
        <w:t> </w:t>
      </w:r>
    </w:p>
    <w:p w:rsidR="00BB30E8" w:rsidRPr="00377EB5" w:rsidRDefault="00BB30E8" w:rsidP="00D334F0">
      <w:pPr>
        <w:pStyle w:val="21"/>
        <w:tabs>
          <w:tab w:val="left" w:pos="6237"/>
        </w:tabs>
        <w:rPr>
          <w:rFonts w:ascii="Times New Roman" w:hAnsi="Times New Roman"/>
        </w:rPr>
      </w:pPr>
      <w:r w:rsidRPr="00377EB5">
        <w:rPr>
          <w:rFonts w:ascii="Times New Roman" w:hAnsi="Times New Roman"/>
        </w:rPr>
        <w:t>Инвентаризация проводится:</w:t>
      </w:r>
    </w:p>
    <w:p w:rsidR="00283217" w:rsidRPr="00377EB5" w:rsidRDefault="00283217" w:rsidP="00D334F0">
      <w:pPr>
        <w:pStyle w:val="21"/>
        <w:tabs>
          <w:tab w:val="left" w:pos="6237"/>
        </w:tabs>
        <w:rPr>
          <w:rFonts w:ascii="Times New Roman" w:hAnsi="Times New Roman"/>
        </w:rPr>
      </w:pPr>
    </w:p>
    <w:p w:rsidR="00BB30E8" w:rsidRPr="00377EB5" w:rsidRDefault="00BB30E8" w:rsidP="003A6527">
      <w:pPr>
        <w:pStyle w:val="21"/>
        <w:numPr>
          <w:ilvl w:val="0"/>
          <w:numId w:val="7"/>
        </w:numPr>
        <w:tabs>
          <w:tab w:val="left" w:pos="1276"/>
        </w:tabs>
        <w:rPr>
          <w:rFonts w:ascii="Times New Roman" w:hAnsi="Times New Roman"/>
        </w:rPr>
      </w:pPr>
      <w:r w:rsidRPr="00377EB5">
        <w:rPr>
          <w:rFonts w:ascii="Times New Roman" w:hAnsi="Times New Roman"/>
        </w:rPr>
        <w:t xml:space="preserve">основных средств - один раз в </w:t>
      </w:r>
      <w:r w:rsidR="00016961" w:rsidRPr="00377EB5">
        <w:rPr>
          <w:rFonts w:ascii="Times New Roman" w:hAnsi="Times New Roman"/>
        </w:rPr>
        <w:t>г</w:t>
      </w:r>
      <w:r w:rsidRPr="00377EB5">
        <w:rPr>
          <w:rFonts w:ascii="Times New Roman" w:hAnsi="Times New Roman"/>
        </w:rPr>
        <w:t>од не ранее 1 октября перед составлением годовой бюджетной отчетности,</w:t>
      </w:r>
    </w:p>
    <w:p w:rsidR="00BB30E8" w:rsidRPr="00377EB5" w:rsidRDefault="00BB30E8" w:rsidP="003A6527">
      <w:pPr>
        <w:pStyle w:val="21"/>
        <w:numPr>
          <w:ilvl w:val="0"/>
          <w:numId w:val="7"/>
        </w:numPr>
        <w:tabs>
          <w:tab w:val="left" w:pos="1276"/>
        </w:tabs>
        <w:rPr>
          <w:rFonts w:ascii="Times New Roman" w:hAnsi="Times New Roman"/>
        </w:rPr>
      </w:pPr>
      <w:r w:rsidRPr="00377EB5">
        <w:rPr>
          <w:rFonts w:ascii="Times New Roman" w:hAnsi="Times New Roman"/>
        </w:rPr>
        <w:t>нематериальных активов - один раз в год не ранее 1 октября перед составлением годовой бюджетной отчетности,</w:t>
      </w:r>
    </w:p>
    <w:p w:rsidR="00BB30E8" w:rsidRPr="00377EB5" w:rsidRDefault="00BB30E8" w:rsidP="003A6527">
      <w:pPr>
        <w:pStyle w:val="21"/>
        <w:numPr>
          <w:ilvl w:val="0"/>
          <w:numId w:val="7"/>
        </w:numPr>
        <w:tabs>
          <w:tab w:val="left" w:pos="1276"/>
        </w:tabs>
        <w:rPr>
          <w:rFonts w:ascii="Times New Roman" w:hAnsi="Times New Roman"/>
        </w:rPr>
      </w:pPr>
      <w:r w:rsidRPr="00377EB5">
        <w:rPr>
          <w:rFonts w:ascii="Times New Roman" w:hAnsi="Times New Roman"/>
        </w:rPr>
        <w:t>вложений в нефинансовые активы - один раз в год не ранее 1 октября перед составлением годовой бюджетной отчетности,</w:t>
      </w:r>
    </w:p>
    <w:p w:rsidR="00BB30E8" w:rsidRPr="00377EB5" w:rsidRDefault="00BB30E8" w:rsidP="003A6527">
      <w:pPr>
        <w:pStyle w:val="21"/>
        <w:numPr>
          <w:ilvl w:val="0"/>
          <w:numId w:val="7"/>
        </w:numPr>
        <w:tabs>
          <w:tab w:val="left" w:pos="1276"/>
        </w:tabs>
        <w:rPr>
          <w:rFonts w:ascii="Times New Roman" w:hAnsi="Times New Roman"/>
        </w:rPr>
      </w:pPr>
      <w:r w:rsidRPr="00377EB5">
        <w:rPr>
          <w:rFonts w:ascii="Times New Roman" w:hAnsi="Times New Roman"/>
        </w:rPr>
        <w:t>материальных запасов - один раз в год не ранее 1 октября перед составлением годовой бюджетной отчетности,</w:t>
      </w:r>
    </w:p>
    <w:p w:rsidR="00BB30E8" w:rsidRPr="00377EB5" w:rsidRDefault="00BB30E8" w:rsidP="003A6527">
      <w:pPr>
        <w:pStyle w:val="21"/>
        <w:numPr>
          <w:ilvl w:val="0"/>
          <w:numId w:val="7"/>
        </w:numPr>
        <w:tabs>
          <w:tab w:val="left" w:pos="1276"/>
        </w:tabs>
        <w:rPr>
          <w:rFonts w:ascii="Times New Roman" w:hAnsi="Times New Roman"/>
        </w:rPr>
      </w:pPr>
      <w:r w:rsidRPr="00377EB5">
        <w:rPr>
          <w:rFonts w:ascii="Times New Roman" w:hAnsi="Times New Roman"/>
        </w:rPr>
        <w:t xml:space="preserve">финансовых активов - один раз в </w:t>
      </w:r>
      <w:r w:rsidR="004A117A" w:rsidRPr="00377EB5">
        <w:rPr>
          <w:rFonts w:ascii="Times New Roman" w:hAnsi="Times New Roman"/>
        </w:rPr>
        <w:t>год перед</w:t>
      </w:r>
      <w:r w:rsidRPr="00377EB5">
        <w:rPr>
          <w:rFonts w:ascii="Times New Roman" w:hAnsi="Times New Roman"/>
        </w:rPr>
        <w:t xml:space="preserve"> составлением годовой бюджетной отчетности,</w:t>
      </w:r>
    </w:p>
    <w:p w:rsidR="00BB30E8" w:rsidRPr="0074593D" w:rsidRDefault="00BB30E8" w:rsidP="003A6527">
      <w:pPr>
        <w:pStyle w:val="21"/>
        <w:numPr>
          <w:ilvl w:val="0"/>
          <w:numId w:val="7"/>
        </w:numPr>
        <w:tabs>
          <w:tab w:val="left" w:pos="1276"/>
        </w:tabs>
        <w:rPr>
          <w:rFonts w:ascii="Times New Roman" w:hAnsi="Times New Roman"/>
        </w:rPr>
      </w:pPr>
      <w:r w:rsidRPr="00377EB5">
        <w:rPr>
          <w:rFonts w:ascii="Times New Roman" w:hAnsi="Times New Roman"/>
        </w:rPr>
        <w:t xml:space="preserve">обязательств - один раз в </w:t>
      </w:r>
      <w:r w:rsidR="004A117A" w:rsidRPr="00377EB5">
        <w:rPr>
          <w:rFonts w:ascii="Times New Roman" w:hAnsi="Times New Roman"/>
        </w:rPr>
        <w:t>год перед</w:t>
      </w:r>
      <w:r w:rsidRPr="00377EB5">
        <w:rPr>
          <w:rFonts w:ascii="Times New Roman" w:hAnsi="Times New Roman"/>
        </w:rPr>
        <w:t xml:space="preserve"> составлением годовой бюджетной отчетности.</w:t>
      </w:r>
    </w:p>
    <w:p w:rsidR="0074593D" w:rsidRDefault="0074593D" w:rsidP="003A6527">
      <w:pPr>
        <w:pStyle w:val="21"/>
        <w:numPr>
          <w:ilvl w:val="0"/>
          <w:numId w:val="7"/>
        </w:numPr>
        <w:tabs>
          <w:tab w:val="left" w:pos="1276"/>
        </w:tabs>
        <w:rPr>
          <w:rFonts w:ascii="Times New Roman" w:hAnsi="Times New Roman"/>
        </w:rPr>
      </w:pPr>
      <w:proofErr w:type="gramStart"/>
      <w:r>
        <w:rPr>
          <w:rFonts w:ascii="Times New Roman" w:hAnsi="Times New Roman"/>
        </w:rPr>
        <w:t xml:space="preserve">Санкционирование доходов и расходов </w:t>
      </w:r>
      <w:r w:rsidRPr="00377EB5">
        <w:rPr>
          <w:rFonts w:ascii="Times New Roman" w:hAnsi="Times New Roman"/>
        </w:rPr>
        <w:t>год не ранее 1 октября перед составлени</w:t>
      </w:r>
      <w:r>
        <w:rPr>
          <w:rFonts w:ascii="Times New Roman" w:hAnsi="Times New Roman"/>
        </w:rPr>
        <w:t xml:space="preserve">ем годовой бюджетной отчетности (используем форму бланка </w:t>
      </w:r>
      <w:r>
        <w:rPr>
          <w:rFonts w:ascii="Arial" w:hAnsi="Arial" w:cs="Arial"/>
          <w:color w:val="222222"/>
          <w:sz w:val="22"/>
          <w:szCs w:val="22"/>
          <w:shd w:val="clear" w:color="auto" w:fill="FFFFFF"/>
        </w:rPr>
        <w:t>(</w:t>
      </w:r>
      <w:hyperlink r:id="rId28" w:anchor="/document/140/41276/" w:tooltip="ОКУД 0504089. Инвентаризационная опись расчетов с покупателями, поставщиками и прочими дебиторами и кредиторами" w:history="1">
        <w:r>
          <w:rPr>
            <w:rStyle w:val="a9"/>
            <w:rFonts w:ascii="Arial" w:hAnsi="Arial" w:cs="Arial"/>
            <w:color w:val="0047B3"/>
            <w:sz w:val="22"/>
            <w:szCs w:val="22"/>
          </w:rPr>
          <w:t>ф. 0504089</w:t>
        </w:r>
      </w:hyperlink>
      <w:r>
        <w:rPr>
          <w:rFonts w:ascii="Arial" w:hAnsi="Arial" w:cs="Arial"/>
          <w:color w:val="222222"/>
          <w:sz w:val="22"/>
          <w:szCs w:val="22"/>
          <w:shd w:val="clear" w:color="auto" w:fill="FFFFFF"/>
        </w:rPr>
        <w:t>).</w:t>
      </w:r>
      <w:r>
        <w:rPr>
          <w:rFonts w:ascii="Times New Roman" w:hAnsi="Times New Roman"/>
        </w:rPr>
        <w:t xml:space="preserve">  </w:t>
      </w:r>
      <w:proofErr w:type="gramEnd"/>
    </w:p>
    <w:p w:rsidR="0035007F" w:rsidRPr="00377EB5" w:rsidRDefault="0035007F" w:rsidP="003A6527">
      <w:pPr>
        <w:pStyle w:val="21"/>
        <w:numPr>
          <w:ilvl w:val="0"/>
          <w:numId w:val="7"/>
        </w:numPr>
        <w:tabs>
          <w:tab w:val="left" w:pos="1276"/>
        </w:tabs>
        <w:rPr>
          <w:rFonts w:ascii="Times New Roman" w:hAnsi="Times New Roman"/>
        </w:rPr>
      </w:pPr>
      <w:r>
        <w:rPr>
          <w:rFonts w:ascii="Times New Roman" w:hAnsi="Times New Roman"/>
        </w:rPr>
        <w:t xml:space="preserve">Просроченная дебиторская и кредиторская </w:t>
      </w:r>
      <w:proofErr w:type="gramStart"/>
      <w:r>
        <w:rPr>
          <w:rFonts w:ascii="Times New Roman" w:hAnsi="Times New Roman"/>
        </w:rPr>
        <w:t>задолженность</w:t>
      </w:r>
      <w:proofErr w:type="gramEnd"/>
      <w:r>
        <w:rPr>
          <w:rFonts w:ascii="Times New Roman" w:hAnsi="Times New Roman"/>
        </w:rPr>
        <w:t xml:space="preserve"> которая образовалась на 1 января, объекты стоимость которых влияет на налоги – на 1 января.</w:t>
      </w:r>
    </w:p>
    <w:p w:rsidR="0074593D" w:rsidRPr="00377EB5" w:rsidRDefault="0074593D" w:rsidP="0074593D">
      <w:pPr>
        <w:pStyle w:val="21"/>
        <w:tabs>
          <w:tab w:val="left" w:pos="1276"/>
        </w:tabs>
        <w:ind w:left="1260" w:firstLine="0"/>
        <w:rPr>
          <w:rFonts w:ascii="Times New Roman" w:hAnsi="Times New Roman"/>
        </w:rPr>
      </w:pPr>
    </w:p>
    <w:p w:rsidR="00A1741B" w:rsidRPr="00377EB5" w:rsidRDefault="00A1741B" w:rsidP="00D334F0">
      <w:pPr>
        <w:pStyle w:val="21"/>
        <w:tabs>
          <w:tab w:val="left" w:pos="1276"/>
        </w:tabs>
        <w:ind w:left="1260" w:firstLine="0"/>
        <w:rPr>
          <w:rFonts w:ascii="Times New Roman" w:hAnsi="Times New Roman"/>
        </w:rPr>
      </w:pPr>
    </w:p>
    <w:p w:rsidR="00ED4B51" w:rsidRPr="00377EB5" w:rsidRDefault="00ED4B51" w:rsidP="00D334F0">
      <w:pPr>
        <w:pStyle w:val="21"/>
        <w:tabs>
          <w:tab w:val="left" w:pos="1276"/>
        </w:tabs>
        <w:ind w:left="900" w:firstLine="0"/>
        <w:rPr>
          <w:rFonts w:ascii="Times New Roman" w:hAnsi="Times New Roman"/>
        </w:rPr>
      </w:pPr>
      <w:r w:rsidRPr="00377EB5">
        <w:rPr>
          <w:rFonts w:ascii="Times New Roman" w:hAnsi="Times New Roman"/>
        </w:rPr>
        <w:t xml:space="preserve">Кроме того, </w:t>
      </w:r>
      <w:r w:rsidR="004A117A" w:rsidRPr="00377EB5">
        <w:rPr>
          <w:rFonts w:ascii="Times New Roman" w:hAnsi="Times New Roman"/>
        </w:rPr>
        <w:t>проводится</w:t>
      </w:r>
      <w:r w:rsidRPr="00377EB5">
        <w:rPr>
          <w:rFonts w:ascii="Times New Roman" w:hAnsi="Times New Roman"/>
        </w:rPr>
        <w:t>:</w:t>
      </w:r>
    </w:p>
    <w:p w:rsidR="007B29C9" w:rsidRPr="00377EB5" w:rsidRDefault="007B29C9" w:rsidP="003A6527">
      <w:pPr>
        <w:pStyle w:val="21"/>
        <w:numPr>
          <w:ilvl w:val="0"/>
          <w:numId w:val="15"/>
        </w:numPr>
        <w:tabs>
          <w:tab w:val="left" w:pos="1276"/>
        </w:tabs>
        <w:rPr>
          <w:rStyle w:val="30"/>
          <w:color w:val="auto"/>
          <w:sz w:val="24"/>
          <w:szCs w:val="24"/>
          <w:shd w:val="clear" w:color="auto" w:fill="auto"/>
        </w:rPr>
      </w:pPr>
      <w:r w:rsidRPr="00377EB5">
        <w:rPr>
          <w:rStyle w:val="30"/>
          <w:color w:val="auto"/>
          <w:sz w:val="24"/>
          <w:szCs w:val="24"/>
          <w:shd w:val="clear" w:color="auto" w:fill="auto"/>
        </w:rPr>
        <w:t>инвентаризаци</w:t>
      </w:r>
      <w:r w:rsidR="004A117A" w:rsidRPr="00377EB5">
        <w:rPr>
          <w:rStyle w:val="30"/>
          <w:color w:val="auto"/>
          <w:sz w:val="24"/>
          <w:szCs w:val="24"/>
          <w:shd w:val="clear" w:color="auto" w:fill="auto"/>
        </w:rPr>
        <w:t>я</w:t>
      </w:r>
      <w:r w:rsidRPr="00377EB5">
        <w:rPr>
          <w:rStyle w:val="30"/>
          <w:color w:val="auto"/>
          <w:sz w:val="24"/>
          <w:szCs w:val="24"/>
          <w:shd w:val="clear" w:color="auto" w:fill="auto"/>
        </w:rPr>
        <w:t xml:space="preserve"> кассы </w:t>
      </w:r>
      <w:r w:rsidR="00617C50" w:rsidRPr="00377EB5">
        <w:rPr>
          <w:rStyle w:val="30"/>
          <w:color w:val="auto"/>
          <w:sz w:val="24"/>
          <w:szCs w:val="24"/>
          <w:shd w:val="clear" w:color="auto" w:fill="auto"/>
        </w:rPr>
        <w:t>–</w:t>
      </w:r>
      <w:r w:rsidRPr="00377EB5">
        <w:rPr>
          <w:rStyle w:val="30"/>
          <w:color w:val="auto"/>
          <w:sz w:val="24"/>
          <w:szCs w:val="24"/>
          <w:shd w:val="clear" w:color="auto" w:fill="auto"/>
        </w:rPr>
        <w:t xml:space="preserve"> </w:t>
      </w:r>
      <w:r w:rsidR="00617C50" w:rsidRPr="00377EB5">
        <w:rPr>
          <w:rStyle w:val="30"/>
          <w:color w:val="auto"/>
          <w:sz w:val="24"/>
          <w:szCs w:val="24"/>
          <w:shd w:val="clear" w:color="auto" w:fill="auto"/>
        </w:rPr>
        <w:t>не реже 1 раза в месяц</w:t>
      </w:r>
      <w:r w:rsidRPr="00377EB5">
        <w:rPr>
          <w:rStyle w:val="30"/>
          <w:color w:val="auto"/>
          <w:sz w:val="24"/>
          <w:szCs w:val="24"/>
          <w:shd w:val="clear" w:color="auto" w:fill="auto"/>
        </w:rPr>
        <w:t xml:space="preserve"> и в случаях, предусмотренных законодательством; </w:t>
      </w:r>
    </w:p>
    <w:p w:rsidR="007B29C9" w:rsidRPr="00377EB5" w:rsidRDefault="007B29C9" w:rsidP="003A6527">
      <w:pPr>
        <w:pStyle w:val="21"/>
        <w:numPr>
          <w:ilvl w:val="0"/>
          <w:numId w:val="15"/>
        </w:numPr>
        <w:tabs>
          <w:tab w:val="left" w:pos="1276"/>
        </w:tabs>
        <w:rPr>
          <w:rStyle w:val="30"/>
          <w:color w:val="auto"/>
          <w:sz w:val="24"/>
          <w:szCs w:val="24"/>
          <w:shd w:val="clear" w:color="auto" w:fill="auto"/>
        </w:rPr>
      </w:pPr>
      <w:r w:rsidRPr="00377EB5">
        <w:rPr>
          <w:rStyle w:val="30"/>
          <w:color w:val="auto"/>
          <w:sz w:val="24"/>
          <w:szCs w:val="24"/>
          <w:shd w:val="clear" w:color="auto" w:fill="auto"/>
        </w:rPr>
        <w:t>инвентаризация правильности расчетов по обязательствам с поставщиками и друг</w:t>
      </w:r>
      <w:r w:rsidR="0023314E" w:rsidRPr="00377EB5">
        <w:rPr>
          <w:rStyle w:val="30"/>
          <w:color w:val="auto"/>
          <w:sz w:val="24"/>
          <w:szCs w:val="24"/>
          <w:shd w:val="clear" w:color="auto" w:fill="auto"/>
        </w:rPr>
        <w:t xml:space="preserve">ими организациями проводится посредством </w:t>
      </w:r>
      <w:r w:rsidRPr="00377EB5">
        <w:rPr>
          <w:rStyle w:val="30"/>
          <w:color w:val="auto"/>
          <w:sz w:val="24"/>
          <w:szCs w:val="24"/>
          <w:shd w:val="clear" w:color="auto" w:fill="auto"/>
        </w:rPr>
        <w:t>актов сверки расчетов</w:t>
      </w:r>
      <w:r w:rsidR="0023314E" w:rsidRPr="00377EB5">
        <w:rPr>
          <w:rStyle w:val="30"/>
          <w:color w:val="auto"/>
          <w:sz w:val="24"/>
          <w:szCs w:val="24"/>
          <w:shd w:val="clear" w:color="auto" w:fill="auto"/>
        </w:rPr>
        <w:t xml:space="preserve"> не реже 1 раза в полугодие</w:t>
      </w:r>
      <w:r w:rsidRPr="00377EB5">
        <w:rPr>
          <w:rStyle w:val="30"/>
          <w:color w:val="auto"/>
          <w:sz w:val="24"/>
          <w:szCs w:val="24"/>
          <w:shd w:val="clear" w:color="auto" w:fill="auto"/>
        </w:rPr>
        <w:t>.</w:t>
      </w:r>
    </w:p>
    <w:p w:rsidR="00A1741B" w:rsidRPr="00377EB5" w:rsidRDefault="00A1741B" w:rsidP="00D334F0">
      <w:pPr>
        <w:pStyle w:val="21"/>
        <w:tabs>
          <w:tab w:val="left" w:pos="1276"/>
        </w:tabs>
        <w:ind w:left="1260" w:firstLine="0"/>
        <w:rPr>
          <w:rStyle w:val="30"/>
          <w:color w:val="auto"/>
          <w:sz w:val="24"/>
          <w:szCs w:val="24"/>
          <w:shd w:val="clear" w:color="auto" w:fill="auto"/>
        </w:rPr>
      </w:pPr>
    </w:p>
    <w:p w:rsidR="007B29C9" w:rsidRPr="00377EB5" w:rsidRDefault="007B29C9" w:rsidP="00D334F0">
      <w:pPr>
        <w:pStyle w:val="21"/>
        <w:tabs>
          <w:tab w:val="left" w:pos="1276"/>
        </w:tabs>
        <w:rPr>
          <w:rFonts w:ascii="Times New Roman" w:hAnsi="Times New Roman"/>
        </w:rPr>
      </w:pPr>
      <w:r w:rsidRPr="00377EB5">
        <w:rPr>
          <w:rFonts w:ascii="Times New Roman" w:hAnsi="Times New Roman"/>
        </w:rPr>
        <w:tab/>
      </w:r>
      <w:r w:rsidR="00ED4B51" w:rsidRPr="00377EB5">
        <w:rPr>
          <w:rFonts w:ascii="Times New Roman" w:hAnsi="Times New Roman"/>
        </w:rPr>
        <w:t xml:space="preserve">Для проведения инвентаризации </w:t>
      </w:r>
      <w:r w:rsidR="006B57D0">
        <w:rPr>
          <w:rFonts w:ascii="Times New Roman" w:hAnsi="Times New Roman"/>
        </w:rPr>
        <w:t>Решением о проведении инвентаризации (ф.05100439)</w:t>
      </w:r>
      <w:r w:rsidR="00ED4B51" w:rsidRPr="00377EB5">
        <w:rPr>
          <w:rFonts w:ascii="Times New Roman" w:hAnsi="Times New Roman"/>
        </w:rPr>
        <w:t xml:space="preserve"> созда</w:t>
      </w:r>
      <w:r w:rsidR="004A117A" w:rsidRPr="00377EB5">
        <w:rPr>
          <w:rFonts w:ascii="Times New Roman" w:hAnsi="Times New Roman"/>
        </w:rPr>
        <w:t>е</w:t>
      </w:r>
      <w:r w:rsidR="00ED4B51" w:rsidRPr="00377EB5">
        <w:rPr>
          <w:rFonts w:ascii="Times New Roman" w:hAnsi="Times New Roman"/>
        </w:rPr>
        <w:t>тся инвентаризационн</w:t>
      </w:r>
      <w:r w:rsidR="004A117A" w:rsidRPr="00377EB5">
        <w:rPr>
          <w:rFonts w:ascii="Times New Roman" w:hAnsi="Times New Roman"/>
        </w:rPr>
        <w:t>ая</w:t>
      </w:r>
      <w:r w:rsidR="00ED4B51" w:rsidRPr="00377EB5">
        <w:rPr>
          <w:rFonts w:ascii="Times New Roman" w:hAnsi="Times New Roman"/>
        </w:rPr>
        <w:t xml:space="preserve"> комисси</w:t>
      </w:r>
      <w:r w:rsidR="004A117A" w:rsidRPr="00377EB5">
        <w:rPr>
          <w:rFonts w:ascii="Times New Roman" w:hAnsi="Times New Roman"/>
        </w:rPr>
        <w:t>я</w:t>
      </w:r>
      <w:r w:rsidR="00ED4B51" w:rsidRPr="00377EB5">
        <w:rPr>
          <w:rFonts w:ascii="Times New Roman" w:hAnsi="Times New Roman"/>
        </w:rPr>
        <w:t xml:space="preserve">. </w:t>
      </w:r>
      <w:r w:rsidRPr="00377EB5">
        <w:rPr>
          <w:rFonts w:ascii="Times New Roman" w:hAnsi="Times New Roman"/>
        </w:rPr>
        <w:t>В состав инвентаризационной комиссии включают представителей администрации, работников бухгалтерско</w:t>
      </w:r>
      <w:r w:rsidR="006B57D0">
        <w:rPr>
          <w:rFonts w:ascii="Times New Roman" w:hAnsi="Times New Roman"/>
        </w:rPr>
        <w:t>й службы, других специалистов (</w:t>
      </w:r>
      <w:r w:rsidRPr="00377EB5">
        <w:rPr>
          <w:rFonts w:ascii="Times New Roman" w:hAnsi="Times New Roman"/>
        </w:rPr>
        <w:t>экономист</w:t>
      </w:r>
      <w:r w:rsidR="00B01452" w:rsidRPr="00377EB5">
        <w:rPr>
          <w:rFonts w:ascii="Times New Roman" w:hAnsi="Times New Roman"/>
        </w:rPr>
        <w:t>а</w:t>
      </w:r>
      <w:r w:rsidRPr="00377EB5">
        <w:rPr>
          <w:rFonts w:ascii="Times New Roman" w:hAnsi="Times New Roman"/>
        </w:rPr>
        <w:t xml:space="preserve">, </w:t>
      </w:r>
      <w:r w:rsidR="00B01452" w:rsidRPr="00377EB5">
        <w:rPr>
          <w:rFonts w:ascii="Times New Roman" w:hAnsi="Times New Roman"/>
        </w:rPr>
        <w:t>билетных контролеров</w:t>
      </w:r>
      <w:r w:rsidRPr="00377EB5">
        <w:rPr>
          <w:rFonts w:ascii="Times New Roman" w:hAnsi="Times New Roman"/>
        </w:rPr>
        <w:t xml:space="preserve"> и др.)</w:t>
      </w:r>
    </w:p>
    <w:p w:rsidR="007B29C9" w:rsidRPr="00377EB5" w:rsidRDefault="006B57D0" w:rsidP="00D334F0">
      <w:pPr>
        <w:pStyle w:val="21"/>
        <w:tabs>
          <w:tab w:val="left" w:pos="1276"/>
        </w:tabs>
        <w:rPr>
          <w:rFonts w:ascii="Times New Roman" w:hAnsi="Times New Roman"/>
        </w:rPr>
      </w:pPr>
      <w:r>
        <w:rPr>
          <w:rFonts w:ascii="Times New Roman" w:hAnsi="Times New Roman"/>
        </w:rPr>
        <w:t>Решением</w:t>
      </w:r>
      <w:r w:rsidR="004A117A" w:rsidRPr="00377EB5">
        <w:rPr>
          <w:rFonts w:ascii="Times New Roman" w:hAnsi="Times New Roman"/>
        </w:rPr>
        <w:t xml:space="preserve"> руководителя может быть проведена внезапная инвентаризация кассы</w:t>
      </w:r>
      <w:r w:rsidR="00ED4B51" w:rsidRPr="00377EB5">
        <w:rPr>
          <w:rFonts w:ascii="Times New Roman" w:hAnsi="Times New Roman"/>
        </w:rPr>
        <w:t xml:space="preserve">. </w:t>
      </w:r>
    </w:p>
    <w:p w:rsidR="007B29C9" w:rsidRDefault="004A117A" w:rsidP="00D334F0">
      <w:pPr>
        <w:pStyle w:val="21"/>
        <w:tabs>
          <w:tab w:val="left" w:pos="1276"/>
        </w:tabs>
        <w:rPr>
          <w:rStyle w:val="30"/>
          <w:color w:val="auto"/>
          <w:sz w:val="24"/>
          <w:szCs w:val="24"/>
          <w:shd w:val="clear" w:color="auto" w:fill="auto"/>
        </w:rPr>
      </w:pPr>
      <w:r w:rsidRPr="00377EB5">
        <w:rPr>
          <w:rStyle w:val="30"/>
          <w:color w:val="auto"/>
          <w:sz w:val="24"/>
          <w:szCs w:val="24"/>
          <w:shd w:val="clear" w:color="auto" w:fill="auto"/>
        </w:rPr>
        <w:t>П</w:t>
      </w:r>
      <w:r w:rsidR="007B29C9" w:rsidRPr="00377EB5">
        <w:rPr>
          <w:rStyle w:val="30"/>
          <w:color w:val="auto"/>
          <w:sz w:val="24"/>
          <w:szCs w:val="24"/>
          <w:shd w:val="clear" w:color="auto" w:fill="auto"/>
        </w:rPr>
        <w:t>о основаниям проведения инвентаризации имущества и обязательств могут быть: плановыми; внеплановыми (внезапными).</w:t>
      </w:r>
      <w:r w:rsidR="007B29C9" w:rsidRPr="00377EB5">
        <w:rPr>
          <w:rFonts w:ascii="Times New Roman" w:hAnsi="Times New Roman"/>
        </w:rPr>
        <w:t xml:space="preserve"> П</w:t>
      </w:r>
      <w:r w:rsidR="007B29C9" w:rsidRPr="00377EB5">
        <w:rPr>
          <w:rStyle w:val="30"/>
          <w:color w:val="auto"/>
          <w:sz w:val="24"/>
          <w:szCs w:val="24"/>
          <w:shd w:val="clear" w:color="auto" w:fill="auto"/>
        </w:rPr>
        <w:t>лановые инвентаризации проводятся в соответствии с датами, установленными в приказе Директора Учреждения. Внеплановые (внезапные) инвентаризации проводятся по требованию Директора.</w:t>
      </w:r>
    </w:p>
    <w:p w:rsidR="0035007F" w:rsidRDefault="0035007F" w:rsidP="00D334F0">
      <w:pPr>
        <w:pStyle w:val="21"/>
        <w:tabs>
          <w:tab w:val="left" w:pos="1276"/>
        </w:tabs>
        <w:rPr>
          <w:rStyle w:val="30"/>
          <w:color w:val="auto"/>
          <w:sz w:val="24"/>
          <w:szCs w:val="24"/>
          <w:shd w:val="clear" w:color="auto" w:fill="auto"/>
        </w:rPr>
      </w:pPr>
      <w:r>
        <w:rPr>
          <w:rStyle w:val="30"/>
          <w:color w:val="auto"/>
          <w:sz w:val="24"/>
          <w:szCs w:val="24"/>
          <w:shd w:val="clear" w:color="auto" w:fill="auto"/>
        </w:rPr>
        <w:t>В учреждении могут применяться альтернативные методы проведения инвентаризации:</w:t>
      </w:r>
    </w:p>
    <w:p w:rsidR="0035007F" w:rsidRDefault="0035007F" w:rsidP="0035007F">
      <w:pPr>
        <w:pStyle w:val="21"/>
        <w:numPr>
          <w:ilvl w:val="0"/>
          <w:numId w:val="81"/>
        </w:numPr>
        <w:tabs>
          <w:tab w:val="left" w:pos="1276"/>
        </w:tabs>
        <w:rPr>
          <w:rFonts w:ascii="Times New Roman" w:hAnsi="Times New Roman"/>
        </w:rPr>
      </w:pPr>
      <w:proofErr w:type="spellStart"/>
      <w:r>
        <w:rPr>
          <w:rFonts w:ascii="Times New Roman" w:hAnsi="Times New Roman"/>
        </w:rPr>
        <w:t>видеофиксация</w:t>
      </w:r>
      <w:proofErr w:type="spellEnd"/>
      <w:r>
        <w:rPr>
          <w:rFonts w:ascii="Times New Roman" w:hAnsi="Times New Roman"/>
        </w:rPr>
        <w:t>;</w:t>
      </w:r>
    </w:p>
    <w:p w:rsidR="0035007F" w:rsidRPr="00377EB5" w:rsidRDefault="0035007F" w:rsidP="0035007F">
      <w:pPr>
        <w:pStyle w:val="21"/>
        <w:numPr>
          <w:ilvl w:val="0"/>
          <w:numId w:val="81"/>
        </w:numPr>
        <w:tabs>
          <w:tab w:val="left" w:pos="1276"/>
        </w:tabs>
        <w:rPr>
          <w:rFonts w:ascii="Times New Roman" w:hAnsi="Times New Roman"/>
        </w:rPr>
      </w:pPr>
      <w:r>
        <w:rPr>
          <w:rFonts w:ascii="Times New Roman" w:hAnsi="Times New Roman"/>
        </w:rPr>
        <w:t>фотофиксация.</w:t>
      </w:r>
    </w:p>
    <w:p w:rsidR="00BF37D6" w:rsidRPr="00377EB5" w:rsidRDefault="007B29C9" w:rsidP="00D334F0">
      <w:pPr>
        <w:pStyle w:val="21"/>
        <w:tabs>
          <w:tab w:val="left" w:pos="1276"/>
        </w:tabs>
        <w:rPr>
          <w:rStyle w:val="30"/>
          <w:color w:val="auto"/>
          <w:sz w:val="24"/>
          <w:szCs w:val="24"/>
          <w:shd w:val="clear" w:color="auto" w:fill="auto"/>
        </w:rPr>
      </w:pPr>
      <w:r w:rsidRPr="00377EB5">
        <w:rPr>
          <w:rStyle w:val="30"/>
          <w:color w:val="auto"/>
          <w:sz w:val="24"/>
          <w:szCs w:val="24"/>
          <w:shd w:val="clear" w:color="auto" w:fill="auto"/>
        </w:rPr>
        <w:tab/>
      </w:r>
    </w:p>
    <w:p w:rsidR="00ED4B51" w:rsidRPr="00377EB5" w:rsidRDefault="00BF37D6" w:rsidP="00D334F0">
      <w:pPr>
        <w:pStyle w:val="21"/>
        <w:tabs>
          <w:tab w:val="left" w:pos="1276"/>
        </w:tabs>
        <w:rPr>
          <w:rStyle w:val="30"/>
          <w:color w:val="auto"/>
          <w:sz w:val="24"/>
          <w:szCs w:val="24"/>
          <w:shd w:val="clear" w:color="auto" w:fill="auto"/>
        </w:rPr>
      </w:pPr>
      <w:r w:rsidRPr="00377EB5">
        <w:rPr>
          <w:rStyle w:val="30"/>
          <w:color w:val="auto"/>
          <w:sz w:val="24"/>
          <w:szCs w:val="24"/>
          <w:shd w:val="clear" w:color="auto" w:fill="auto"/>
        </w:rPr>
        <w:t xml:space="preserve">Порядок </w:t>
      </w:r>
      <w:r w:rsidR="007B29C9" w:rsidRPr="00377EB5">
        <w:rPr>
          <w:rStyle w:val="30"/>
          <w:color w:val="auto"/>
          <w:sz w:val="24"/>
          <w:szCs w:val="24"/>
          <w:shd w:val="clear" w:color="auto" w:fill="auto"/>
        </w:rPr>
        <w:t>отражения результатов инвентаризации:</w:t>
      </w:r>
    </w:p>
    <w:p w:rsidR="00283217" w:rsidRPr="00377EB5" w:rsidRDefault="00283217" w:rsidP="00D334F0">
      <w:pPr>
        <w:pStyle w:val="21"/>
        <w:tabs>
          <w:tab w:val="left" w:pos="1276"/>
        </w:tabs>
        <w:rPr>
          <w:rFonts w:ascii="Times New Roman" w:hAnsi="Times New Roman"/>
        </w:rPr>
      </w:pPr>
    </w:p>
    <w:p w:rsidR="007B29C9" w:rsidRPr="00377EB5" w:rsidRDefault="00ED4B51" w:rsidP="003A6527">
      <w:pPr>
        <w:pStyle w:val="21"/>
        <w:numPr>
          <w:ilvl w:val="0"/>
          <w:numId w:val="16"/>
        </w:numPr>
        <w:tabs>
          <w:tab w:val="left" w:pos="1276"/>
        </w:tabs>
        <w:rPr>
          <w:rStyle w:val="30"/>
          <w:color w:val="auto"/>
          <w:sz w:val="24"/>
          <w:szCs w:val="24"/>
          <w:shd w:val="clear" w:color="auto" w:fill="auto"/>
        </w:rPr>
      </w:pPr>
      <w:r w:rsidRPr="00377EB5">
        <w:rPr>
          <w:rStyle w:val="30"/>
          <w:color w:val="auto"/>
          <w:sz w:val="24"/>
          <w:szCs w:val="24"/>
          <w:shd w:val="clear" w:color="auto" w:fill="auto"/>
        </w:rPr>
        <w:t xml:space="preserve">излишек имущества приходуется по стоимости на дату проведения инвентаризации и зачисляется на </w:t>
      </w:r>
      <w:r w:rsidR="007B29C9" w:rsidRPr="00377EB5">
        <w:rPr>
          <w:rStyle w:val="30"/>
          <w:color w:val="auto"/>
          <w:sz w:val="24"/>
          <w:szCs w:val="24"/>
          <w:shd w:val="clear" w:color="auto" w:fill="auto"/>
        </w:rPr>
        <w:t>прочие доходы Учреждения</w:t>
      </w:r>
      <w:r w:rsidRPr="00377EB5">
        <w:rPr>
          <w:rStyle w:val="30"/>
          <w:color w:val="auto"/>
          <w:sz w:val="24"/>
          <w:szCs w:val="24"/>
          <w:shd w:val="clear" w:color="auto" w:fill="auto"/>
        </w:rPr>
        <w:t xml:space="preserve">; </w:t>
      </w:r>
    </w:p>
    <w:p w:rsidR="007B29C9" w:rsidRPr="00377EB5" w:rsidRDefault="00ED4B51" w:rsidP="003A6527">
      <w:pPr>
        <w:pStyle w:val="21"/>
        <w:numPr>
          <w:ilvl w:val="0"/>
          <w:numId w:val="16"/>
        </w:numPr>
        <w:tabs>
          <w:tab w:val="left" w:pos="1276"/>
        </w:tabs>
        <w:rPr>
          <w:rStyle w:val="30"/>
          <w:color w:val="auto"/>
          <w:sz w:val="24"/>
          <w:szCs w:val="24"/>
          <w:shd w:val="clear" w:color="auto" w:fill="auto"/>
        </w:rPr>
      </w:pPr>
      <w:r w:rsidRPr="00377EB5">
        <w:rPr>
          <w:rStyle w:val="30"/>
          <w:color w:val="auto"/>
          <w:sz w:val="24"/>
          <w:szCs w:val="24"/>
          <w:shd w:val="clear" w:color="auto" w:fill="auto"/>
        </w:rPr>
        <w:t>недостача имущества и его порча в пределах норм естественной убыли относится на</w:t>
      </w:r>
      <w:r w:rsidR="007B29C9" w:rsidRPr="00377EB5">
        <w:rPr>
          <w:rStyle w:val="30"/>
          <w:color w:val="auto"/>
          <w:sz w:val="24"/>
          <w:szCs w:val="24"/>
          <w:shd w:val="clear" w:color="auto" w:fill="auto"/>
        </w:rPr>
        <w:t xml:space="preserve"> расходы </w:t>
      </w:r>
      <w:r w:rsidR="0011745E" w:rsidRPr="00377EB5">
        <w:rPr>
          <w:rStyle w:val="30"/>
          <w:color w:val="auto"/>
          <w:sz w:val="24"/>
          <w:szCs w:val="24"/>
          <w:shd w:val="clear" w:color="auto" w:fill="auto"/>
        </w:rPr>
        <w:t>Учреждения, сверх</w:t>
      </w:r>
      <w:r w:rsidRPr="00377EB5">
        <w:rPr>
          <w:rStyle w:val="30"/>
          <w:color w:val="auto"/>
          <w:sz w:val="24"/>
          <w:szCs w:val="24"/>
          <w:shd w:val="clear" w:color="auto" w:fill="auto"/>
        </w:rPr>
        <w:t xml:space="preserve"> норм </w:t>
      </w:r>
      <w:r w:rsidR="007B29C9" w:rsidRPr="00377EB5">
        <w:rPr>
          <w:rStyle w:val="30"/>
          <w:color w:val="auto"/>
          <w:sz w:val="24"/>
          <w:szCs w:val="24"/>
          <w:shd w:val="clear" w:color="auto" w:fill="auto"/>
        </w:rPr>
        <w:t>–</w:t>
      </w:r>
      <w:r w:rsidRPr="00377EB5">
        <w:rPr>
          <w:rStyle w:val="30"/>
          <w:color w:val="auto"/>
          <w:sz w:val="24"/>
          <w:szCs w:val="24"/>
          <w:shd w:val="clear" w:color="auto" w:fill="auto"/>
        </w:rPr>
        <w:t xml:space="preserve"> </w:t>
      </w:r>
      <w:r w:rsidR="007B29C9" w:rsidRPr="00377EB5">
        <w:rPr>
          <w:rStyle w:val="30"/>
          <w:color w:val="auto"/>
          <w:sz w:val="24"/>
          <w:szCs w:val="24"/>
          <w:shd w:val="clear" w:color="auto" w:fill="auto"/>
        </w:rPr>
        <w:t>на расчеты по ущербу имущества (</w:t>
      </w:r>
      <w:r w:rsidRPr="00377EB5">
        <w:rPr>
          <w:rStyle w:val="30"/>
          <w:color w:val="auto"/>
          <w:sz w:val="24"/>
          <w:szCs w:val="24"/>
          <w:shd w:val="clear" w:color="auto" w:fill="auto"/>
        </w:rPr>
        <w:t>за счет виновных лиц</w:t>
      </w:r>
      <w:r w:rsidR="007B29C9" w:rsidRPr="00377EB5">
        <w:rPr>
          <w:rStyle w:val="30"/>
          <w:color w:val="auto"/>
          <w:sz w:val="24"/>
          <w:szCs w:val="24"/>
          <w:shd w:val="clear" w:color="auto" w:fill="auto"/>
        </w:rPr>
        <w:t>)</w:t>
      </w:r>
      <w:r w:rsidRPr="00377EB5">
        <w:rPr>
          <w:rStyle w:val="30"/>
          <w:color w:val="auto"/>
          <w:sz w:val="24"/>
          <w:szCs w:val="24"/>
          <w:shd w:val="clear" w:color="auto" w:fill="auto"/>
        </w:rPr>
        <w:t xml:space="preserve">, </w:t>
      </w:r>
    </w:p>
    <w:p w:rsidR="009D5CDB" w:rsidRPr="00377EB5" w:rsidRDefault="009D5CDB" w:rsidP="003A6527">
      <w:pPr>
        <w:pStyle w:val="21"/>
        <w:numPr>
          <w:ilvl w:val="0"/>
          <w:numId w:val="16"/>
        </w:numPr>
        <w:tabs>
          <w:tab w:val="left" w:pos="1276"/>
        </w:tabs>
        <w:rPr>
          <w:rStyle w:val="30"/>
          <w:color w:val="auto"/>
          <w:sz w:val="24"/>
          <w:szCs w:val="24"/>
          <w:shd w:val="clear" w:color="auto" w:fill="auto"/>
        </w:rPr>
      </w:pPr>
      <w:r w:rsidRPr="00377EB5">
        <w:rPr>
          <w:rFonts w:ascii="Times New Roman" w:hAnsi="Times New Roman"/>
        </w:rPr>
        <w:t xml:space="preserve">дебиторская и кредиторская задолженности с истекшими сроками исковой давности, нереальные (безнадежные) для взыскания (задолженность, по которой истек установленный срок исковой давности, а также другие долги, по которым в соответствии с гражданским законодательством обязательства прекращены вследствие невозможности их исполнения), списываются по каждому обязательству отдельно на основании данных проведенной инвентаризации в соответствии с </w:t>
      </w:r>
      <w:r w:rsidRPr="00377EB5">
        <w:rPr>
          <w:rStyle w:val="30"/>
          <w:color w:val="auto"/>
          <w:sz w:val="24"/>
          <w:szCs w:val="24"/>
          <w:shd w:val="clear" w:color="auto" w:fill="auto"/>
        </w:rPr>
        <w:t>Порядком</w:t>
      </w:r>
      <w:r w:rsidR="00A06628" w:rsidRPr="00377EB5">
        <w:rPr>
          <w:rStyle w:val="30"/>
          <w:color w:val="auto"/>
          <w:sz w:val="24"/>
          <w:szCs w:val="24"/>
          <w:shd w:val="clear" w:color="auto" w:fill="auto"/>
        </w:rPr>
        <w:t>.</w:t>
      </w:r>
    </w:p>
    <w:p w:rsidR="00BB30E8" w:rsidRPr="00377EB5" w:rsidRDefault="00BB30E8" w:rsidP="00D334F0">
      <w:pPr>
        <w:tabs>
          <w:tab w:val="left" w:pos="6237"/>
        </w:tabs>
        <w:ind w:firstLine="709"/>
      </w:pPr>
    </w:p>
    <w:p w:rsidR="00435D1E" w:rsidRPr="00377EB5" w:rsidRDefault="00435D1E" w:rsidP="00D334F0">
      <w:pPr>
        <w:tabs>
          <w:tab w:val="left" w:pos="6237"/>
        </w:tabs>
        <w:ind w:firstLine="709"/>
      </w:pPr>
    </w:p>
    <w:p w:rsidR="00BF37D6" w:rsidRPr="00D334F0" w:rsidRDefault="00BF37D6" w:rsidP="00D334F0">
      <w:pPr>
        <w:tabs>
          <w:tab w:val="left" w:pos="6237"/>
        </w:tabs>
        <w:ind w:firstLine="709"/>
      </w:pPr>
    </w:p>
    <w:p w:rsidR="00BB30E8" w:rsidRPr="00D2117B" w:rsidRDefault="00AC5747" w:rsidP="00D334F0">
      <w:pPr>
        <w:pStyle w:val="aa"/>
        <w:tabs>
          <w:tab w:val="left" w:pos="6237"/>
        </w:tabs>
        <w:rPr>
          <w:rFonts w:ascii="Times New Roman" w:hAnsi="Times New Roman"/>
          <w:b/>
          <w:sz w:val="28"/>
          <w:szCs w:val="28"/>
        </w:rPr>
      </w:pPr>
      <w:r>
        <w:rPr>
          <w:rFonts w:ascii="Times New Roman" w:hAnsi="Times New Roman"/>
          <w:b/>
          <w:sz w:val="28"/>
          <w:szCs w:val="28"/>
        </w:rPr>
        <w:t>1.8</w:t>
      </w:r>
      <w:r w:rsidR="004B1FF0" w:rsidRPr="00D2117B">
        <w:rPr>
          <w:rFonts w:ascii="Times New Roman" w:hAnsi="Times New Roman"/>
          <w:b/>
          <w:sz w:val="28"/>
          <w:szCs w:val="28"/>
        </w:rPr>
        <w:t>.</w:t>
      </w:r>
      <w:r w:rsidR="009467C4" w:rsidRPr="00D2117B">
        <w:rPr>
          <w:rFonts w:ascii="Times New Roman" w:hAnsi="Times New Roman"/>
          <w:b/>
          <w:sz w:val="28"/>
          <w:szCs w:val="28"/>
        </w:rPr>
        <w:t xml:space="preserve"> </w:t>
      </w:r>
      <w:r w:rsidR="00283217" w:rsidRPr="00D2117B">
        <w:rPr>
          <w:rFonts w:ascii="Times New Roman" w:hAnsi="Times New Roman"/>
          <w:b/>
          <w:sz w:val="28"/>
          <w:szCs w:val="28"/>
        </w:rPr>
        <w:t>Бухгалтерская отчетность</w:t>
      </w:r>
    </w:p>
    <w:p w:rsidR="00BB30E8" w:rsidRPr="00377EB5" w:rsidRDefault="00BB30E8" w:rsidP="00D334F0">
      <w:pPr>
        <w:pStyle w:val="21"/>
        <w:tabs>
          <w:tab w:val="left" w:pos="6237"/>
        </w:tabs>
        <w:rPr>
          <w:rFonts w:ascii="Times New Roman" w:hAnsi="Times New Roman"/>
        </w:rPr>
      </w:pPr>
      <w:r w:rsidRPr="00377EB5">
        <w:rPr>
          <w:rFonts w:ascii="Times New Roman" w:hAnsi="Times New Roman"/>
        </w:rPr>
        <w:t xml:space="preserve">Бухгалтерская отчетность включает показатели </w:t>
      </w:r>
      <w:r w:rsidR="00BF37D6" w:rsidRPr="00377EB5">
        <w:rPr>
          <w:rFonts w:ascii="Times New Roman" w:hAnsi="Times New Roman"/>
        </w:rPr>
        <w:t>деятельности Учреждения</w:t>
      </w:r>
      <w:r w:rsidRPr="00377EB5">
        <w:rPr>
          <w:rFonts w:ascii="Times New Roman" w:hAnsi="Times New Roman"/>
        </w:rPr>
        <w:t xml:space="preserve">, рекомендованных к применению Минфином РФ, а также по </w:t>
      </w:r>
      <w:r w:rsidR="00BF37D6" w:rsidRPr="00377EB5">
        <w:rPr>
          <w:rFonts w:ascii="Times New Roman" w:hAnsi="Times New Roman"/>
        </w:rPr>
        <w:t>формам отчетности</w:t>
      </w:r>
      <w:r w:rsidRPr="00377EB5">
        <w:rPr>
          <w:rFonts w:ascii="Times New Roman" w:hAnsi="Times New Roman"/>
        </w:rPr>
        <w:t xml:space="preserve">, рекомендованным </w:t>
      </w:r>
      <w:r w:rsidR="004D3F82" w:rsidRPr="00377EB5">
        <w:rPr>
          <w:rFonts w:ascii="Times New Roman" w:hAnsi="Times New Roman"/>
        </w:rPr>
        <w:t>учредителем</w:t>
      </w:r>
      <w:r w:rsidRPr="00377EB5">
        <w:rPr>
          <w:rFonts w:ascii="Times New Roman" w:hAnsi="Times New Roman"/>
        </w:rPr>
        <w:t>.</w:t>
      </w:r>
    </w:p>
    <w:p w:rsidR="00992B85" w:rsidRPr="00377EB5" w:rsidRDefault="00BB30E8" w:rsidP="0045559F">
      <w:pPr>
        <w:pStyle w:val="2"/>
        <w:keepNext w:val="0"/>
        <w:numPr>
          <w:ilvl w:val="1"/>
          <w:numId w:val="0"/>
        </w:numPr>
        <w:spacing w:before="120" w:after="120" w:line="276" w:lineRule="auto"/>
        <w:ind w:firstLine="720"/>
        <w:jc w:val="both"/>
        <w:rPr>
          <w:rFonts w:ascii="Times New Roman" w:hAnsi="Times New Roman"/>
          <w:b w:val="0"/>
          <w:i w:val="0"/>
          <w:sz w:val="24"/>
          <w:szCs w:val="24"/>
        </w:rPr>
      </w:pPr>
      <w:r w:rsidRPr="00377EB5">
        <w:rPr>
          <w:rFonts w:ascii="Times New Roman" w:hAnsi="Times New Roman"/>
          <w:b w:val="0"/>
          <w:i w:val="0"/>
          <w:sz w:val="24"/>
          <w:szCs w:val="24"/>
        </w:rPr>
        <w:t>Бухгалтерская отчетность составляется в руб. и коп</w:t>
      </w:r>
      <w:r w:rsidR="00BF37D6" w:rsidRPr="00377EB5">
        <w:rPr>
          <w:rFonts w:ascii="Times New Roman" w:hAnsi="Times New Roman"/>
          <w:b w:val="0"/>
          <w:i w:val="0"/>
          <w:sz w:val="24"/>
          <w:szCs w:val="24"/>
        </w:rPr>
        <w:t>.,</w:t>
      </w:r>
      <w:r w:rsidRPr="00377EB5">
        <w:rPr>
          <w:rFonts w:ascii="Times New Roman" w:hAnsi="Times New Roman"/>
          <w:b w:val="0"/>
          <w:i w:val="0"/>
          <w:sz w:val="24"/>
          <w:szCs w:val="24"/>
        </w:rPr>
        <w:t xml:space="preserve"> и предоставляется в установленные сроки учредителю, налоговые органы и органы статистики.</w:t>
      </w:r>
      <w:r w:rsidR="00992B85" w:rsidRPr="00377EB5">
        <w:rPr>
          <w:rFonts w:ascii="Times New Roman" w:hAnsi="Times New Roman"/>
          <w:b w:val="0"/>
          <w:i w:val="0"/>
          <w:sz w:val="24"/>
          <w:szCs w:val="24"/>
        </w:rPr>
        <w:t xml:space="preserve"> Для отражения объектов учета и изменяющих их фактов хозяйственной жизни используются формы первичных учетных документов:</w:t>
      </w:r>
    </w:p>
    <w:p w:rsidR="00992B85" w:rsidRPr="00377EB5" w:rsidRDefault="00992B85" w:rsidP="0045559F">
      <w:pPr>
        <w:ind w:firstLine="720"/>
        <w:jc w:val="both"/>
      </w:pPr>
      <w:r w:rsidRPr="00377EB5">
        <w:t>- утвержденные Приказом Минфина России № 52н;</w:t>
      </w:r>
    </w:p>
    <w:p w:rsidR="00992B85" w:rsidRDefault="00992B85" w:rsidP="0045559F">
      <w:pPr>
        <w:ind w:firstLine="720"/>
        <w:jc w:val="both"/>
      </w:pPr>
      <w:proofErr w:type="gramStart"/>
      <w:r w:rsidRPr="00377EB5">
        <w:t>- утвержденные правовыми актами уполномоченных органов исполнительной власти (при их отсутствии в Приказе Минфина России № 52н);</w:t>
      </w:r>
      <w:proofErr w:type="gramEnd"/>
    </w:p>
    <w:p w:rsidR="001E7949" w:rsidRPr="00377EB5" w:rsidRDefault="001E7949" w:rsidP="0045559F">
      <w:pPr>
        <w:ind w:firstLine="720"/>
        <w:jc w:val="both"/>
      </w:pPr>
      <w:r>
        <w:t>-</w:t>
      </w:r>
      <w:r w:rsidRPr="001E7949">
        <w:t xml:space="preserve"> </w:t>
      </w:r>
      <w:proofErr w:type="gramStart"/>
      <w:r w:rsidRPr="00377EB5">
        <w:t>утвержденные</w:t>
      </w:r>
      <w:proofErr w:type="gramEnd"/>
      <w:r w:rsidRPr="00377EB5">
        <w:t xml:space="preserve"> Приказом Минфина России № </w:t>
      </w:r>
      <w:r>
        <w:t>61</w:t>
      </w:r>
      <w:r w:rsidRPr="00377EB5">
        <w:t>н</w:t>
      </w:r>
    </w:p>
    <w:p w:rsidR="00992B85" w:rsidRPr="00377EB5" w:rsidRDefault="00992B85" w:rsidP="0045559F">
      <w:pPr>
        <w:ind w:firstLine="720"/>
        <w:jc w:val="both"/>
      </w:pPr>
      <w:r w:rsidRPr="00377EB5">
        <w:t xml:space="preserve">- самостоятельно разработанные, </w:t>
      </w:r>
      <w:r w:rsidR="00F31D38" w:rsidRPr="00377EB5">
        <w:t>бланки документов по приказу учреждения</w:t>
      </w:r>
      <w:r w:rsidRPr="00377EB5">
        <w:t xml:space="preserve"> для целей бухгалтерского учета.</w:t>
      </w:r>
    </w:p>
    <w:p w:rsidR="00992B85" w:rsidRPr="00377EB5" w:rsidRDefault="00992B85" w:rsidP="0045559F">
      <w:pPr>
        <w:ind w:firstLine="720"/>
        <w:jc w:val="both"/>
      </w:pPr>
      <w:r w:rsidRPr="00377EB5">
        <w:t>(Основание: ч. 2, 4 ст. 9 Закона № 402-ФЗ, п. 25 СГС "Концептуальные основы", п. 9 СГС "Учетная политика")</w:t>
      </w:r>
    </w:p>
    <w:p w:rsidR="0045559F" w:rsidRPr="00377EB5" w:rsidRDefault="0045559F" w:rsidP="0045559F">
      <w:pPr>
        <w:ind w:firstLine="720"/>
        <w:jc w:val="both"/>
      </w:pPr>
      <w:r w:rsidRPr="00377EB5">
        <w:t xml:space="preserve">При заполнении отчета о движении денежных средств применяется величина денежных </w:t>
      </w:r>
      <w:proofErr w:type="gramStart"/>
      <w:r w:rsidRPr="00377EB5">
        <w:t>средств</w:t>
      </w:r>
      <w:proofErr w:type="gramEnd"/>
      <w:r w:rsidRPr="00377EB5">
        <w:t xml:space="preserve"> определяемая прямым методом и рассчитывается как разница между всеми денежными притоками учреждения от всех видов деятельности и их оттоками.</w:t>
      </w:r>
    </w:p>
    <w:p w:rsidR="0045559F" w:rsidRPr="00377EB5" w:rsidRDefault="0045559F" w:rsidP="0045559F">
      <w:pPr>
        <w:ind w:firstLine="720"/>
        <w:jc w:val="both"/>
      </w:pPr>
      <w:r w:rsidRPr="00377EB5">
        <w:t>Классификация денежных потоков производится в соответствии с пунктом 7 СГС «Отчет о движении денежных средств» по правилам, установленным в пунктах 8-10  СГС «Отчет о движении денежных средств»</w:t>
      </w:r>
    </w:p>
    <w:p w:rsidR="00BF37D6" w:rsidRPr="00992B85" w:rsidRDefault="00BF37D6" w:rsidP="00D334F0">
      <w:pPr>
        <w:pStyle w:val="21"/>
        <w:tabs>
          <w:tab w:val="left" w:pos="6237"/>
        </w:tabs>
        <w:rPr>
          <w:rFonts w:ascii="Times New Roman" w:hAnsi="Times New Roman"/>
        </w:rPr>
      </w:pPr>
    </w:p>
    <w:p w:rsidR="00BF37D6" w:rsidRPr="00992B85" w:rsidRDefault="00BF37D6" w:rsidP="00D334F0">
      <w:pPr>
        <w:pStyle w:val="21"/>
        <w:tabs>
          <w:tab w:val="left" w:pos="6237"/>
        </w:tabs>
        <w:rPr>
          <w:rFonts w:ascii="Times New Roman" w:hAnsi="Times New Roman"/>
        </w:rPr>
      </w:pPr>
    </w:p>
    <w:p w:rsidR="00C641CC" w:rsidRPr="00C7680D" w:rsidRDefault="00C641CC" w:rsidP="00C641CC">
      <w:pPr>
        <w:pStyle w:val="21"/>
        <w:tabs>
          <w:tab w:val="left" w:pos="6237"/>
        </w:tabs>
        <w:jc w:val="center"/>
        <w:rPr>
          <w:rFonts w:ascii="Times New Roman" w:hAnsi="Times New Roman"/>
          <w:b/>
          <w:sz w:val="28"/>
          <w:szCs w:val="28"/>
        </w:rPr>
      </w:pPr>
      <w:r w:rsidRPr="00C7680D">
        <w:rPr>
          <w:rFonts w:ascii="Times New Roman" w:hAnsi="Times New Roman"/>
          <w:b/>
          <w:sz w:val="28"/>
          <w:szCs w:val="28"/>
        </w:rPr>
        <w:t>1.9. Порядок отражения событий после отчетной даты</w:t>
      </w:r>
    </w:p>
    <w:p w:rsidR="00C641CC" w:rsidRPr="00C7680D" w:rsidRDefault="00C641CC" w:rsidP="00C641CC">
      <w:pPr>
        <w:pStyle w:val="21"/>
        <w:tabs>
          <w:tab w:val="left" w:pos="6237"/>
        </w:tabs>
        <w:jc w:val="left"/>
        <w:rPr>
          <w:rFonts w:ascii="Times New Roman" w:hAnsi="Times New Roman"/>
        </w:rPr>
      </w:pPr>
    </w:p>
    <w:p w:rsidR="00C641CC" w:rsidRPr="00C7680D" w:rsidRDefault="00C641CC" w:rsidP="00C641CC">
      <w:pPr>
        <w:pStyle w:val="21"/>
        <w:tabs>
          <w:tab w:val="left" w:pos="6237"/>
        </w:tabs>
        <w:rPr>
          <w:rFonts w:ascii="Times New Roman" w:hAnsi="Times New Roman"/>
        </w:rPr>
      </w:pP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К событиям после отчетной даты (между отчетной датой и датой подписания бухгалтерской (финансовой) отчетности за отчетный год) регулируется порядком признания и отражения в учете событий после отчетной даты:</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события, подтверждающие существовавшие на отчетную дату хозяйственные условия, в которых учреждение вело свою деятельность;</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события, свидетельствующие о возникших после отчетной даты хозяйственных условиях, в которых учреждение ведет свою деятельность.</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xml:space="preserve">В учреждении возможно возникновение следующих событий после отчетной даты: </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xml:space="preserve">Кроме </w:t>
      </w:r>
      <w:proofErr w:type="gramStart"/>
      <w:r w:rsidRPr="00C7680D">
        <w:rPr>
          <w:rFonts w:ascii="Times New Roman" w:hAnsi="Times New Roman"/>
        </w:rPr>
        <w:t>перечисленных</w:t>
      </w:r>
      <w:proofErr w:type="gramEnd"/>
      <w:r w:rsidRPr="00C7680D">
        <w:rPr>
          <w:rFonts w:ascii="Times New Roman" w:hAnsi="Times New Roman"/>
        </w:rPr>
        <w:t xml:space="preserve"> в Стандарте к существенным корректирую</w:t>
      </w:r>
      <w:r w:rsidR="008D2E14">
        <w:rPr>
          <w:rFonts w:ascii="Times New Roman" w:hAnsi="Times New Roman"/>
        </w:rPr>
        <w:t>щ</w:t>
      </w:r>
      <w:r w:rsidRPr="00C7680D">
        <w:rPr>
          <w:rFonts w:ascii="Times New Roman" w:hAnsi="Times New Roman"/>
        </w:rPr>
        <w:t>им</w:t>
      </w:r>
      <w:r w:rsidR="008D2E14">
        <w:rPr>
          <w:rFonts w:ascii="Times New Roman" w:hAnsi="Times New Roman"/>
        </w:rPr>
        <w:t>ся</w:t>
      </w:r>
      <w:r w:rsidRPr="00C7680D">
        <w:rPr>
          <w:rFonts w:ascii="Times New Roman" w:hAnsi="Times New Roman"/>
        </w:rPr>
        <w:t xml:space="preserve"> событиям относятся:</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получение результатов инвентаризации (инвентаризационных описей), после отчетной даты, но до даты подписания отчетности (письмо Минфина России №02-06-07/121653, Казначейства России №07-04-05/02-31103 от 12.12.2022г);</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получение информации о результатах электронной приемки после отчетной даты, но до даты подписания отчетности.</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путем резервирования, а также в порядке исправления ошибок в бюджетном учете до подписания годовой бухгалтерской отчетности в установленном порядке.</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10 процентов.</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События, свидетельствующие о возникших после отчетной даты хозяйственных условиях, в которых Учреждение вело свою деятельность:</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принятие решения о реорганизации либо ликвидации учреждения;</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наличие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учреждению штрафных санкций (пеней), иных компенсаций по причиненным ущербам (убыткам), в том числе вытекающих из условий гражданско-правовых договоров (контрактов);</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крупная сделка, связанная с приобретением и выбытием основных средств и финансовых вложений;</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прекращение существенной части основной деятельности организации, если это нельзя было предвидеть по состоянию на отчетную дату;</w:t>
      </w:r>
    </w:p>
    <w:p w:rsidR="00C641CC" w:rsidRPr="00C7680D" w:rsidRDefault="00C641CC" w:rsidP="00C641CC">
      <w:pPr>
        <w:pStyle w:val="21"/>
        <w:tabs>
          <w:tab w:val="left" w:pos="6237"/>
        </w:tabs>
        <w:rPr>
          <w:rFonts w:ascii="Times New Roman" w:hAnsi="Times New Roman"/>
        </w:rPr>
      </w:pPr>
      <w:r w:rsidRPr="00C7680D">
        <w:rPr>
          <w:rFonts w:ascii="Times New Roman" w:hAnsi="Times New Roman"/>
        </w:rPr>
        <w:t xml:space="preserve">Существенное событие подлежит регистрации до подписания годовой бухгалтерской отчетности на основании приказа Руководителя учреждения. </w:t>
      </w:r>
    </w:p>
    <w:p w:rsidR="00BF37D6" w:rsidRPr="00C7680D" w:rsidRDefault="00BF37D6" w:rsidP="00D334F0">
      <w:pPr>
        <w:tabs>
          <w:tab w:val="left" w:pos="6237"/>
        </w:tabs>
      </w:pPr>
    </w:p>
    <w:p w:rsidR="00ED0FE6" w:rsidRPr="00C7680D" w:rsidRDefault="004B1FF0" w:rsidP="00D334F0">
      <w:pPr>
        <w:pStyle w:val="aa"/>
        <w:tabs>
          <w:tab w:val="left" w:pos="6237"/>
        </w:tabs>
        <w:rPr>
          <w:rFonts w:ascii="Times New Roman" w:hAnsi="Times New Roman"/>
          <w:b/>
          <w:sz w:val="28"/>
          <w:szCs w:val="28"/>
        </w:rPr>
      </w:pPr>
      <w:r w:rsidRPr="00C7680D">
        <w:rPr>
          <w:rFonts w:ascii="Times New Roman" w:hAnsi="Times New Roman"/>
          <w:b/>
          <w:sz w:val="28"/>
          <w:szCs w:val="28"/>
        </w:rPr>
        <w:t>1.1</w:t>
      </w:r>
      <w:r w:rsidR="00AC5747" w:rsidRPr="00C7680D">
        <w:rPr>
          <w:rFonts w:ascii="Times New Roman" w:hAnsi="Times New Roman"/>
          <w:b/>
          <w:sz w:val="28"/>
          <w:szCs w:val="28"/>
        </w:rPr>
        <w:t>0</w:t>
      </w:r>
      <w:r w:rsidRPr="00C7680D">
        <w:rPr>
          <w:rFonts w:ascii="Times New Roman" w:hAnsi="Times New Roman"/>
          <w:b/>
          <w:sz w:val="28"/>
          <w:szCs w:val="28"/>
        </w:rPr>
        <w:t>.</w:t>
      </w:r>
      <w:r w:rsidR="009467C4" w:rsidRPr="00C7680D">
        <w:rPr>
          <w:rFonts w:ascii="Times New Roman" w:hAnsi="Times New Roman"/>
          <w:b/>
          <w:sz w:val="28"/>
          <w:szCs w:val="28"/>
        </w:rPr>
        <w:t xml:space="preserve"> </w:t>
      </w:r>
      <w:r w:rsidR="00FC5FEF" w:rsidRPr="00C7680D">
        <w:rPr>
          <w:rFonts w:ascii="Times New Roman" w:hAnsi="Times New Roman"/>
          <w:b/>
          <w:sz w:val="28"/>
          <w:szCs w:val="28"/>
        </w:rPr>
        <w:t xml:space="preserve">Внутренний контроль </w:t>
      </w:r>
    </w:p>
    <w:p w:rsidR="00ED0FE6" w:rsidRPr="00C7680D" w:rsidRDefault="00ED0FE6" w:rsidP="00D334F0">
      <w:pPr>
        <w:tabs>
          <w:tab w:val="left" w:pos="6237"/>
        </w:tabs>
      </w:pPr>
    </w:p>
    <w:p w:rsidR="00BF37D6" w:rsidRPr="00C7680D" w:rsidRDefault="00BF37D6" w:rsidP="00D334F0">
      <w:pPr>
        <w:tabs>
          <w:tab w:val="left" w:pos="6237"/>
        </w:tabs>
      </w:pPr>
    </w:p>
    <w:p w:rsidR="00BB30E8" w:rsidRPr="00377EB5" w:rsidRDefault="00ED0FE6" w:rsidP="00D334F0">
      <w:pPr>
        <w:pStyle w:val="21"/>
        <w:tabs>
          <w:tab w:val="left" w:pos="6237"/>
        </w:tabs>
        <w:rPr>
          <w:rFonts w:ascii="Times New Roman" w:hAnsi="Times New Roman"/>
          <w:b/>
          <w:color w:val="FF00FF"/>
        </w:rPr>
      </w:pPr>
      <w:r w:rsidRPr="00C7680D">
        <w:rPr>
          <w:rFonts w:ascii="Times New Roman" w:hAnsi="Times New Roman"/>
        </w:rPr>
        <w:t xml:space="preserve">Внутренний контроль </w:t>
      </w:r>
      <w:r w:rsidR="00FC5FEF" w:rsidRPr="00C7680D">
        <w:rPr>
          <w:rFonts w:ascii="Times New Roman" w:hAnsi="Times New Roman"/>
        </w:rPr>
        <w:t>проводится Учреждением на основании Положения о внутреннем контроле.</w:t>
      </w:r>
    </w:p>
    <w:p w:rsidR="00DC7EE6" w:rsidRPr="00377EB5" w:rsidRDefault="00DC7EE6" w:rsidP="00D334F0">
      <w:pPr>
        <w:pStyle w:val="21"/>
        <w:tabs>
          <w:tab w:val="left" w:pos="6237"/>
        </w:tabs>
        <w:rPr>
          <w:rFonts w:ascii="Times New Roman" w:hAnsi="Times New Roman"/>
        </w:rPr>
      </w:pPr>
      <w:r w:rsidRPr="00377EB5">
        <w:rPr>
          <w:rFonts w:ascii="Times New Roman" w:hAnsi="Times New Roman"/>
        </w:rPr>
        <w:t>При</w:t>
      </w:r>
      <w:r w:rsidR="00BF37D6" w:rsidRPr="00377EB5">
        <w:rPr>
          <w:rFonts w:ascii="Times New Roman" w:hAnsi="Times New Roman"/>
        </w:rPr>
        <w:t xml:space="preserve"> проведении внутреннего контроля проверяются</w:t>
      </w:r>
      <w:r w:rsidRPr="00377EB5">
        <w:rPr>
          <w:rFonts w:ascii="Times New Roman" w:hAnsi="Times New Roman"/>
        </w:rPr>
        <w:t>:</w:t>
      </w:r>
    </w:p>
    <w:p w:rsidR="00DC7EE6" w:rsidRPr="00377EB5" w:rsidRDefault="00DC7EE6" w:rsidP="00D334F0">
      <w:pPr>
        <w:widowControl w:val="0"/>
        <w:tabs>
          <w:tab w:val="left" w:pos="6237"/>
        </w:tabs>
        <w:autoSpaceDE w:val="0"/>
        <w:autoSpaceDN w:val="0"/>
        <w:adjustRightInd w:val="0"/>
        <w:ind w:firstLine="540"/>
        <w:jc w:val="both"/>
      </w:pPr>
      <w:r w:rsidRPr="00377EB5">
        <w:t>- оформление и обработка документов учреждения;</w:t>
      </w:r>
    </w:p>
    <w:p w:rsidR="00DC7EE6" w:rsidRPr="00377EB5" w:rsidRDefault="00DC7EE6" w:rsidP="00D334F0">
      <w:pPr>
        <w:widowControl w:val="0"/>
        <w:tabs>
          <w:tab w:val="left" w:pos="6237"/>
        </w:tabs>
        <w:autoSpaceDE w:val="0"/>
        <w:autoSpaceDN w:val="0"/>
        <w:adjustRightInd w:val="0"/>
        <w:ind w:firstLine="540"/>
        <w:jc w:val="both"/>
      </w:pPr>
      <w:r w:rsidRPr="00377EB5">
        <w:t>- отдельные операции;</w:t>
      </w:r>
    </w:p>
    <w:p w:rsidR="00DC7EE6" w:rsidRPr="00377EB5" w:rsidRDefault="00DC7EE6" w:rsidP="00D334F0">
      <w:pPr>
        <w:widowControl w:val="0"/>
        <w:tabs>
          <w:tab w:val="left" w:pos="6237"/>
        </w:tabs>
        <w:autoSpaceDE w:val="0"/>
        <w:autoSpaceDN w:val="0"/>
        <w:adjustRightInd w:val="0"/>
        <w:ind w:firstLine="540"/>
        <w:jc w:val="both"/>
      </w:pPr>
      <w:r w:rsidRPr="00377EB5">
        <w:t>- результаты рассмотрения обращений, заявлений и жалоб контролируемых лиц.</w:t>
      </w:r>
    </w:p>
    <w:p w:rsidR="00DC7EE6" w:rsidRPr="00FF5D15" w:rsidRDefault="00DC7EE6" w:rsidP="00D334F0">
      <w:pPr>
        <w:pStyle w:val="21"/>
        <w:tabs>
          <w:tab w:val="left" w:pos="6237"/>
        </w:tabs>
        <w:rPr>
          <w:rFonts w:ascii="Times New Roman" w:hAnsi="Times New Roman"/>
          <w:sz w:val="28"/>
          <w:szCs w:val="28"/>
        </w:rPr>
      </w:pPr>
    </w:p>
    <w:p w:rsidR="00FC5FEF" w:rsidRPr="00FF5D15" w:rsidRDefault="00FC5FEF" w:rsidP="00D334F0">
      <w:pPr>
        <w:pStyle w:val="21"/>
        <w:tabs>
          <w:tab w:val="left" w:pos="6237"/>
        </w:tabs>
        <w:rPr>
          <w:rFonts w:ascii="Times New Roman" w:hAnsi="Times New Roman"/>
          <w:sz w:val="28"/>
          <w:szCs w:val="28"/>
        </w:rPr>
      </w:pPr>
    </w:p>
    <w:p w:rsidR="00ED0FE6" w:rsidRPr="00D2117B" w:rsidRDefault="004B1FF0" w:rsidP="00D334F0">
      <w:pPr>
        <w:pStyle w:val="aa"/>
        <w:tabs>
          <w:tab w:val="left" w:pos="6237"/>
        </w:tabs>
        <w:rPr>
          <w:rFonts w:ascii="Times New Roman" w:hAnsi="Times New Roman"/>
          <w:sz w:val="28"/>
          <w:szCs w:val="28"/>
        </w:rPr>
      </w:pPr>
      <w:r w:rsidRPr="00D2117B">
        <w:rPr>
          <w:rFonts w:ascii="Times New Roman" w:hAnsi="Times New Roman"/>
          <w:b/>
          <w:sz w:val="28"/>
          <w:szCs w:val="28"/>
        </w:rPr>
        <w:t>1.1</w:t>
      </w:r>
      <w:r w:rsidR="00AC5747">
        <w:rPr>
          <w:rFonts w:ascii="Times New Roman" w:hAnsi="Times New Roman"/>
          <w:b/>
          <w:sz w:val="28"/>
          <w:szCs w:val="28"/>
        </w:rPr>
        <w:t>1</w:t>
      </w:r>
      <w:r w:rsidRPr="00D2117B">
        <w:rPr>
          <w:rFonts w:ascii="Times New Roman" w:hAnsi="Times New Roman"/>
          <w:b/>
          <w:sz w:val="28"/>
          <w:szCs w:val="28"/>
        </w:rPr>
        <w:t>.</w:t>
      </w:r>
      <w:r w:rsidR="009467C4" w:rsidRPr="00D2117B">
        <w:rPr>
          <w:rFonts w:ascii="Times New Roman" w:hAnsi="Times New Roman"/>
          <w:b/>
          <w:sz w:val="28"/>
          <w:szCs w:val="28"/>
        </w:rPr>
        <w:t xml:space="preserve"> </w:t>
      </w:r>
      <w:r w:rsidR="00881294" w:rsidRPr="00D2117B">
        <w:rPr>
          <w:rFonts w:ascii="Times New Roman" w:hAnsi="Times New Roman"/>
          <w:b/>
          <w:sz w:val="28"/>
          <w:szCs w:val="28"/>
        </w:rPr>
        <w:t>Изменение учетной политики</w:t>
      </w:r>
    </w:p>
    <w:p w:rsidR="00881294" w:rsidRPr="00377EB5" w:rsidRDefault="00881294" w:rsidP="00D334F0">
      <w:pPr>
        <w:pStyle w:val="aa"/>
        <w:tabs>
          <w:tab w:val="left" w:pos="6237"/>
        </w:tabs>
        <w:rPr>
          <w:rFonts w:ascii="Times New Roman" w:hAnsi="Times New Roman"/>
        </w:rPr>
      </w:pPr>
      <w:r w:rsidRPr="00377EB5">
        <w:rPr>
          <w:rFonts w:ascii="Times New Roman" w:hAnsi="Times New Roman"/>
        </w:rPr>
        <w:t xml:space="preserve"> </w:t>
      </w:r>
    </w:p>
    <w:p w:rsidR="00484AB0" w:rsidRPr="00377EB5" w:rsidRDefault="00484AB0" w:rsidP="00D334F0">
      <w:pPr>
        <w:pStyle w:val="21"/>
        <w:tabs>
          <w:tab w:val="left" w:pos="6237"/>
        </w:tabs>
        <w:rPr>
          <w:rFonts w:ascii="Times New Roman" w:hAnsi="Times New Roman"/>
        </w:rPr>
      </w:pPr>
      <w:r w:rsidRPr="00377EB5">
        <w:rPr>
          <w:rFonts w:ascii="Times New Roman" w:hAnsi="Times New Roman"/>
        </w:rPr>
        <w:t>Учетная политика Учреждения применяется с момента ее утверждения последовательно из года в год.</w:t>
      </w:r>
    </w:p>
    <w:p w:rsidR="00484AB0" w:rsidRPr="00FF5D15" w:rsidRDefault="00484AB0" w:rsidP="00D334F0">
      <w:pPr>
        <w:pStyle w:val="21"/>
        <w:tabs>
          <w:tab w:val="left" w:pos="6237"/>
        </w:tabs>
        <w:rPr>
          <w:rFonts w:ascii="Times New Roman" w:hAnsi="Times New Roman"/>
          <w:sz w:val="28"/>
          <w:szCs w:val="28"/>
        </w:rPr>
      </w:pPr>
      <w:r w:rsidRPr="00377EB5">
        <w:rPr>
          <w:rFonts w:ascii="Times New Roman" w:hAnsi="Times New Roman"/>
        </w:rPr>
        <w:t xml:space="preserve"> Изменение учетной политики вводится с начала финансового года или в случаях изменения законодательства Российской Федерации или нормативных актов органов, осуществляющих регулирование учета в государственных (муниципальных) учреждениях с даты изменений, а также существенных изменений условий деятельности Учреждения</w:t>
      </w:r>
      <w:r w:rsidRPr="00FF5D15">
        <w:rPr>
          <w:rFonts w:ascii="Times New Roman" w:hAnsi="Times New Roman"/>
          <w:sz w:val="28"/>
          <w:szCs w:val="28"/>
        </w:rPr>
        <w:t>.</w:t>
      </w:r>
    </w:p>
    <w:p w:rsidR="00484AB0" w:rsidRPr="00D334F0" w:rsidRDefault="00484AB0" w:rsidP="00D334F0">
      <w:pPr>
        <w:tabs>
          <w:tab w:val="left" w:pos="6237"/>
        </w:tabs>
        <w:rPr>
          <w:b/>
        </w:rPr>
      </w:pPr>
    </w:p>
    <w:p w:rsidR="00483042" w:rsidRPr="00D2117B" w:rsidRDefault="00623418" w:rsidP="00D334F0">
      <w:pPr>
        <w:pStyle w:val="1"/>
        <w:tabs>
          <w:tab w:val="left" w:pos="6237"/>
        </w:tabs>
        <w:jc w:val="center"/>
        <w:rPr>
          <w:rFonts w:ascii="Times New Roman" w:hAnsi="Times New Roman"/>
          <w:sz w:val="28"/>
          <w:szCs w:val="28"/>
        </w:rPr>
      </w:pPr>
      <w:r w:rsidRPr="00D2117B">
        <w:rPr>
          <w:rFonts w:ascii="Times New Roman" w:hAnsi="Times New Roman"/>
          <w:sz w:val="28"/>
          <w:szCs w:val="28"/>
        </w:rPr>
        <w:t xml:space="preserve">Раздел 2. О способах ведения </w:t>
      </w:r>
      <w:r w:rsidR="009118BE" w:rsidRPr="00D2117B">
        <w:rPr>
          <w:rFonts w:ascii="Times New Roman" w:hAnsi="Times New Roman"/>
          <w:sz w:val="28"/>
          <w:szCs w:val="28"/>
        </w:rPr>
        <w:t xml:space="preserve">бухгалтерского </w:t>
      </w:r>
      <w:r w:rsidRPr="00D2117B">
        <w:rPr>
          <w:rFonts w:ascii="Times New Roman" w:hAnsi="Times New Roman"/>
          <w:sz w:val="28"/>
          <w:szCs w:val="28"/>
        </w:rPr>
        <w:t>учета</w:t>
      </w:r>
    </w:p>
    <w:p w:rsidR="00483042" w:rsidRPr="00D2117B" w:rsidRDefault="00483042" w:rsidP="00D334F0">
      <w:pPr>
        <w:tabs>
          <w:tab w:val="left" w:pos="6237"/>
        </w:tabs>
        <w:rPr>
          <w:sz w:val="28"/>
          <w:szCs w:val="28"/>
        </w:rPr>
      </w:pPr>
    </w:p>
    <w:p w:rsidR="00E01A60" w:rsidRPr="0005077D" w:rsidRDefault="007F72A8" w:rsidP="00D334F0">
      <w:pPr>
        <w:pStyle w:val="aa"/>
        <w:tabs>
          <w:tab w:val="left" w:pos="6237"/>
        </w:tabs>
        <w:rPr>
          <w:rFonts w:ascii="Times New Roman" w:hAnsi="Times New Roman"/>
          <w:b/>
          <w:sz w:val="28"/>
          <w:szCs w:val="28"/>
        </w:rPr>
      </w:pPr>
      <w:r w:rsidRPr="00D2117B">
        <w:rPr>
          <w:rFonts w:ascii="Times New Roman" w:hAnsi="Times New Roman"/>
          <w:b/>
          <w:sz w:val="28"/>
          <w:szCs w:val="28"/>
        </w:rPr>
        <w:t>2.</w:t>
      </w:r>
      <w:r w:rsidR="0005077D">
        <w:rPr>
          <w:rFonts w:ascii="Times New Roman" w:hAnsi="Times New Roman"/>
          <w:b/>
          <w:sz w:val="28"/>
          <w:szCs w:val="28"/>
        </w:rPr>
        <w:t xml:space="preserve">Учет </w:t>
      </w:r>
      <w:r w:rsidR="0005077D" w:rsidRPr="00D2117B">
        <w:rPr>
          <w:rFonts w:ascii="Times New Roman" w:hAnsi="Times New Roman"/>
          <w:b/>
          <w:sz w:val="28"/>
          <w:szCs w:val="28"/>
        </w:rPr>
        <w:t>нефинансов</w:t>
      </w:r>
      <w:r w:rsidR="0005077D">
        <w:rPr>
          <w:rFonts w:ascii="Times New Roman" w:hAnsi="Times New Roman"/>
          <w:b/>
          <w:sz w:val="28"/>
          <w:szCs w:val="28"/>
        </w:rPr>
        <w:t>ых</w:t>
      </w:r>
      <w:r w:rsidR="00BF37D6" w:rsidRPr="00D2117B">
        <w:rPr>
          <w:rFonts w:ascii="Times New Roman" w:hAnsi="Times New Roman"/>
          <w:b/>
          <w:sz w:val="28"/>
          <w:szCs w:val="28"/>
        </w:rPr>
        <w:t xml:space="preserve"> актив</w:t>
      </w:r>
      <w:r w:rsidR="0005077D">
        <w:rPr>
          <w:rFonts w:ascii="Times New Roman" w:hAnsi="Times New Roman"/>
          <w:b/>
          <w:sz w:val="28"/>
          <w:szCs w:val="28"/>
        </w:rPr>
        <w:t>ов.</w:t>
      </w:r>
    </w:p>
    <w:p w:rsidR="00ED0FE6" w:rsidRPr="00D334F0" w:rsidRDefault="00ED0FE6" w:rsidP="00D334F0">
      <w:pPr>
        <w:tabs>
          <w:tab w:val="left" w:pos="6237"/>
        </w:tabs>
      </w:pPr>
    </w:p>
    <w:p w:rsidR="00741425" w:rsidRPr="00377EB5" w:rsidRDefault="00D345C7" w:rsidP="00D345C7">
      <w:pPr>
        <w:tabs>
          <w:tab w:val="left" w:pos="6237"/>
        </w:tabs>
        <w:autoSpaceDE w:val="0"/>
        <w:autoSpaceDN w:val="0"/>
        <w:adjustRightInd w:val="0"/>
        <w:jc w:val="both"/>
        <w:outlineLvl w:val="1"/>
      </w:pPr>
      <w:r w:rsidRPr="00FF5D15">
        <w:rPr>
          <w:sz w:val="28"/>
          <w:szCs w:val="28"/>
        </w:rPr>
        <w:t>2.1.</w:t>
      </w:r>
      <w:r w:rsidR="00FE0FDE">
        <w:rPr>
          <w:sz w:val="28"/>
          <w:szCs w:val="28"/>
        </w:rPr>
        <w:t xml:space="preserve"> </w:t>
      </w:r>
      <w:r w:rsidR="00741425" w:rsidRPr="00377EB5">
        <w:t>Нефинансовые активы  в Учреждении  -  основные средства, материальные запасы (включая готовую продукцию и товары для перепродажи),  а  также операции,  связанные  с их выбытием (передачей, реализацией, списанием с балансового учета), получением (приобретением), созданием (изготовлением, сооружением, строительством), в том числе по формированию сумм фактических вложений Учреждения в объекты нефинансовых активов, стоимости объекта учета, затрат на производство готовой продукции, выполнения работ, оказания услуг.</w:t>
      </w:r>
    </w:p>
    <w:p w:rsidR="00BB30E8" w:rsidRPr="00377EB5" w:rsidRDefault="00D345C7" w:rsidP="00D345C7">
      <w:pPr>
        <w:pStyle w:val="21"/>
        <w:tabs>
          <w:tab w:val="left" w:pos="6237"/>
        </w:tabs>
        <w:ind w:firstLine="0"/>
        <w:rPr>
          <w:rFonts w:ascii="Times New Roman" w:hAnsi="Times New Roman"/>
        </w:rPr>
      </w:pPr>
      <w:r w:rsidRPr="00377EB5">
        <w:rPr>
          <w:rFonts w:ascii="Times New Roman" w:hAnsi="Times New Roman"/>
        </w:rPr>
        <w:t>2.1.1.</w:t>
      </w:r>
      <w:r w:rsidR="00FE0FDE" w:rsidRPr="00377EB5">
        <w:rPr>
          <w:rFonts w:ascii="Times New Roman" w:hAnsi="Times New Roman"/>
        </w:rPr>
        <w:t xml:space="preserve"> </w:t>
      </w:r>
      <w:r w:rsidR="00BB30E8" w:rsidRPr="00377EB5">
        <w:rPr>
          <w:rFonts w:ascii="Times New Roman" w:hAnsi="Times New Roman"/>
        </w:rPr>
        <w:t>Объекты нефинансовых активов принимаются к бухгалтерскому учету</w:t>
      </w:r>
      <w:r w:rsidR="005D2AEC" w:rsidRPr="00377EB5">
        <w:rPr>
          <w:rFonts w:ascii="Times New Roman" w:hAnsi="Times New Roman"/>
        </w:rPr>
        <w:t xml:space="preserve"> по их первоначальной стоимости, полученные по доверенности (по требованию продавца). Доверенность выдается сроком на 15 календарных дней.</w:t>
      </w:r>
      <w:r w:rsidR="00BB30E8" w:rsidRPr="00377EB5">
        <w:rPr>
          <w:rFonts w:ascii="Times New Roman" w:hAnsi="Times New Roman"/>
        </w:rPr>
        <w:t xml:space="preserve"> </w:t>
      </w:r>
    </w:p>
    <w:p w:rsidR="00BB30E8" w:rsidRPr="00377EB5" w:rsidRDefault="006C1B0C" w:rsidP="006C1B0C">
      <w:pPr>
        <w:pStyle w:val="21"/>
        <w:tabs>
          <w:tab w:val="left" w:pos="6237"/>
        </w:tabs>
        <w:ind w:firstLine="0"/>
        <w:rPr>
          <w:rFonts w:ascii="Times New Roman" w:hAnsi="Times New Roman"/>
        </w:rPr>
      </w:pPr>
      <w:r w:rsidRPr="00377EB5">
        <w:rPr>
          <w:rFonts w:ascii="Times New Roman" w:hAnsi="Times New Roman"/>
        </w:rPr>
        <w:t>2.1.2.</w:t>
      </w:r>
      <w:r w:rsidR="00FE0FDE" w:rsidRPr="00377EB5">
        <w:rPr>
          <w:rFonts w:ascii="Times New Roman" w:hAnsi="Times New Roman"/>
        </w:rPr>
        <w:t xml:space="preserve"> </w:t>
      </w:r>
      <w:r w:rsidR="00BB30E8" w:rsidRPr="00377EB5">
        <w:rPr>
          <w:rFonts w:ascii="Times New Roman" w:hAnsi="Times New Roman"/>
        </w:rPr>
        <w:t>Первоначальной стоимостью объектов признается сумма фактических вложений в приобретение, сооружение и изготовление объектов нефинансовых активов,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 При определении первоначальной стоимости учитываются требования п.п. 23-25 Инструкции № 157н.</w:t>
      </w:r>
      <w:r w:rsidR="00D345C7" w:rsidRPr="00377EB5">
        <w:rPr>
          <w:rFonts w:ascii="Times New Roman" w:hAnsi="Times New Roman"/>
        </w:rPr>
        <w:t xml:space="preserve"> </w:t>
      </w:r>
    </w:p>
    <w:p w:rsidR="00D345C7" w:rsidRPr="00377EB5" w:rsidRDefault="00D345C7" w:rsidP="00FE0FDE">
      <w:pPr>
        <w:pStyle w:val="af1"/>
        <w:jc w:val="both"/>
        <w:rPr>
          <w:sz w:val="24"/>
          <w:szCs w:val="24"/>
        </w:rPr>
      </w:pPr>
      <w:r w:rsidRPr="00377EB5">
        <w:rPr>
          <w:rStyle w:val="enumerated"/>
          <w:sz w:val="24"/>
          <w:szCs w:val="24"/>
        </w:rPr>
        <w:t>2.2.</w:t>
      </w:r>
      <w:r w:rsidRPr="00377EB5">
        <w:rPr>
          <w:sz w:val="24"/>
          <w:szCs w:val="24"/>
        </w:rPr>
        <w:t xml:space="preserve"> При поступлении объектов нефинансовых активов, полученных безвозмездно, в том числе по договорам дарения (пожертвования) от юридических и физических лиц, оприходовании неучтенного имущества, выявленного при инвентаризации, текущая оценочная стоимость нефинансовых активов определяется комиссией по поступлению и выбытию активов следующим способом:</w:t>
      </w:r>
    </w:p>
    <w:p w:rsidR="00D345C7" w:rsidRPr="00377EB5" w:rsidRDefault="001B7E42" w:rsidP="00FE0FDE">
      <w:pPr>
        <w:pStyle w:val="af1"/>
        <w:jc w:val="both"/>
        <w:rPr>
          <w:sz w:val="24"/>
          <w:szCs w:val="24"/>
        </w:rPr>
      </w:pPr>
      <w:r w:rsidRPr="00377EB5">
        <w:rPr>
          <w:sz w:val="24"/>
          <w:szCs w:val="24"/>
        </w:rPr>
        <w:t>1</w:t>
      </w:r>
      <w:r w:rsidR="00D345C7" w:rsidRPr="00377EB5">
        <w:rPr>
          <w:sz w:val="24"/>
          <w:szCs w:val="24"/>
        </w:rPr>
        <w:t>) для иных объектов (ранее не эксплуатировавшихся) - на основании:</w:t>
      </w:r>
    </w:p>
    <w:p w:rsidR="00D345C7" w:rsidRPr="00377EB5" w:rsidRDefault="00D345C7" w:rsidP="00FE0FDE">
      <w:pPr>
        <w:pStyle w:val="af1"/>
        <w:jc w:val="both"/>
        <w:rPr>
          <w:sz w:val="24"/>
          <w:szCs w:val="24"/>
        </w:rPr>
      </w:pPr>
      <w:r w:rsidRPr="00377EB5">
        <w:rPr>
          <w:sz w:val="24"/>
          <w:szCs w:val="24"/>
        </w:rPr>
        <w:t>- Данных о ценах на аналогичные материальные ценности, полученных в письменной форме от организаций-изготовителей.</w:t>
      </w:r>
    </w:p>
    <w:p w:rsidR="00D345C7" w:rsidRPr="00377EB5" w:rsidRDefault="00D345C7" w:rsidP="00FE0FDE">
      <w:pPr>
        <w:pStyle w:val="af1"/>
        <w:jc w:val="both"/>
        <w:rPr>
          <w:sz w:val="24"/>
          <w:szCs w:val="24"/>
        </w:rPr>
      </w:pPr>
      <w:r w:rsidRPr="00377EB5">
        <w:rPr>
          <w:sz w:val="24"/>
          <w:szCs w:val="24"/>
        </w:rPr>
        <w:t>- Сведений об уровне цен, имеющиеся у органов государственной статистики.</w:t>
      </w:r>
    </w:p>
    <w:p w:rsidR="00D345C7" w:rsidRPr="00377EB5" w:rsidRDefault="00D345C7" w:rsidP="00FE0FDE">
      <w:pPr>
        <w:pStyle w:val="af1"/>
        <w:jc w:val="both"/>
        <w:rPr>
          <w:sz w:val="24"/>
          <w:szCs w:val="24"/>
        </w:rPr>
      </w:pPr>
      <w:r w:rsidRPr="00377EB5">
        <w:rPr>
          <w:sz w:val="24"/>
          <w:szCs w:val="24"/>
        </w:rPr>
        <w:t>- Экспертных заключений (при условии документального подтверждения квалификации экспертов) о стоимости отдельных (аналогичных) объектов.</w:t>
      </w:r>
    </w:p>
    <w:p w:rsidR="00D345C7" w:rsidRPr="00377EB5" w:rsidRDefault="00D345C7" w:rsidP="00FE0FDE">
      <w:pPr>
        <w:pStyle w:val="af1"/>
        <w:jc w:val="both"/>
        <w:rPr>
          <w:b/>
          <w:sz w:val="24"/>
          <w:szCs w:val="24"/>
        </w:rPr>
      </w:pPr>
      <w:r w:rsidRPr="00377EB5">
        <w:rPr>
          <w:b/>
          <w:sz w:val="24"/>
          <w:szCs w:val="24"/>
        </w:rPr>
        <w:t xml:space="preserve">- </w:t>
      </w:r>
      <w:r w:rsidRPr="00377EB5">
        <w:rPr>
          <w:rStyle w:val="printable1"/>
          <w:b w:val="0"/>
          <w:sz w:val="24"/>
          <w:szCs w:val="24"/>
        </w:rPr>
        <w:t>Данных объявлений о продаже аналогичных объектов в СМИ с применением поправочных коэффициентов.</w:t>
      </w:r>
    </w:p>
    <w:p w:rsidR="00D345C7" w:rsidRPr="00377EB5" w:rsidRDefault="001B7E42" w:rsidP="00FE0FDE">
      <w:pPr>
        <w:pStyle w:val="af1"/>
        <w:jc w:val="both"/>
        <w:rPr>
          <w:sz w:val="24"/>
          <w:szCs w:val="24"/>
        </w:rPr>
      </w:pPr>
      <w:r w:rsidRPr="00377EB5">
        <w:rPr>
          <w:sz w:val="24"/>
          <w:szCs w:val="24"/>
        </w:rPr>
        <w:t>2</w:t>
      </w:r>
      <w:r w:rsidR="00D345C7" w:rsidRPr="00377EB5">
        <w:rPr>
          <w:sz w:val="24"/>
          <w:szCs w:val="24"/>
        </w:rPr>
        <w:t>) для иных объектов (бывших в эксплуатации) - на основании:</w:t>
      </w:r>
    </w:p>
    <w:p w:rsidR="00D345C7" w:rsidRPr="00377EB5" w:rsidRDefault="00D345C7" w:rsidP="00FE0FDE">
      <w:pPr>
        <w:pStyle w:val="af1"/>
        <w:jc w:val="both"/>
        <w:rPr>
          <w:sz w:val="24"/>
          <w:szCs w:val="24"/>
        </w:rPr>
      </w:pPr>
      <w:r w:rsidRPr="00377EB5">
        <w:rPr>
          <w:sz w:val="24"/>
          <w:szCs w:val="24"/>
        </w:rP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D345C7" w:rsidRPr="00377EB5" w:rsidRDefault="00D345C7" w:rsidP="00FE0FDE">
      <w:pPr>
        <w:pStyle w:val="af1"/>
        <w:jc w:val="both"/>
        <w:rPr>
          <w:sz w:val="24"/>
          <w:szCs w:val="24"/>
        </w:rPr>
      </w:pPr>
      <w:r w:rsidRPr="00377EB5">
        <w:rPr>
          <w:sz w:val="24"/>
          <w:szCs w:val="24"/>
        </w:rPr>
        <w:t>- Сведений об уровне цен, имеющиеся у органов государственной статистики с применением поправочных коэффициентов в зависимости от состояния оцениваемого объекта.</w:t>
      </w:r>
    </w:p>
    <w:p w:rsidR="00D345C7" w:rsidRPr="00377EB5" w:rsidRDefault="00D345C7" w:rsidP="00FE0FDE">
      <w:pPr>
        <w:pStyle w:val="af1"/>
        <w:jc w:val="both"/>
        <w:rPr>
          <w:sz w:val="24"/>
          <w:szCs w:val="24"/>
        </w:rPr>
      </w:pPr>
      <w:r w:rsidRPr="00377EB5">
        <w:rPr>
          <w:sz w:val="24"/>
          <w:szCs w:val="24"/>
        </w:rPr>
        <w:t>- Данных объявлений о продаже аналогичных объектов в СМИ с применением поправочных коэффициентов.</w:t>
      </w:r>
    </w:p>
    <w:p w:rsidR="00D345C7" w:rsidRPr="00377EB5" w:rsidRDefault="00D345C7" w:rsidP="00FE0FDE">
      <w:pPr>
        <w:pStyle w:val="af1"/>
        <w:jc w:val="both"/>
        <w:rPr>
          <w:sz w:val="24"/>
          <w:szCs w:val="24"/>
        </w:rPr>
      </w:pPr>
      <w:r w:rsidRPr="00377EB5">
        <w:rPr>
          <w:sz w:val="24"/>
          <w:szCs w:val="24"/>
        </w:rPr>
        <w:t>- Экспертных заключений (при условии документального подтверждения квалификации экспертов).</w:t>
      </w:r>
    </w:p>
    <w:p w:rsidR="00D345C7" w:rsidRPr="00377EB5" w:rsidRDefault="00D345C7" w:rsidP="00FE0FDE">
      <w:pPr>
        <w:pStyle w:val="af1"/>
        <w:jc w:val="both"/>
        <w:rPr>
          <w:sz w:val="24"/>
          <w:szCs w:val="24"/>
        </w:rPr>
      </w:pPr>
      <w:r w:rsidRPr="00377EB5">
        <w:rPr>
          <w:rStyle w:val="enumerated"/>
          <w:sz w:val="24"/>
          <w:szCs w:val="24"/>
        </w:rPr>
        <w:t>2.3.</w:t>
      </w:r>
      <w:r w:rsidRPr="00377EB5">
        <w:rPr>
          <w:sz w:val="24"/>
          <w:szCs w:val="24"/>
        </w:rPr>
        <w:t xml:space="preserve"> При частичной ликвидации (</w:t>
      </w:r>
      <w:proofErr w:type="spellStart"/>
      <w:r w:rsidRPr="00377EB5">
        <w:rPr>
          <w:sz w:val="24"/>
          <w:szCs w:val="24"/>
        </w:rPr>
        <w:t>разукомплектации</w:t>
      </w:r>
      <w:proofErr w:type="spellEnd"/>
      <w:r w:rsidRPr="00377EB5">
        <w:rPr>
          <w:sz w:val="24"/>
          <w:szCs w:val="24"/>
        </w:rPr>
        <w:t>) объекта нефинансовых активов расчет стоимости ликвидируемой (изымаемой) части объекта осуществляется в процентном отношении к стоимости всего объекта, определенном комиссией по поступлению и выбытию активов.</w:t>
      </w:r>
    </w:p>
    <w:p w:rsidR="00D345C7" w:rsidRPr="00377EB5" w:rsidRDefault="00D345C7" w:rsidP="00FE0FDE">
      <w:pPr>
        <w:pStyle w:val="af1"/>
        <w:jc w:val="both"/>
        <w:rPr>
          <w:sz w:val="24"/>
          <w:szCs w:val="24"/>
        </w:rPr>
      </w:pPr>
      <w:r w:rsidRPr="00377EB5">
        <w:rPr>
          <w:rStyle w:val="enumerated"/>
          <w:sz w:val="24"/>
          <w:szCs w:val="24"/>
        </w:rPr>
        <w:t>2.4.</w:t>
      </w:r>
      <w:r w:rsidRPr="00377EB5">
        <w:rPr>
          <w:sz w:val="24"/>
          <w:szCs w:val="24"/>
        </w:rPr>
        <w:t xml:space="preserve">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w:t>
      </w:r>
      <w:r w:rsidR="00D7480E" w:rsidRPr="00377EB5">
        <w:rPr>
          <w:sz w:val="24"/>
          <w:szCs w:val="24"/>
        </w:rPr>
        <w:t xml:space="preserve">а так же имущество признанное не соответствующим критериям основных средств, </w:t>
      </w:r>
      <w:r w:rsidRPr="00377EB5">
        <w:rPr>
          <w:sz w:val="24"/>
          <w:szCs w:val="24"/>
        </w:rPr>
        <w:t xml:space="preserve">выводится из эксплуатации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29" w:anchor="/document/12180849/entry/2" w:tgtFrame="_blank" w:tooltip="Открыть документ в системе Гарант" w:history="1">
        <w:r w:rsidRPr="00377EB5">
          <w:rPr>
            <w:rStyle w:val="a9"/>
            <w:color w:val="auto"/>
            <w:sz w:val="24"/>
            <w:szCs w:val="24"/>
          </w:rPr>
          <w:t>счете 02</w:t>
        </w:r>
      </w:hyperlink>
      <w:r w:rsidR="00AC4966" w:rsidRPr="00377EB5">
        <w:rPr>
          <w:sz w:val="24"/>
          <w:szCs w:val="24"/>
          <w:u w:val="single"/>
        </w:rPr>
        <w:t>.1</w:t>
      </w:r>
      <w:r w:rsidRPr="00377EB5">
        <w:rPr>
          <w:sz w:val="24"/>
          <w:szCs w:val="24"/>
        </w:rPr>
        <w:t xml:space="preserve"> "</w:t>
      </w:r>
      <w:r w:rsidR="00AC4966" w:rsidRPr="00377EB5">
        <w:rPr>
          <w:sz w:val="24"/>
          <w:szCs w:val="24"/>
        </w:rPr>
        <w:t>Основные средства, принятые на хранение", после чего списываются с 02 счета на основании Акта о списании.</w:t>
      </w:r>
    </w:p>
    <w:p w:rsidR="00D345C7" w:rsidRPr="00377EB5" w:rsidRDefault="00D345C7" w:rsidP="00FE0FDE">
      <w:pPr>
        <w:pStyle w:val="af1"/>
        <w:jc w:val="both"/>
        <w:rPr>
          <w:sz w:val="24"/>
          <w:szCs w:val="24"/>
        </w:rPr>
      </w:pPr>
      <w:r w:rsidRPr="00377EB5">
        <w:rPr>
          <w:rStyle w:val="enumerated"/>
          <w:sz w:val="24"/>
          <w:szCs w:val="24"/>
        </w:rPr>
        <w:t>2.5.</w:t>
      </w:r>
      <w:r w:rsidRPr="00377EB5">
        <w:rPr>
          <w:sz w:val="24"/>
          <w:szCs w:val="24"/>
        </w:rPr>
        <w:t xml:space="preserve">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rsidR="00D345C7" w:rsidRPr="00377EB5" w:rsidRDefault="00D345C7" w:rsidP="00FE0FDE">
      <w:pPr>
        <w:pStyle w:val="af1"/>
        <w:jc w:val="both"/>
        <w:rPr>
          <w:sz w:val="24"/>
          <w:szCs w:val="24"/>
        </w:rPr>
      </w:pPr>
      <w:r w:rsidRPr="00377EB5">
        <w:rPr>
          <w:sz w:val="24"/>
          <w:szCs w:val="24"/>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rsidR="00D345C7" w:rsidRPr="00377EB5" w:rsidRDefault="00D345C7" w:rsidP="00FE0FDE">
      <w:pPr>
        <w:pStyle w:val="af1"/>
        <w:jc w:val="both"/>
        <w:rPr>
          <w:sz w:val="24"/>
          <w:szCs w:val="24"/>
        </w:rPr>
      </w:pPr>
      <w:r w:rsidRPr="00377EB5">
        <w:rPr>
          <w:sz w:val="24"/>
          <w:szCs w:val="24"/>
        </w:rPr>
        <w:t>- объекты имущества полностью (преимущественно) используются в деятельности по выполнению государственного (муниципального) задания;</w:t>
      </w:r>
    </w:p>
    <w:p w:rsidR="00D345C7" w:rsidRPr="00377EB5" w:rsidRDefault="00D345C7" w:rsidP="00FE0FDE">
      <w:pPr>
        <w:pStyle w:val="af1"/>
        <w:jc w:val="both"/>
        <w:rPr>
          <w:sz w:val="24"/>
          <w:szCs w:val="24"/>
        </w:rPr>
      </w:pPr>
      <w:r w:rsidRPr="00377EB5">
        <w:rPr>
          <w:sz w:val="24"/>
          <w:szCs w:val="24"/>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D345C7" w:rsidRPr="00377EB5" w:rsidRDefault="00D345C7" w:rsidP="00FE0FDE">
      <w:pPr>
        <w:pStyle w:val="af1"/>
        <w:jc w:val="both"/>
        <w:rPr>
          <w:sz w:val="24"/>
          <w:szCs w:val="24"/>
        </w:rPr>
      </w:pPr>
      <w:r w:rsidRPr="00377EB5">
        <w:rPr>
          <w:rStyle w:val="enumerated"/>
          <w:sz w:val="24"/>
          <w:szCs w:val="24"/>
        </w:rPr>
        <w:t>2.6.</w:t>
      </w:r>
      <w:r w:rsidRPr="00377EB5">
        <w:rPr>
          <w:sz w:val="24"/>
          <w:szCs w:val="24"/>
        </w:rPr>
        <w:t xml:space="preserve">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w:t>
      </w:r>
    </w:p>
    <w:p w:rsidR="00D345C7" w:rsidRPr="00377EB5" w:rsidRDefault="00D345C7" w:rsidP="00FE0FDE">
      <w:pPr>
        <w:pStyle w:val="af1"/>
        <w:jc w:val="both"/>
        <w:rPr>
          <w:sz w:val="24"/>
          <w:szCs w:val="24"/>
        </w:rPr>
      </w:pPr>
      <w:r w:rsidRPr="00377EB5">
        <w:rPr>
          <w:rStyle w:val="enumerated"/>
          <w:sz w:val="24"/>
          <w:szCs w:val="24"/>
        </w:rPr>
        <w:t>2.7.</w:t>
      </w:r>
      <w:r w:rsidRPr="00377EB5">
        <w:rPr>
          <w:sz w:val="24"/>
          <w:szCs w:val="24"/>
        </w:rPr>
        <w:t xml:space="preserve"> Поступление нефинансовых активов при их приобретении (безвозмездном получении) оформляется </w:t>
      </w:r>
      <w:r w:rsidR="007D2CE1">
        <w:rPr>
          <w:sz w:val="24"/>
          <w:szCs w:val="24"/>
        </w:rPr>
        <w:t xml:space="preserve">Решение о признании объектов </w:t>
      </w:r>
      <w:r w:rsidRPr="00377EB5">
        <w:rPr>
          <w:sz w:val="24"/>
          <w:szCs w:val="24"/>
        </w:rPr>
        <w:t>нефинансовых активов (</w:t>
      </w:r>
      <w:hyperlink r:id="rId30" w:anchor="/document/70951956/entry/2010" w:tgtFrame="_blank" w:tooltip="Открыть документ в системе Гарант" w:history="1">
        <w:r w:rsidRPr="00377EB5">
          <w:rPr>
            <w:rStyle w:val="a9"/>
            <w:sz w:val="24"/>
            <w:szCs w:val="24"/>
          </w:rPr>
          <w:t>ф. 05</w:t>
        </w:r>
        <w:r w:rsidR="007D2CE1">
          <w:rPr>
            <w:rStyle w:val="a9"/>
            <w:sz w:val="24"/>
            <w:szCs w:val="24"/>
          </w:rPr>
          <w:t>1</w:t>
        </w:r>
        <w:r w:rsidRPr="00377EB5">
          <w:rPr>
            <w:rStyle w:val="a9"/>
            <w:sz w:val="24"/>
            <w:szCs w:val="24"/>
          </w:rPr>
          <w:t>04</w:t>
        </w:r>
        <w:r w:rsidR="007D2CE1">
          <w:rPr>
            <w:rStyle w:val="a9"/>
            <w:sz w:val="24"/>
            <w:szCs w:val="24"/>
          </w:rPr>
          <w:t>4</w:t>
        </w:r>
        <w:r w:rsidRPr="00377EB5">
          <w:rPr>
            <w:rStyle w:val="a9"/>
            <w:sz w:val="24"/>
            <w:szCs w:val="24"/>
          </w:rPr>
          <w:t>1</w:t>
        </w:r>
      </w:hyperlink>
      <w:r w:rsidRPr="00377EB5">
        <w:rPr>
          <w:sz w:val="24"/>
          <w:szCs w:val="24"/>
        </w:rPr>
        <w:t>) или Приходным ордером на приемку материальных ценностей (нефинансовых активов) (</w:t>
      </w:r>
      <w:hyperlink r:id="rId31" w:anchor="/document/70951956/entry/2130" w:tgtFrame="_blank" w:tooltip="Открыть документ в системе Гарант" w:history="1">
        <w:r w:rsidRPr="00377EB5">
          <w:rPr>
            <w:rStyle w:val="a9"/>
            <w:sz w:val="24"/>
            <w:szCs w:val="24"/>
          </w:rPr>
          <w:t>ф. 0504207</w:t>
        </w:r>
      </w:hyperlink>
      <w:r w:rsidRPr="00377EB5">
        <w:rPr>
          <w:sz w:val="24"/>
          <w:szCs w:val="24"/>
        </w:rPr>
        <w:t xml:space="preserve">). </w:t>
      </w:r>
    </w:p>
    <w:p w:rsidR="00D345C7" w:rsidRPr="00377EB5" w:rsidRDefault="00D345C7" w:rsidP="00D345C7">
      <w:pPr>
        <w:pStyle w:val="af1"/>
        <w:rPr>
          <w:sz w:val="24"/>
          <w:szCs w:val="24"/>
        </w:rPr>
      </w:pPr>
      <w:r w:rsidRPr="00377EB5">
        <w:rPr>
          <w:sz w:val="24"/>
          <w:szCs w:val="24"/>
        </w:rPr>
        <w:t>В случае приобретения (покупки) нефинансовых активов</w:t>
      </w:r>
      <w:r w:rsidR="00D37A8C" w:rsidRPr="00377EB5">
        <w:rPr>
          <w:sz w:val="24"/>
          <w:szCs w:val="24"/>
        </w:rPr>
        <w:t>,</w:t>
      </w:r>
      <w:r w:rsidRPr="00377EB5">
        <w:rPr>
          <w:sz w:val="24"/>
          <w:szCs w:val="24"/>
        </w:rPr>
        <w:t xml:space="preserve"> </w:t>
      </w:r>
      <w:r w:rsidR="007D2CE1">
        <w:rPr>
          <w:sz w:val="24"/>
          <w:szCs w:val="24"/>
        </w:rPr>
        <w:t>оформляется</w:t>
      </w:r>
      <w:r w:rsidR="00EC4CD6" w:rsidRPr="00377EB5">
        <w:rPr>
          <w:sz w:val="24"/>
          <w:szCs w:val="24"/>
        </w:rPr>
        <w:t xml:space="preserve"> Акт прием</w:t>
      </w:r>
      <w:r w:rsidR="007D2CE1">
        <w:rPr>
          <w:sz w:val="24"/>
          <w:szCs w:val="24"/>
        </w:rPr>
        <w:t>ки товаров, работ, услуг</w:t>
      </w:r>
      <w:r w:rsidR="00EC4CD6" w:rsidRPr="00377EB5">
        <w:rPr>
          <w:sz w:val="24"/>
          <w:szCs w:val="24"/>
        </w:rPr>
        <w:t xml:space="preserve"> (</w:t>
      </w:r>
      <w:hyperlink r:id="rId32" w:anchor="/document/70951956/entry/2010" w:tgtFrame="_blank" w:tooltip="Открыть документ в системе Гарант" w:history="1">
        <w:r w:rsidR="00EC4CD6" w:rsidRPr="00377EB5">
          <w:rPr>
            <w:rStyle w:val="a9"/>
            <w:sz w:val="24"/>
            <w:szCs w:val="24"/>
          </w:rPr>
          <w:t>ф. 05</w:t>
        </w:r>
        <w:r w:rsidR="007D2CE1">
          <w:rPr>
            <w:rStyle w:val="a9"/>
            <w:sz w:val="24"/>
            <w:szCs w:val="24"/>
          </w:rPr>
          <w:t>1</w:t>
        </w:r>
        <w:r w:rsidR="00EC4CD6" w:rsidRPr="00377EB5">
          <w:rPr>
            <w:rStyle w:val="a9"/>
            <w:sz w:val="24"/>
            <w:szCs w:val="24"/>
          </w:rPr>
          <w:t>04</w:t>
        </w:r>
      </w:hyperlink>
      <w:r w:rsidR="007D2CE1">
        <w:t>52</w:t>
      </w:r>
      <w:r w:rsidR="00EC4CD6" w:rsidRPr="00377EB5">
        <w:rPr>
          <w:sz w:val="24"/>
          <w:szCs w:val="24"/>
        </w:rPr>
        <w:t>)</w:t>
      </w:r>
      <w:r w:rsidRPr="00377EB5">
        <w:rPr>
          <w:sz w:val="24"/>
          <w:szCs w:val="24"/>
        </w:rPr>
        <w:t>.</w:t>
      </w:r>
    </w:p>
    <w:p w:rsidR="00D345C7" w:rsidRPr="00377EB5" w:rsidRDefault="00D345C7" w:rsidP="00FE0FDE">
      <w:pPr>
        <w:pStyle w:val="af1"/>
        <w:jc w:val="both"/>
        <w:rPr>
          <w:sz w:val="24"/>
          <w:szCs w:val="24"/>
        </w:rPr>
      </w:pPr>
      <w:r w:rsidRPr="00377EB5">
        <w:rPr>
          <w:sz w:val="24"/>
          <w:szCs w:val="24"/>
        </w:rPr>
        <w:t>В случае отсутствия каких-либо документов на поступающие нефинансовые активы</w:t>
      </w:r>
      <w:r w:rsidR="00AA5109">
        <w:rPr>
          <w:sz w:val="24"/>
          <w:szCs w:val="24"/>
        </w:rPr>
        <w:t>, то на основании Протокола заседания комиссии по поступлению и выбытию НФА,</w:t>
      </w:r>
      <w:r w:rsidRPr="00377EB5">
        <w:rPr>
          <w:sz w:val="24"/>
          <w:szCs w:val="24"/>
        </w:rPr>
        <w:t xml:space="preserve">  оформляется </w:t>
      </w:r>
      <w:r w:rsidR="00AA5109">
        <w:rPr>
          <w:sz w:val="24"/>
          <w:szCs w:val="24"/>
        </w:rPr>
        <w:t xml:space="preserve">Решение о признании объектов </w:t>
      </w:r>
      <w:r w:rsidR="00AA5109" w:rsidRPr="00377EB5">
        <w:rPr>
          <w:sz w:val="24"/>
          <w:szCs w:val="24"/>
        </w:rPr>
        <w:t>нефинансовых активов (</w:t>
      </w:r>
      <w:hyperlink r:id="rId33" w:anchor="/document/70951956/entry/2010" w:tgtFrame="_blank" w:tooltip="Открыть документ в системе Гарант" w:history="1">
        <w:r w:rsidR="00AA5109" w:rsidRPr="00377EB5">
          <w:rPr>
            <w:rStyle w:val="a9"/>
            <w:sz w:val="24"/>
            <w:szCs w:val="24"/>
          </w:rPr>
          <w:t>ф. 05</w:t>
        </w:r>
        <w:r w:rsidR="00AA5109">
          <w:rPr>
            <w:rStyle w:val="a9"/>
            <w:sz w:val="24"/>
            <w:szCs w:val="24"/>
          </w:rPr>
          <w:t>1</w:t>
        </w:r>
        <w:r w:rsidR="00AA5109" w:rsidRPr="00377EB5">
          <w:rPr>
            <w:rStyle w:val="a9"/>
            <w:sz w:val="24"/>
            <w:szCs w:val="24"/>
          </w:rPr>
          <w:t>04</w:t>
        </w:r>
        <w:r w:rsidR="00AA5109">
          <w:rPr>
            <w:rStyle w:val="a9"/>
            <w:sz w:val="24"/>
            <w:szCs w:val="24"/>
          </w:rPr>
          <w:t>4</w:t>
        </w:r>
        <w:r w:rsidR="00AA5109" w:rsidRPr="00377EB5">
          <w:rPr>
            <w:rStyle w:val="a9"/>
            <w:sz w:val="24"/>
            <w:szCs w:val="24"/>
          </w:rPr>
          <w:t>1</w:t>
        </w:r>
      </w:hyperlink>
      <w:r w:rsidR="00AA5109" w:rsidRPr="00377EB5">
        <w:rPr>
          <w:sz w:val="24"/>
          <w:szCs w:val="24"/>
        </w:rPr>
        <w:t>)</w:t>
      </w:r>
      <w:r w:rsidRPr="00377EB5">
        <w:rPr>
          <w:sz w:val="24"/>
          <w:szCs w:val="24"/>
        </w:rPr>
        <w:t xml:space="preserve">, </w:t>
      </w:r>
      <w:r w:rsidR="00AA5109">
        <w:rPr>
          <w:sz w:val="24"/>
          <w:szCs w:val="24"/>
        </w:rPr>
        <w:t>или</w:t>
      </w:r>
      <w:r w:rsidRPr="00377EB5">
        <w:rPr>
          <w:sz w:val="24"/>
          <w:szCs w:val="24"/>
        </w:rPr>
        <w:t xml:space="preserve"> Приходн</w:t>
      </w:r>
      <w:r w:rsidR="00AA5109">
        <w:rPr>
          <w:sz w:val="24"/>
          <w:szCs w:val="24"/>
        </w:rPr>
        <w:t>ый</w:t>
      </w:r>
      <w:r w:rsidRPr="00377EB5">
        <w:rPr>
          <w:sz w:val="24"/>
          <w:szCs w:val="24"/>
        </w:rPr>
        <w:t xml:space="preserve"> ордер (</w:t>
      </w:r>
      <w:hyperlink r:id="rId34" w:anchor="/document/70951956/entry/2130" w:tgtFrame="_blank" w:tooltip="Открыть документ в системе Гарант" w:history="1">
        <w:r w:rsidRPr="00377EB5">
          <w:rPr>
            <w:rStyle w:val="a9"/>
            <w:sz w:val="24"/>
            <w:szCs w:val="24"/>
          </w:rPr>
          <w:t>ф. 0504207</w:t>
        </w:r>
      </w:hyperlink>
      <w:r w:rsidRPr="00377EB5">
        <w:rPr>
          <w:sz w:val="24"/>
          <w:szCs w:val="24"/>
        </w:rPr>
        <w:t>).</w:t>
      </w:r>
    </w:p>
    <w:p w:rsidR="00D345C7" w:rsidRPr="00377EB5" w:rsidRDefault="00D345C7" w:rsidP="00FE0FDE">
      <w:pPr>
        <w:pStyle w:val="af1"/>
        <w:jc w:val="both"/>
        <w:rPr>
          <w:sz w:val="24"/>
          <w:szCs w:val="24"/>
        </w:rPr>
      </w:pPr>
      <w:r w:rsidRPr="00377EB5">
        <w:rPr>
          <w:rStyle w:val="enumerated"/>
          <w:sz w:val="24"/>
          <w:szCs w:val="24"/>
        </w:rPr>
        <w:t>2.8.</w:t>
      </w:r>
      <w:r w:rsidRPr="00377EB5">
        <w:rPr>
          <w:sz w:val="24"/>
          <w:szCs w:val="24"/>
        </w:rPr>
        <w:t xml:space="preserve"> В Инвентарной карточке учета нефинансовых активов (</w:t>
      </w:r>
      <w:hyperlink r:id="rId35" w:anchor="/document/70951956/entry/4010" w:tgtFrame="_blank" w:tooltip="Открыть документ в системе Гарант" w:history="1">
        <w:r w:rsidRPr="00377EB5">
          <w:rPr>
            <w:rStyle w:val="a9"/>
            <w:sz w:val="24"/>
            <w:szCs w:val="24"/>
          </w:rPr>
          <w:t>ф. 050</w:t>
        </w:r>
        <w:r w:rsidR="007D2CE1">
          <w:rPr>
            <w:rStyle w:val="a9"/>
            <w:sz w:val="24"/>
            <w:szCs w:val="24"/>
          </w:rPr>
          <w:t>9</w:t>
        </w:r>
      </w:hyperlink>
      <w:r w:rsidR="007D2CE1">
        <w:t>215</w:t>
      </w:r>
      <w:r w:rsidRPr="00377EB5">
        <w:rPr>
          <w:sz w:val="24"/>
          <w:szCs w:val="24"/>
        </w:rPr>
        <w:t>) и Инвентарной карточке группового учета нефинансовых активов (</w:t>
      </w:r>
      <w:hyperlink r:id="rId36" w:anchor="/document/70951956/entry/4020" w:tgtFrame="_blank" w:tooltip="Открыть документ в системе Гарант" w:history="1">
        <w:r w:rsidRPr="00377EB5">
          <w:rPr>
            <w:rStyle w:val="a9"/>
            <w:sz w:val="24"/>
            <w:szCs w:val="24"/>
          </w:rPr>
          <w:t>ф. 050</w:t>
        </w:r>
        <w:r w:rsidR="007D2CE1">
          <w:rPr>
            <w:rStyle w:val="a9"/>
            <w:sz w:val="24"/>
            <w:szCs w:val="24"/>
          </w:rPr>
          <w:t>9</w:t>
        </w:r>
        <w:r w:rsidRPr="00377EB5">
          <w:rPr>
            <w:rStyle w:val="a9"/>
            <w:sz w:val="24"/>
            <w:szCs w:val="24"/>
          </w:rPr>
          <w:t>2</w:t>
        </w:r>
      </w:hyperlink>
      <w:r w:rsidR="007D2CE1">
        <w:t>16</w:t>
      </w:r>
      <w:r w:rsidRPr="00377EB5">
        <w:rPr>
          <w:sz w:val="24"/>
          <w:szCs w:val="24"/>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D345C7" w:rsidRPr="00377EB5" w:rsidRDefault="00D345C7" w:rsidP="00FE0FDE">
      <w:pPr>
        <w:pStyle w:val="af1"/>
        <w:jc w:val="both"/>
        <w:rPr>
          <w:sz w:val="24"/>
          <w:szCs w:val="24"/>
        </w:rPr>
      </w:pPr>
      <w:r w:rsidRPr="00377EB5">
        <w:rPr>
          <w:rStyle w:val="enumerated"/>
          <w:sz w:val="24"/>
          <w:szCs w:val="24"/>
        </w:rPr>
        <w:t>2.9.</w:t>
      </w:r>
      <w:r w:rsidRPr="00377EB5">
        <w:rPr>
          <w:sz w:val="24"/>
          <w:szCs w:val="24"/>
        </w:rPr>
        <w:t xml:space="preserve"> При приобретении (создании) нефинансовых активов за счет средств, полученных более чем по одному виду деятельности ("2", "4", "5"), суммы вложений, сформированные на счете 0 106 00 000, переводятся с кодов вида деятельности "2", "5"  на код вида деятельности "4".</w:t>
      </w:r>
    </w:p>
    <w:p w:rsidR="00D345C7" w:rsidRPr="00377EB5" w:rsidRDefault="00D345C7" w:rsidP="00FE0FDE">
      <w:pPr>
        <w:pStyle w:val="af1"/>
        <w:jc w:val="both"/>
        <w:rPr>
          <w:sz w:val="24"/>
          <w:szCs w:val="24"/>
        </w:rPr>
      </w:pPr>
      <w:r w:rsidRPr="00377EB5">
        <w:rPr>
          <w:sz w:val="24"/>
          <w:szCs w:val="24"/>
        </w:rPr>
        <w:t>В случае приобретения (создания) нефинансовых активов за счет средств целевых субсидий и (или) субсидий на капитальные вложения суммы вложений, сформированные на счете 0 106 00 000, переводятся с кода вида деятельности "5"  на код вида деятельности "4".</w:t>
      </w:r>
    </w:p>
    <w:p w:rsidR="00D345C7" w:rsidRPr="00377EB5" w:rsidRDefault="00D345C7" w:rsidP="00FE0FDE">
      <w:pPr>
        <w:pStyle w:val="af1"/>
        <w:jc w:val="both"/>
        <w:rPr>
          <w:sz w:val="24"/>
          <w:szCs w:val="24"/>
        </w:rPr>
      </w:pPr>
      <w:r w:rsidRPr="00377EB5">
        <w:rPr>
          <w:sz w:val="24"/>
          <w:szCs w:val="24"/>
        </w:rPr>
        <w:t>Отражение операций по переводу нефинансовых активов с одного кода вида деятельности на другой осуществляется с использованием счета 0 304 06 000 "Расчеты с прочими кредиторами".</w:t>
      </w:r>
    </w:p>
    <w:p w:rsidR="00D345C7" w:rsidRPr="00377EB5" w:rsidRDefault="00D345C7" w:rsidP="00FE0FDE">
      <w:pPr>
        <w:pStyle w:val="af1"/>
        <w:jc w:val="both"/>
        <w:rPr>
          <w:sz w:val="24"/>
          <w:szCs w:val="24"/>
        </w:rPr>
      </w:pPr>
      <w:r w:rsidRPr="00377EB5">
        <w:rPr>
          <w:rStyle w:val="enumerated"/>
          <w:sz w:val="24"/>
          <w:szCs w:val="24"/>
        </w:rPr>
        <w:t>2.10.</w:t>
      </w:r>
      <w:r w:rsidRPr="00377EB5">
        <w:rPr>
          <w:sz w:val="24"/>
          <w:szCs w:val="24"/>
        </w:rPr>
        <w:t xml:space="preserve"> При безвозмездной передаче имущества, приобретенного передающей стороной - организацией госсектора, поступление нефинансовых активов отражается с указанием в 1-4 разрядах счета кодов </w:t>
      </w:r>
      <w:hyperlink r:id="rId37" w:anchor="/document/70408460/entry/100330" w:tgtFrame="_blank" w:tooltip="Открыть документ в системе Гарант" w:history="1">
        <w:r w:rsidRPr="00377EB5">
          <w:rPr>
            <w:rStyle w:val="a9"/>
            <w:sz w:val="24"/>
            <w:szCs w:val="24"/>
          </w:rPr>
          <w:t>раздела и подраздела классификации расходов</w:t>
        </w:r>
      </w:hyperlink>
      <w:r w:rsidRPr="00377EB5">
        <w:rPr>
          <w:sz w:val="24"/>
          <w:szCs w:val="24"/>
        </w:rPr>
        <w:t>, исходя из осуществляемых функций (услуг).</w:t>
      </w:r>
    </w:p>
    <w:p w:rsidR="00D345C7" w:rsidRPr="00377EB5" w:rsidRDefault="00D345C7" w:rsidP="00FE0FDE">
      <w:pPr>
        <w:pStyle w:val="af1"/>
        <w:jc w:val="both"/>
        <w:rPr>
          <w:sz w:val="24"/>
          <w:szCs w:val="24"/>
        </w:rPr>
      </w:pPr>
      <w:r w:rsidRPr="00377EB5">
        <w:rPr>
          <w:rStyle w:val="enumerated"/>
          <w:sz w:val="24"/>
          <w:szCs w:val="24"/>
        </w:rPr>
        <w:t>2.11.</w:t>
      </w:r>
      <w:r w:rsidRPr="00377EB5">
        <w:rPr>
          <w:sz w:val="24"/>
          <w:szCs w:val="24"/>
        </w:rPr>
        <w:t xml:space="preserve">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w:t>
      </w:r>
      <w:hyperlink r:id="rId38" w:anchor="/document/12180849/entry/40110" w:tgtFrame="_blank" w:tooltip="Открыть документ в системе Гарант" w:history="1">
        <w:r w:rsidRPr="00377EB5">
          <w:rPr>
            <w:rStyle w:val="a9"/>
            <w:sz w:val="24"/>
            <w:szCs w:val="24"/>
          </w:rPr>
          <w:t>счетом 0 401 10 172</w:t>
        </w:r>
      </w:hyperlink>
      <w:r w:rsidRPr="00377EB5">
        <w:rPr>
          <w:sz w:val="24"/>
          <w:szCs w:val="24"/>
        </w:rPr>
        <w:t xml:space="preserve"> "Доходы от операций с активами".</w:t>
      </w:r>
    </w:p>
    <w:p w:rsidR="00D345C7" w:rsidRPr="00377EB5" w:rsidRDefault="00D345C7" w:rsidP="00FE0FDE">
      <w:pPr>
        <w:pStyle w:val="af1"/>
        <w:jc w:val="both"/>
        <w:rPr>
          <w:sz w:val="24"/>
          <w:szCs w:val="24"/>
        </w:rPr>
      </w:pPr>
      <w:r w:rsidRPr="00377EB5">
        <w:rPr>
          <w:sz w:val="24"/>
          <w:szCs w:val="24"/>
        </w:rPr>
        <w:t xml:space="preserve">Если перемещение между группами и (или) видами имущества обусловлено необходимостью исправления ранее допущенной ошибки, то используется </w:t>
      </w:r>
      <w:hyperlink r:id="rId39" w:anchor="/document/12180849/entry/30406" w:tgtFrame="_blank" w:tooltip="Открыть документ в системе Гарант" w:history="1">
        <w:r w:rsidRPr="00377EB5">
          <w:rPr>
            <w:rStyle w:val="a9"/>
            <w:sz w:val="24"/>
            <w:szCs w:val="24"/>
          </w:rPr>
          <w:t>счет 0 304 06 000</w:t>
        </w:r>
      </w:hyperlink>
      <w:r w:rsidRPr="00377EB5">
        <w:rPr>
          <w:sz w:val="24"/>
          <w:szCs w:val="24"/>
        </w:rPr>
        <w:t xml:space="preserve"> "Расчеты с прочими кредиторами".</w:t>
      </w:r>
    </w:p>
    <w:p w:rsidR="009D5CDB" w:rsidRPr="00377EB5" w:rsidRDefault="006C1B0C" w:rsidP="006C1B0C">
      <w:pPr>
        <w:widowControl w:val="0"/>
        <w:tabs>
          <w:tab w:val="left" w:pos="6237"/>
        </w:tabs>
        <w:autoSpaceDE w:val="0"/>
        <w:autoSpaceDN w:val="0"/>
        <w:adjustRightInd w:val="0"/>
        <w:jc w:val="both"/>
      </w:pPr>
      <w:r w:rsidRPr="00377EB5">
        <w:t>2.12.</w:t>
      </w:r>
      <w:r w:rsidR="009D5CDB" w:rsidRPr="00377EB5">
        <w:t>Передача (получение) объектов государственного (муниципального) имущества между орган</w:t>
      </w:r>
      <w:r w:rsidR="00744A5F" w:rsidRPr="00377EB5">
        <w:t>о</w:t>
      </w:r>
      <w:r w:rsidR="009D5CDB" w:rsidRPr="00377EB5">
        <w:t>м управления</w:t>
      </w:r>
      <w:r w:rsidR="00744A5F" w:rsidRPr="00377EB5">
        <w:t xml:space="preserve"> министерством культуры Республики Крым</w:t>
      </w:r>
      <w:r w:rsidR="009D5CDB" w:rsidRPr="00377EB5">
        <w:t xml:space="preserve">  государственными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9D5CDB" w:rsidRPr="00377EB5" w:rsidRDefault="006C1B0C" w:rsidP="006C1B0C">
      <w:pPr>
        <w:widowControl w:val="0"/>
        <w:tabs>
          <w:tab w:val="left" w:pos="6237"/>
        </w:tabs>
        <w:autoSpaceDE w:val="0"/>
        <w:autoSpaceDN w:val="0"/>
        <w:adjustRightInd w:val="0"/>
        <w:jc w:val="both"/>
      </w:pPr>
      <w:r w:rsidRPr="00377EB5">
        <w:t>2.</w:t>
      </w:r>
      <w:r w:rsidR="0011745E" w:rsidRPr="00377EB5">
        <w:t>13. Изменение</w:t>
      </w:r>
      <w:r w:rsidR="009D5CDB" w:rsidRPr="00377EB5">
        <w:t xml:space="preserve"> первоначальной стоимости объектов нефинансовых активов производится в случаях достройки, дооборудования, реконструкции, модернизации, частичной ликвидации (</w:t>
      </w:r>
      <w:proofErr w:type="spellStart"/>
      <w:r w:rsidR="009D5CDB" w:rsidRPr="00377EB5">
        <w:t>разукомплектации</w:t>
      </w:r>
      <w:proofErr w:type="spellEnd"/>
      <w:r w:rsidR="009D5CDB" w:rsidRPr="00377EB5">
        <w:t>), а также переоценки объектов нефинансовых активов.</w:t>
      </w:r>
    </w:p>
    <w:p w:rsidR="00741425" w:rsidRPr="00377EB5" w:rsidRDefault="006C1B0C" w:rsidP="006C1B0C">
      <w:pPr>
        <w:tabs>
          <w:tab w:val="left" w:pos="6237"/>
        </w:tabs>
        <w:jc w:val="both"/>
      </w:pPr>
      <w:r w:rsidRPr="00377EB5">
        <w:t>2.14.</w:t>
      </w:r>
      <w:r w:rsidR="0023314E" w:rsidRPr="00377EB5">
        <w:t>В</w:t>
      </w:r>
      <w:r w:rsidR="00741425" w:rsidRPr="00377EB5">
        <w:t xml:space="preserve"> учреждении </w:t>
      </w:r>
      <w:r w:rsidR="0011745E" w:rsidRPr="00377EB5">
        <w:t>формируется постоянно</w:t>
      </w:r>
      <w:r w:rsidR="00741425" w:rsidRPr="00377EB5">
        <w:t xml:space="preserve"> действующая комиссия по принятию к учету и списанию объектов нефинансовых активов</w:t>
      </w:r>
      <w:r w:rsidR="005232A2" w:rsidRPr="00377EB5">
        <w:t>.</w:t>
      </w:r>
      <w:r w:rsidR="003F4920" w:rsidRPr="00377EB5">
        <w:t xml:space="preserve"> </w:t>
      </w:r>
    </w:p>
    <w:p w:rsidR="00071649" w:rsidRPr="00D334F0" w:rsidRDefault="00071649" w:rsidP="00D334F0">
      <w:pPr>
        <w:tabs>
          <w:tab w:val="left" w:pos="6237"/>
        </w:tabs>
        <w:ind w:firstLine="709"/>
        <w:jc w:val="both"/>
        <w:rPr>
          <w:rStyle w:val="ab"/>
          <w:rFonts w:ascii="Times New Roman" w:hAnsi="Times New Roman"/>
          <w:b/>
        </w:rPr>
      </w:pPr>
    </w:p>
    <w:p w:rsidR="00BB30E8" w:rsidRPr="00FE0FDE" w:rsidRDefault="007F72A8" w:rsidP="00D334F0">
      <w:pPr>
        <w:pStyle w:val="aa"/>
        <w:tabs>
          <w:tab w:val="left" w:pos="6237"/>
        </w:tabs>
        <w:rPr>
          <w:rFonts w:ascii="Times New Roman" w:hAnsi="Times New Roman"/>
          <w:b/>
          <w:sz w:val="28"/>
          <w:szCs w:val="28"/>
        </w:rPr>
      </w:pPr>
      <w:r w:rsidRPr="00FE0FDE">
        <w:rPr>
          <w:rFonts w:ascii="Times New Roman" w:hAnsi="Times New Roman"/>
          <w:b/>
          <w:sz w:val="28"/>
          <w:szCs w:val="28"/>
        </w:rPr>
        <w:t>3.</w:t>
      </w:r>
      <w:r w:rsidR="002D0BE8" w:rsidRPr="00FE0FDE">
        <w:rPr>
          <w:rFonts w:ascii="Times New Roman" w:hAnsi="Times New Roman"/>
          <w:b/>
          <w:sz w:val="28"/>
          <w:szCs w:val="28"/>
        </w:rPr>
        <w:t>Учёт основных</w:t>
      </w:r>
      <w:r w:rsidR="00BB30E8" w:rsidRPr="00FE0FDE">
        <w:rPr>
          <w:rFonts w:ascii="Times New Roman" w:hAnsi="Times New Roman"/>
          <w:b/>
          <w:sz w:val="28"/>
          <w:szCs w:val="28"/>
        </w:rPr>
        <w:t xml:space="preserve"> средств</w:t>
      </w:r>
    </w:p>
    <w:p w:rsidR="00BB30E8" w:rsidRPr="00377EB5" w:rsidRDefault="00BB30E8" w:rsidP="00742359">
      <w:pPr>
        <w:pStyle w:val="21"/>
        <w:tabs>
          <w:tab w:val="left" w:pos="6237"/>
        </w:tabs>
        <w:rPr>
          <w:rFonts w:ascii="Times New Roman" w:hAnsi="Times New Roman"/>
        </w:rPr>
      </w:pPr>
      <w:r w:rsidRPr="00377EB5">
        <w:rPr>
          <w:rFonts w:ascii="Times New Roman" w:hAnsi="Times New Roman"/>
        </w:rPr>
        <w:t>К основным средствам 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независимо от стоимости объектов со сроком полезного использования более 12 месяцев.</w:t>
      </w:r>
      <w:r w:rsidR="00742359" w:rsidRPr="00377EB5">
        <w:rPr>
          <w:rFonts w:ascii="Times New Roman" w:hAnsi="Times New Roman"/>
        </w:rPr>
        <w:t xml:space="preserve"> </w:t>
      </w:r>
      <w:r w:rsidRPr="00377EB5">
        <w:rPr>
          <w:rFonts w:ascii="Times New Roman" w:hAnsi="Times New Roman"/>
        </w:rPr>
        <w:t xml:space="preserve">Единицей бюджетного учета основных средств является инвентарный объект. </w:t>
      </w:r>
    </w:p>
    <w:p w:rsidR="00EC4CD6" w:rsidRDefault="00D37A8C" w:rsidP="00831B05">
      <w:pPr>
        <w:pStyle w:val="af1"/>
        <w:spacing w:before="0" w:beforeAutospacing="0" w:after="0" w:afterAutospacing="0"/>
        <w:ind w:firstLine="540"/>
        <w:jc w:val="both"/>
        <w:rPr>
          <w:sz w:val="24"/>
          <w:szCs w:val="24"/>
        </w:rPr>
      </w:pPr>
      <w:r w:rsidRPr="00377EB5">
        <w:rPr>
          <w:sz w:val="24"/>
          <w:szCs w:val="24"/>
        </w:rPr>
        <w:t>В случае приобретения (покупки) нефинансовых активов, оформл</w:t>
      </w:r>
      <w:r w:rsidR="00A42A2C">
        <w:rPr>
          <w:sz w:val="24"/>
          <w:szCs w:val="24"/>
        </w:rPr>
        <w:t>яется</w:t>
      </w:r>
      <w:r w:rsidRPr="00377EB5">
        <w:rPr>
          <w:sz w:val="24"/>
          <w:szCs w:val="24"/>
        </w:rPr>
        <w:t xml:space="preserve"> Акта </w:t>
      </w:r>
      <w:r w:rsidR="00A42A2C">
        <w:rPr>
          <w:sz w:val="24"/>
          <w:szCs w:val="24"/>
        </w:rPr>
        <w:t>приемки товаров, работ, услуг</w:t>
      </w:r>
      <w:r w:rsidRPr="00377EB5">
        <w:rPr>
          <w:sz w:val="24"/>
          <w:szCs w:val="24"/>
        </w:rPr>
        <w:t xml:space="preserve"> (</w:t>
      </w:r>
      <w:hyperlink r:id="rId40" w:anchor="/document/70951956/entry/2010" w:tgtFrame="_blank" w:tooltip="Открыть документ в системе Гарант" w:history="1">
        <w:r w:rsidRPr="00377EB5">
          <w:rPr>
            <w:rStyle w:val="a9"/>
            <w:sz w:val="24"/>
            <w:szCs w:val="24"/>
          </w:rPr>
          <w:t>ф. 05</w:t>
        </w:r>
        <w:r w:rsidR="00A42A2C">
          <w:rPr>
            <w:rStyle w:val="a9"/>
            <w:sz w:val="24"/>
            <w:szCs w:val="24"/>
          </w:rPr>
          <w:t>1</w:t>
        </w:r>
        <w:r w:rsidRPr="00377EB5">
          <w:rPr>
            <w:rStyle w:val="a9"/>
            <w:sz w:val="24"/>
            <w:szCs w:val="24"/>
          </w:rPr>
          <w:t>04</w:t>
        </w:r>
      </w:hyperlink>
      <w:r w:rsidR="00A42A2C" w:rsidRPr="00AE1B27">
        <w:rPr>
          <w:u w:val="single"/>
        </w:rPr>
        <w:t>52</w:t>
      </w:r>
      <w:r w:rsidRPr="00377EB5">
        <w:rPr>
          <w:sz w:val="24"/>
          <w:szCs w:val="24"/>
        </w:rPr>
        <w:t>)</w:t>
      </w:r>
      <w:r w:rsidR="00A42A2C">
        <w:rPr>
          <w:sz w:val="24"/>
          <w:szCs w:val="24"/>
        </w:rPr>
        <w:t>.</w:t>
      </w:r>
      <w:r w:rsidR="003504D6">
        <w:rPr>
          <w:sz w:val="24"/>
          <w:szCs w:val="24"/>
        </w:rPr>
        <w:t xml:space="preserve"> Поступление на склад оформляется Приходным ордером (ф.0504207). К учету ОС принимает комиссия</w:t>
      </w:r>
      <w:r w:rsidR="00EC4CD6" w:rsidRPr="00377EB5">
        <w:rPr>
          <w:sz w:val="24"/>
          <w:szCs w:val="24"/>
        </w:rPr>
        <w:t xml:space="preserve"> по поступлению и выбытию нефинансовых активов, которая решает, является ли объект основным средством, устанавливает код по ОКОФ, устанавливает срок полезного использования основного средства </w:t>
      </w:r>
      <w:proofErr w:type="gramStart"/>
      <w:r w:rsidR="00EC4CD6" w:rsidRPr="00377EB5">
        <w:rPr>
          <w:sz w:val="24"/>
          <w:szCs w:val="24"/>
        </w:rPr>
        <w:t>согласно данных</w:t>
      </w:r>
      <w:proofErr w:type="gramEnd"/>
      <w:r w:rsidR="00EC4CD6" w:rsidRPr="00377EB5">
        <w:rPr>
          <w:sz w:val="24"/>
          <w:szCs w:val="24"/>
        </w:rPr>
        <w:t>, указанных в паспорте основного средства, либо при их отсутствии, согласно данных  аналогичных  основных средств.</w:t>
      </w:r>
      <w:r w:rsidR="003504D6">
        <w:rPr>
          <w:sz w:val="24"/>
          <w:szCs w:val="24"/>
        </w:rPr>
        <w:t xml:space="preserve"> Оформляется приёмка ОС Решением о признании объекта НФО (ф.0510441). Бухгалтер открывает карточку капитальных вложений (ф.0509211). </w:t>
      </w:r>
    </w:p>
    <w:p w:rsidR="00C31DDC" w:rsidRPr="00377EB5" w:rsidRDefault="00C31DDC" w:rsidP="00831B05">
      <w:pPr>
        <w:pStyle w:val="af1"/>
        <w:spacing w:before="0" w:beforeAutospacing="0" w:after="0" w:afterAutospacing="0"/>
        <w:ind w:firstLine="540"/>
        <w:jc w:val="both"/>
        <w:rPr>
          <w:sz w:val="24"/>
          <w:szCs w:val="24"/>
        </w:rPr>
      </w:pPr>
      <w:r>
        <w:rPr>
          <w:sz w:val="24"/>
          <w:szCs w:val="24"/>
        </w:rPr>
        <w:t>Ввод в эксплуатацию основных средств</w:t>
      </w:r>
      <w:r w:rsidR="003504D6">
        <w:rPr>
          <w:sz w:val="24"/>
          <w:szCs w:val="24"/>
        </w:rPr>
        <w:t>, независимо от стоимости,</w:t>
      </w:r>
      <w:r>
        <w:rPr>
          <w:sz w:val="24"/>
          <w:szCs w:val="24"/>
        </w:rPr>
        <w:t xml:space="preserve"> </w:t>
      </w:r>
      <w:r w:rsidR="00831B05">
        <w:rPr>
          <w:sz w:val="24"/>
          <w:szCs w:val="24"/>
        </w:rPr>
        <w:t>оформляется требованием-накладной (ф.</w:t>
      </w:r>
      <w:r w:rsidR="00831B05" w:rsidRPr="00831B05">
        <w:t xml:space="preserve"> </w:t>
      </w:r>
      <w:r w:rsidR="00831B05" w:rsidRPr="00831B05">
        <w:rPr>
          <w:sz w:val="24"/>
          <w:szCs w:val="24"/>
        </w:rPr>
        <w:t>05</w:t>
      </w:r>
      <w:r w:rsidR="005D210F">
        <w:rPr>
          <w:sz w:val="24"/>
          <w:szCs w:val="24"/>
        </w:rPr>
        <w:t>1</w:t>
      </w:r>
      <w:r w:rsidR="00831B05" w:rsidRPr="00831B05">
        <w:rPr>
          <w:sz w:val="24"/>
          <w:szCs w:val="24"/>
        </w:rPr>
        <w:t>04</w:t>
      </w:r>
      <w:r w:rsidR="005D210F">
        <w:rPr>
          <w:sz w:val="24"/>
          <w:szCs w:val="24"/>
        </w:rPr>
        <w:t>51</w:t>
      </w:r>
      <w:r w:rsidR="00831B05">
        <w:rPr>
          <w:sz w:val="24"/>
          <w:szCs w:val="24"/>
        </w:rPr>
        <w:t>).</w:t>
      </w:r>
    </w:p>
    <w:p w:rsidR="00D7480E" w:rsidRDefault="00D7480E" w:rsidP="00A93059">
      <w:pPr>
        <w:pStyle w:val="af1"/>
        <w:spacing w:before="0" w:beforeAutospacing="0" w:after="0" w:afterAutospacing="0"/>
        <w:jc w:val="both"/>
        <w:rPr>
          <w:iCs/>
          <w:sz w:val="24"/>
          <w:szCs w:val="24"/>
        </w:rPr>
      </w:pPr>
      <w:r w:rsidRPr="00377EB5">
        <w:rPr>
          <w:i/>
          <w:iCs/>
          <w:sz w:val="24"/>
          <w:szCs w:val="24"/>
        </w:rPr>
        <w:t xml:space="preserve">         </w:t>
      </w:r>
      <w:r w:rsidRPr="00377EB5">
        <w:rPr>
          <w:iCs/>
          <w:sz w:val="24"/>
          <w:szCs w:val="24"/>
        </w:rPr>
        <w:t>В один инвентарный объект, п</w:t>
      </w:r>
      <w:r w:rsidR="00A93059" w:rsidRPr="00377EB5">
        <w:rPr>
          <w:iCs/>
          <w:sz w:val="24"/>
          <w:szCs w:val="24"/>
        </w:rPr>
        <w:t xml:space="preserve">ризнаваемый комплексом объектов </w:t>
      </w:r>
      <w:r w:rsidRPr="00377EB5">
        <w:rPr>
          <w:iCs/>
          <w:sz w:val="24"/>
          <w:szCs w:val="24"/>
        </w:rPr>
        <w:t>основных средств, объединяются объекты имущества несущественной стоимости, имеющие одинаковые сроки полезного и ожидаемого использования:</w:t>
      </w:r>
    </w:p>
    <w:p w:rsidR="004A3EE9" w:rsidRPr="009B68FE" w:rsidRDefault="004A3EE9" w:rsidP="004A3EE9">
      <w:pPr>
        <w:pStyle w:val="af1"/>
        <w:spacing w:before="0" w:beforeAutospacing="0" w:after="150" w:afterAutospacing="0"/>
        <w:jc w:val="both"/>
        <w:rPr>
          <w:b/>
          <w:color w:val="222222"/>
          <w:sz w:val="24"/>
          <w:szCs w:val="24"/>
        </w:rPr>
      </w:pPr>
      <w:r>
        <w:rPr>
          <w:rFonts w:ascii="Arial" w:hAnsi="Arial" w:cs="Arial"/>
          <w:b/>
          <w:bCs/>
          <w:color w:val="222222"/>
          <w:sz w:val="21"/>
          <w:szCs w:val="21"/>
        </w:rPr>
        <w:br/>
      </w:r>
      <w:r>
        <w:rPr>
          <w:rStyle w:val="af7"/>
          <w:b w:val="0"/>
          <w:color w:val="222222"/>
          <w:sz w:val="24"/>
          <w:szCs w:val="24"/>
        </w:rPr>
        <w:t xml:space="preserve">  </w:t>
      </w:r>
      <w:r>
        <w:rPr>
          <w:rStyle w:val="af7"/>
          <w:b w:val="0"/>
          <w:color w:val="222222"/>
          <w:sz w:val="24"/>
          <w:szCs w:val="24"/>
        </w:rPr>
        <w:tab/>
      </w:r>
      <w:r w:rsidRPr="009B68FE">
        <w:rPr>
          <w:rStyle w:val="af7"/>
          <w:b w:val="0"/>
          <w:color w:val="222222"/>
          <w:sz w:val="24"/>
          <w:szCs w:val="24"/>
        </w:rPr>
        <w:t>При объединении основных средств в единый инвентарный объект амортизация начисляется по правилам для основных средств, которые были в эксплуатации. Если объединили несколько объектов, которые принимали на учет в разное время, оставшийся срок полезного использования рассчитывается в следующем порядке:</w:t>
      </w:r>
    </w:p>
    <w:p w:rsidR="004A3EE9" w:rsidRPr="004A3EE9" w:rsidRDefault="004A3EE9" w:rsidP="004A3EE9">
      <w:pPr>
        <w:pStyle w:val="af1"/>
        <w:spacing w:before="0" w:beforeAutospacing="0" w:after="150" w:afterAutospacing="0"/>
        <w:jc w:val="both"/>
        <w:rPr>
          <w:b/>
          <w:color w:val="222222"/>
          <w:sz w:val="24"/>
          <w:szCs w:val="24"/>
        </w:rPr>
      </w:pPr>
      <w:r w:rsidRPr="009B68FE">
        <w:rPr>
          <w:rStyle w:val="af7"/>
          <w:b w:val="0"/>
          <w:color w:val="222222"/>
          <w:sz w:val="24"/>
          <w:szCs w:val="24"/>
        </w:rPr>
        <w:t>1. Определяются оставшиеся сроки по каждому объекту.</w:t>
      </w:r>
      <w:r w:rsidRPr="009B68FE">
        <w:rPr>
          <w:b/>
          <w:bCs/>
          <w:color w:val="222222"/>
          <w:sz w:val="24"/>
          <w:szCs w:val="24"/>
        </w:rPr>
        <w:br/>
      </w:r>
      <w:r w:rsidRPr="009B68FE">
        <w:rPr>
          <w:rStyle w:val="af7"/>
          <w:b w:val="0"/>
          <w:color w:val="222222"/>
          <w:sz w:val="24"/>
          <w:szCs w:val="24"/>
        </w:rPr>
        <w:t>2. Складываются полученные результаты и делятся на количество объединенных объектов.</w:t>
      </w:r>
    </w:p>
    <w:p w:rsidR="00E874C8" w:rsidRPr="00377EB5" w:rsidRDefault="004A3EE9" w:rsidP="004A3EE9">
      <w:pPr>
        <w:ind w:firstLine="709"/>
      </w:pPr>
      <w:r>
        <w:t>Н</w:t>
      </w:r>
      <w:r w:rsidR="00E874C8" w:rsidRPr="00377EB5">
        <w:t>е считается существенной стоимость до 20 000 руб. за один имущественный объект.</w:t>
      </w:r>
    </w:p>
    <w:p w:rsidR="00E874C8" w:rsidRPr="00377EB5" w:rsidRDefault="00E874C8" w:rsidP="00E87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Необходимость объединения и конкретный перечень объединяемых объектов определяет комиссия учреждения по поступлению и выбытию активов.</w:t>
      </w:r>
    </w:p>
    <w:p w:rsidR="00E874C8" w:rsidRPr="00377EB5" w:rsidRDefault="00E874C8" w:rsidP="00703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Основание: пункт 10 Стандарта «Основные средства».</w:t>
      </w:r>
    </w:p>
    <w:p w:rsidR="00EC4CD6" w:rsidRPr="00377EB5" w:rsidRDefault="00EC4CD6" w:rsidP="00EC4CD6">
      <w:pPr>
        <w:pStyle w:val="21"/>
        <w:tabs>
          <w:tab w:val="left" w:pos="6237"/>
        </w:tabs>
        <w:rPr>
          <w:rFonts w:ascii="Times New Roman" w:hAnsi="Times New Roman"/>
        </w:rPr>
      </w:pPr>
      <w:r w:rsidRPr="00377EB5">
        <w:rPr>
          <w:rFonts w:ascii="Times New Roman" w:hAnsi="Times New Roman"/>
        </w:rPr>
        <w:t xml:space="preserve">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41"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olor w:val="0000FF"/>
          </w:rPr>
          <w:t>"5"</w:t>
        </w:r>
      </w:hyperlink>
      <w:r w:rsidRPr="00377EB5">
        <w:rPr>
          <w:rFonts w:ascii="Times New Roman" w:hAnsi="Times New Roman"/>
        </w:rPr>
        <w:t xml:space="preserve"> - субсидии на иные цели на код вида деятельности </w:t>
      </w:r>
      <w:hyperlink r:id="rId42"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olor w:val="0000FF"/>
          </w:rPr>
          <w:t>"4"</w:t>
        </w:r>
      </w:hyperlink>
      <w:r w:rsidRPr="00377EB5">
        <w:rPr>
          <w:rFonts w:ascii="Times New Roman" w:hAnsi="Times New Roman"/>
        </w:rPr>
        <w:t xml:space="preserve"> - субсидии на выполнение государственного (муниципального) задания в порядке, приведенном в </w:t>
      </w:r>
      <w:hyperlink r:id="rId43" w:tooltip="&lt;Письмо&gt; Минфина России от 18.09.2012 N 02-06-07/3798 &lt;Об отражении в бухгалтерском учете и бухгалтерской отчетности бюджетных, автономных учреждений, а также в бюджетном учете и бюджетной отчетности органов, осуществляющих функции и полномочия учредителя учре" w:history="1">
        <w:r w:rsidRPr="00377EB5">
          <w:rPr>
            <w:rFonts w:ascii="Times New Roman" w:hAnsi="Times New Roman"/>
            <w:color w:val="0000FF"/>
          </w:rPr>
          <w:t>п. 2.2.4</w:t>
        </w:r>
      </w:hyperlink>
      <w:r w:rsidRPr="00377EB5">
        <w:rPr>
          <w:rFonts w:ascii="Times New Roman" w:hAnsi="Times New Roman"/>
        </w:rPr>
        <w:t xml:space="preserve"> Приложения к Письму Минфина России от 18.09.2012 N 02-06-07/3798.</w:t>
      </w:r>
    </w:p>
    <w:p w:rsidR="00EC4CD6" w:rsidRPr="00377EB5" w:rsidRDefault="00EC4CD6" w:rsidP="00EC4CD6">
      <w:pPr>
        <w:autoSpaceDE w:val="0"/>
        <w:autoSpaceDN w:val="0"/>
        <w:adjustRightInd w:val="0"/>
        <w:ind w:firstLine="540"/>
        <w:jc w:val="both"/>
        <w:rPr>
          <w:bCs/>
        </w:rPr>
      </w:pPr>
      <w:r w:rsidRPr="00377EB5">
        <w:rPr>
          <w:bCs/>
        </w:rPr>
        <w:t xml:space="preserve">Принятие к учету вложений в нефинансовые активы при приобретении (создании) объекта за счет разных источников финансового обеспечения отражается по кредиту счета 430406730 "Увеличение расчетов с прочими кредиторами" и дебету соответствующих счетов аналитического учета счета 410600000 "Вложения в нефинансовые активы" (пункт 3.83 Приказа Минфина России от 31.12.2015 N 227н "О внесении изменений в приказ Министерства финансов Российской Федерации от 16 декабря 2010 г. N 174н "Об утверждении Плана счетов бухгалтерского учета бюджетных учреждений и Инструкции по его применению"). </w:t>
      </w:r>
    </w:p>
    <w:p w:rsidR="00EC4CD6" w:rsidRPr="00377EB5" w:rsidRDefault="00EC4CD6" w:rsidP="00EC4CD6">
      <w:pPr>
        <w:autoSpaceDE w:val="0"/>
        <w:autoSpaceDN w:val="0"/>
        <w:adjustRightInd w:val="0"/>
        <w:ind w:firstLine="540"/>
        <w:jc w:val="both"/>
        <w:rPr>
          <w:bCs/>
        </w:rPr>
      </w:pPr>
      <w:r w:rsidRPr="00377EB5">
        <w:rPr>
          <w:bCs/>
        </w:rPr>
        <w:t>Создание сценическо-постановочных средств (спектакля и т.д.) формируется на основании калькуляции</w:t>
      </w:r>
      <w:r w:rsidR="00C90129" w:rsidRPr="00377EB5">
        <w:rPr>
          <w:bCs/>
        </w:rPr>
        <w:t>, которую составляет</w:t>
      </w:r>
      <w:r w:rsidRPr="00377EB5">
        <w:rPr>
          <w:bCs/>
        </w:rPr>
        <w:t xml:space="preserve"> заведующ</w:t>
      </w:r>
      <w:r w:rsidR="00C90129" w:rsidRPr="00377EB5">
        <w:rPr>
          <w:bCs/>
        </w:rPr>
        <w:t>ий</w:t>
      </w:r>
      <w:r w:rsidRPr="00377EB5">
        <w:rPr>
          <w:bCs/>
        </w:rPr>
        <w:t xml:space="preserve"> художественно-постановочной части</w:t>
      </w:r>
      <w:r w:rsidR="00C90129" w:rsidRPr="00377EB5">
        <w:rPr>
          <w:bCs/>
        </w:rPr>
        <w:t xml:space="preserve"> на основании </w:t>
      </w:r>
      <w:r w:rsidR="00503F6D" w:rsidRPr="00377EB5">
        <w:rPr>
          <w:bCs/>
        </w:rPr>
        <w:t>отчетов материальных затрат (неунифицированная</w:t>
      </w:r>
      <w:r w:rsidR="00F718E6" w:rsidRPr="00377EB5">
        <w:t>)</w:t>
      </w:r>
      <w:r w:rsidR="00503F6D" w:rsidRPr="00377EB5">
        <w:rPr>
          <w:bCs/>
        </w:rPr>
        <w:t>.</w:t>
      </w:r>
      <w:r w:rsidR="00C90129" w:rsidRPr="00377EB5">
        <w:rPr>
          <w:bCs/>
        </w:rPr>
        <w:t xml:space="preserve"> </w:t>
      </w:r>
      <w:r w:rsidR="00503F6D" w:rsidRPr="00377EB5">
        <w:rPr>
          <w:bCs/>
        </w:rPr>
        <w:t xml:space="preserve"> Р</w:t>
      </w:r>
      <w:r w:rsidRPr="00377EB5">
        <w:rPr>
          <w:bCs/>
        </w:rPr>
        <w:t xml:space="preserve">асход материалов учитывается по кодам вида деятельности 2; 4; 5 на счёт 0 106 00. Если закупка материальной части спектакля проводилась по бюджету и за собственные средства по коду деятельности «2» и «4», то отдельный предмет спектакля (костюм, кукла, реквизит) приходуется на баланс по коду «2» только в том случае, если предмет был полностью изготовлен из материалов, приобретённых по коду деятельности  «2», если в стоимость предмета формировалась за счёт средств бюджета и собственных средств, то материалы будут переведены на код деятельности «4», не зависимо от суммы вложений за счёт бюджета. </w:t>
      </w:r>
    </w:p>
    <w:p w:rsidR="00EC4CD6" w:rsidRPr="00377EB5" w:rsidRDefault="00EC4CD6" w:rsidP="00EC4CD6">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Списание сценическо-постановочных средств   утверждается  Художественным советом – протоколом. После утверждения протокола, приказом директора делается списание спектакля. Материально-ответственное лицо подготавливает акт на списание для рассмотрения комиссией  по поступлению и выбытию нефинансовых </w:t>
      </w:r>
      <w:proofErr w:type="gramStart"/>
      <w:r w:rsidRPr="00377EB5">
        <w:rPr>
          <w:rFonts w:ascii="Times New Roman" w:hAnsi="Times New Roman" w:cs="Times New Roman"/>
          <w:sz w:val="24"/>
          <w:szCs w:val="24"/>
        </w:rPr>
        <w:t>активов</w:t>
      </w:r>
      <w:proofErr w:type="gramEnd"/>
      <w:r w:rsidRPr="00377EB5">
        <w:rPr>
          <w:rFonts w:ascii="Times New Roman" w:hAnsi="Times New Roman" w:cs="Times New Roman"/>
          <w:sz w:val="24"/>
          <w:szCs w:val="24"/>
        </w:rPr>
        <w:t xml:space="preserve"> которая дает окончательное заключение.</w:t>
      </w:r>
    </w:p>
    <w:p w:rsidR="00EC4CD6" w:rsidRPr="00377EB5" w:rsidRDefault="00EC4CD6" w:rsidP="00EC4CD6">
      <w:pPr>
        <w:pStyle w:val="ConsPlusNormal"/>
        <w:ind w:firstLine="540"/>
        <w:jc w:val="both"/>
        <w:rPr>
          <w:rFonts w:ascii="Times New Roman" w:hAnsi="Times New Roman" w:cs="Times New Roman"/>
          <w:sz w:val="24"/>
          <w:szCs w:val="24"/>
        </w:rPr>
      </w:pPr>
    </w:p>
    <w:p w:rsidR="00865507" w:rsidRPr="00377EB5" w:rsidRDefault="00DE3A06" w:rsidP="00DE3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 xml:space="preserve">       </w:t>
      </w:r>
      <w:r w:rsidR="00865507" w:rsidRPr="00377EB5">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865507" w:rsidRPr="00377EB5">
        <w:br/>
        <w:t>Основание: пункт 41 Стандарта «Основные средства».</w:t>
      </w:r>
    </w:p>
    <w:p w:rsidR="00865507" w:rsidRPr="00377EB5" w:rsidRDefault="00865507" w:rsidP="00EC4CD6">
      <w:pPr>
        <w:pStyle w:val="ConsPlusNormal"/>
        <w:ind w:firstLine="540"/>
        <w:jc w:val="both"/>
        <w:rPr>
          <w:rFonts w:ascii="Times New Roman" w:hAnsi="Times New Roman" w:cs="Times New Roman"/>
          <w:sz w:val="24"/>
          <w:szCs w:val="24"/>
        </w:rPr>
      </w:pPr>
    </w:p>
    <w:p w:rsidR="00EC4CD6" w:rsidRPr="00377EB5" w:rsidRDefault="00EC4CD6" w:rsidP="00D37A8C">
      <w:pPr>
        <w:pStyle w:val="21"/>
        <w:tabs>
          <w:tab w:val="left" w:pos="6237"/>
        </w:tabs>
        <w:rPr>
          <w:rFonts w:ascii="Times New Roman" w:hAnsi="Times New Roman"/>
        </w:rPr>
      </w:pPr>
      <w:r w:rsidRPr="00377EB5">
        <w:rPr>
          <w:rFonts w:ascii="Times New Roman" w:hAnsi="Times New Roman"/>
        </w:rPr>
        <w:t>Переоценка стоимости объектов, по состоянию на начало текущего года путем пересчета их балансовой стоимости и начисленной суммы амортизации. Сроки и порядок переоценки устанавливаются Правительством Российской Федерации.</w:t>
      </w:r>
    </w:p>
    <w:p w:rsidR="00EC4CD6" w:rsidRPr="00377EB5" w:rsidRDefault="00EC4CD6" w:rsidP="00EC4CD6">
      <w:pPr>
        <w:pStyle w:val="21"/>
        <w:tabs>
          <w:tab w:val="left" w:pos="6237"/>
        </w:tabs>
        <w:rPr>
          <w:rFonts w:ascii="Times New Roman" w:hAnsi="Times New Roman"/>
        </w:rPr>
      </w:pPr>
      <w:r w:rsidRPr="00377EB5">
        <w:rPr>
          <w:rFonts w:ascii="Times New Roman" w:hAnsi="Times New Roman"/>
        </w:rPr>
        <w:t>Результаты проведенной по состоянию на первое число текущего года переоценки объектов нефинансовых активов подлежат отражению в бюджетном учете обособленно.</w:t>
      </w:r>
    </w:p>
    <w:p w:rsidR="00EC4CD6" w:rsidRPr="00771053" w:rsidRDefault="00EC4CD6" w:rsidP="00771053">
      <w:pPr>
        <w:pStyle w:val="21"/>
        <w:tabs>
          <w:tab w:val="left" w:pos="6237"/>
        </w:tabs>
        <w:ind w:firstLine="0"/>
        <w:rPr>
          <w:rFonts w:ascii="Times New Roman" w:hAnsi="Times New Roman"/>
          <w:sz w:val="28"/>
          <w:szCs w:val="28"/>
        </w:rPr>
      </w:pPr>
    </w:p>
    <w:p w:rsidR="000B49B1" w:rsidRPr="00FE0FDE" w:rsidRDefault="00742359" w:rsidP="00FE0FDE">
      <w:pPr>
        <w:pStyle w:val="af1"/>
        <w:jc w:val="center"/>
        <w:rPr>
          <w:b/>
          <w:sz w:val="28"/>
          <w:szCs w:val="28"/>
        </w:rPr>
      </w:pPr>
      <w:r w:rsidRPr="00FE0FDE">
        <w:rPr>
          <w:rStyle w:val="enumerated"/>
          <w:b/>
          <w:sz w:val="28"/>
          <w:szCs w:val="28"/>
        </w:rPr>
        <w:t>3.1.</w:t>
      </w:r>
      <w:r w:rsidRPr="00FE0FDE">
        <w:rPr>
          <w:b/>
          <w:sz w:val="28"/>
          <w:szCs w:val="28"/>
        </w:rPr>
        <w:t xml:space="preserve"> Порядок принятия объектов основных средств к учету</w:t>
      </w:r>
    </w:p>
    <w:p w:rsidR="00AA7809" w:rsidRPr="00377EB5" w:rsidRDefault="00742359" w:rsidP="00AA7809">
      <w:pPr>
        <w:pStyle w:val="2"/>
        <w:keepNext w:val="0"/>
        <w:numPr>
          <w:ilvl w:val="1"/>
          <w:numId w:val="0"/>
        </w:numPr>
        <w:spacing w:before="120" w:after="120" w:line="276" w:lineRule="auto"/>
        <w:ind w:firstLine="720"/>
        <w:jc w:val="both"/>
        <w:rPr>
          <w:rFonts w:ascii="Times New Roman" w:hAnsi="Times New Roman"/>
          <w:b w:val="0"/>
          <w:i w:val="0"/>
          <w:sz w:val="24"/>
          <w:szCs w:val="24"/>
        </w:rPr>
      </w:pPr>
      <w:r w:rsidRPr="00377EB5">
        <w:rPr>
          <w:rStyle w:val="enumerated"/>
          <w:rFonts w:ascii="Times New Roman" w:hAnsi="Times New Roman"/>
          <w:b w:val="0"/>
          <w:i w:val="0"/>
          <w:sz w:val="24"/>
          <w:szCs w:val="24"/>
        </w:rPr>
        <w:t>3.1.1.</w:t>
      </w:r>
      <w:r w:rsidRPr="00377EB5">
        <w:rPr>
          <w:rFonts w:ascii="Times New Roman" w:hAnsi="Times New Roman"/>
          <w:b w:val="0"/>
          <w:i w:val="0"/>
          <w:sz w:val="24"/>
          <w:szCs w:val="24"/>
        </w:rPr>
        <w:t xml:space="preserve"> </w:t>
      </w:r>
      <w:r w:rsidR="00AA7809" w:rsidRPr="00377EB5">
        <w:rPr>
          <w:rFonts w:ascii="Times New Roman" w:hAnsi="Times New Roman"/>
          <w:b w:val="0"/>
          <w:i w:val="0"/>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утверждена приказом руководителя учреждения.</w:t>
      </w:r>
    </w:p>
    <w:p w:rsidR="00AA7809" w:rsidRPr="00377EB5" w:rsidRDefault="00AA7809" w:rsidP="00AA7809">
      <w:pPr>
        <w:ind w:firstLine="720"/>
        <w:jc w:val="both"/>
      </w:pPr>
      <w:r w:rsidRPr="00377EB5">
        <w:rPr>
          <w:i/>
        </w:rPr>
        <w:t>(Основание: п. 9 СГС "Учетная политика")</w:t>
      </w:r>
    </w:p>
    <w:p w:rsidR="00DE3A06" w:rsidRPr="00377EB5" w:rsidRDefault="00742359" w:rsidP="00F9707A">
      <w:pPr>
        <w:pStyle w:val="af1"/>
        <w:spacing w:before="0" w:beforeAutospacing="0" w:after="0" w:afterAutospacing="0"/>
        <w:jc w:val="both"/>
        <w:rPr>
          <w:sz w:val="24"/>
          <w:szCs w:val="24"/>
        </w:rPr>
      </w:pPr>
      <w:r w:rsidRPr="00377EB5">
        <w:rPr>
          <w:sz w:val="24"/>
          <w:szCs w:val="24"/>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865507" w:rsidRPr="00377EB5" w:rsidRDefault="00865507" w:rsidP="00F9707A">
      <w:pPr>
        <w:pStyle w:val="af1"/>
        <w:spacing w:before="0" w:beforeAutospacing="0" w:after="0" w:afterAutospacing="0"/>
        <w:jc w:val="both"/>
        <w:rPr>
          <w:sz w:val="24"/>
          <w:szCs w:val="24"/>
        </w:rPr>
      </w:pPr>
      <w:r w:rsidRPr="00377EB5">
        <w:rPr>
          <w:sz w:val="24"/>
          <w:szCs w:val="24"/>
        </w:rPr>
        <w:t>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w:t>
      </w:r>
    </w:p>
    <w:p w:rsidR="00865507" w:rsidRPr="00377EB5" w:rsidRDefault="00865507" w:rsidP="00F97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Имущество, относящееся к категории особо ценного имущества (ОЦИ), определяет комиссия по поступлени</w:t>
      </w:r>
      <w:r w:rsidR="00DE3A06" w:rsidRPr="00377EB5">
        <w:t>ю и выбытию активов</w:t>
      </w:r>
      <w:r w:rsidRPr="00377EB5">
        <w:t>. Такое имущество принимается к учету на основании выписки из протокола комиссии.</w:t>
      </w:r>
    </w:p>
    <w:p w:rsidR="00DE3A06" w:rsidRPr="00377EB5" w:rsidRDefault="00DE3A06" w:rsidP="00F97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p>
    <w:p w:rsidR="00742359" w:rsidRPr="00377EB5" w:rsidRDefault="00865507" w:rsidP="00F97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 </w:t>
      </w:r>
      <w:r w:rsidR="00742359" w:rsidRPr="00377EB5">
        <w:rPr>
          <w:rStyle w:val="enumerated"/>
        </w:rPr>
        <w:t>3.1.2.</w:t>
      </w:r>
      <w:r w:rsidR="00742359" w:rsidRPr="00377EB5">
        <w:t xml:space="preserve">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в объекте основных средств могут содержаться, например, драгоценные металлы, в соответствующей графе Инвентарной карточки производится запись: "В данном объекте могут находиться драгоценные металлы, содержание которых будет определено после списания объекта, его переработки и извлечения драгоценных металлов".</w:t>
      </w:r>
    </w:p>
    <w:p w:rsidR="004E0F1F" w:rsidRPr="00377EB5" w:rsidRDefault="00742359" w:rsidP="00213657">
      <w:pPr>
        <w:pStyle w:val="af1"/>
        <w:jc w:val="both"/>
        <w:rPr>
          <w:sz w:val="24"/>
          <w:szCs w:val="24"/>
        </w:rPr>
      </w:pPr>
      <w:r w:rsidRPr="00377EB5">
        <w:rPr>
          <w:rStyle w:val="enumerated"/>
          <w:sz w:val="24"/>
          <w:szCs w:val="24"/>
        </w:rPr>
        <w:t>3.1.3.</w:t>
      </w:r>
      <w:r w:rsidRPr="00377EB5">
        <w:rPr>
          <w:sz w:val="24"/>
          <w:szCs w:val="24"/>
        </w:rP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E874C8" w:rsidRPr="00377EB5" w:rsidRDefault="00213657" w:rsidP="0021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7EB5">
        <w:t xml:space="preserve">       3.1.4. </w:t>
      </w:r>
      <w:r w:rsidR="00E874C8" w:rsidRPr="00377EB5">
        <w:t>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r w:rsidR="00E874C8" w:rsidRPr="00377EB5">
        <w:br/>
        <w:t xml:space="preserve">1-й разряд – </w:t>
      </w:r>
      <w:r w:rsidRPr="00377EB5">
        <w:rPr>
          <w:iCs/>
        </w:rPr>
        <w:t>код источника финансирования</w:t>
      </w:r>
      <w:r w:rsidR="00E874C8" w:rsidRPr="00377EB5">
        <w:t>;</w:t>
      </w:r>
      <w:r w:rsidR="00E874C8" w:rsidRPr="00377EB5">
        <w:br/>
        <w:t>2–4-й разряды – код объекта учета синтетического счета в Плане счетов бухгалтерского учета (приложение 1 к приказу Минфина России от 16 декабря 2010 № 174н);</w:t>
      </w:r>
      <w:r w:rsidR="00E874C8" w:rsidRPr="00377EB5">
        <w:br/>
        <w:t>5–6-й разряды – код группы и вида синтетического счета Плана счетов бухгалтерского учета (приложение 1 к приказу Минфина России от 16 декабря 2010 № 174н);</w:t>
      </w:r>
      <w:r w:rsidR="00E874C8" w:rsidRPr="00377EB5">
        <w:br/>
        <w:t>7–10-й разряды – порядковый номер нефинансового актива.</w:t>
      </w:r>
      <w:r w:rsidR="00E874C8" w:rsidRPr="00377EB5">
        <w:br/>
        <w:t>Основание: пункт 9 Стандарта «Основные средства», пункт 46 Инструкции к Единому плану счетов № 157н.</w:t>
      </w:r>
    </w:p>
    <w:p w:rsidR="00213657" w:rsidRPr="00377EB5" w:rsidRDefault="00213657" w:rsidP="003C1DBC">
      <w:pPr>
        <w:pStyle w:val="21"/>
        <w:tabs>
          <w:tab w:val="left" w:pos="6237"/>
        </w:tabs>
      </w:pPr>
      <w:r w:rsidRPr="00377EB5">
        <w:rPr>
          <w:rFonts w:ascii="Times New Roman" w:hAnsi="Times New Roman"/>
        </w:rPr>
        <w:t xml:space="preserve"> </w:t>
      </w:r>
      <w:r w:rsidR="003C1DBC" w:rsidRPr="00377EB5">
        <w:rPr>
          <w:rFonts w:ascii="Times New Roman" w:hAnsi="Times New Roman"/>
        </w:rPr>
        <w:t xml:space="preserve">Для достоверного учета и </w:t>
      </w:r>
      <w:proofErr w:type="gramStart"/>
      <w:r w:rsidR="003C1DBC" w:rsidRPr="00377EB5">
        <w:rPr>
          <w:rFonts w:ascii="Times New Roman" w:hAnsi="Times New Roman"/>
        </w:rPr>
        <w:t>контроля</w:t>
      </w:r>
      <w:r w:rsidR="00FA61D8" w:rsidRPr="00377EB5">
        <w:rPr>
          <w:rFonts w:ascii="Times New Roman" w:hAnsi="Times New Roman"/>
        </w:rPr>
        <w:t xml:space="preserve"> </w:t>
      </w:r>
      <w:r w:rsidR="003C1DBC" w:rsidRPr="00377EB5">
        <w:rPr>
          <w:rFonts w:ascii="Times New Roman" w:hAnsi="Times New Roman"/>
        </w:rPr>
        <w:t>за</w:t>
      </w:r>
      <w:proofErr w:type="gramEnd"/>
      <w:r w:rsidR="003C1DBC" w:rsidRPr="00377EB5">
        <w:rPr>
          <w:rFonts w:ascii="Times New Roman" w:hAnsi="Times New Roman"/>
        </w:rPr>
        <w:t xml:space="preserve"> п</w:t>
      </w:r>
      <w:r w:rsidR="00FA61D8" w:rsidRPr="00377EB5">
        <w:rPr>
          <w:rFonts w:ascii="Times New Roman" w:hAnsi="Times New Roman"/>
        </w:rPr>
        <w:t xml:space="preserve">редметами компьютерной техники, </w:t>
      </w:r>
      <w:r w:rsidR="003C1DBC" w:rsidRPr="00377EB5">
        <w:rPr>
          <w:rFonts w:ascii="Times New Roman" w:hAnsi="Times New Roman"/>
        </w:rPr>
        <w:t xml:space="preserve">мебели </w:t>
      </w:r>
      <w:r w:rsidR="00FA61D8" w:rsidRPr="00377EB5">
        <w:rPr>
          <w:rFonts w:ascii="Times New Roman" w:hAnsi="Times New Roman"/>
        </w:rPr>
        <w:t xml:space="preserve">и электроприборов, </w:t>
      </w:r>
      <w:r w:rsidR="003C1DBC" w:rsidRPr="00377EB5">
        <w:rPr>
          <w:rFonts w:ascii="Times New Roman" w:hAnsi="Times New Roman"/>
        </w:rPr>
        <w:t>о</w:t>
      </w:r>
      <w:r w:rsidRPr="00377EB5">
        <w:rPr>
          <w:rFonts w:ascii="Times New Roman" w:hAnsi="Times New Roman"/>
        </w:rPr>
        <w:t xml:space="preserve">бъектам стоимостью до 10000 рублей включительно </w:t>
      </w:r>
      <w:r w:rsidRPr="00377EB5">
        <w:t>присваивается регистрационный</w:t>
      </w:r>
      <w:r w:rsidRPr="00377EB5">
        <w:rPr>
          <w:rFonts w:ascii="Times New Roman" w:hAnsi="Times New Roman"/>
        </w:rPr>
        <w:t xml:space="preserve">  порядковый номер</w:t>
      </w:r>
      <w:r w:rsidR="003C1DBC" w:rsidRPr="00377EB5">
        <w:rPr>
          <w:rFonts w:ascii="Times New Roman" w:hAnsi="Times New Roman"/>
        </w:rPr>
        <w:t>, который состоит из</w:t>
      </w:r>
      <w:r w:rsidRPr="00377EB5">
        <w:t xml:space="preserve"> </w:t>
      </w:r>
      <w:r w:rsidR="003C1DBC" w:rsidRPr="00377EB5">
        <w:t>десяти</w:t>
      </w:r>
      <w:r w:rsidRPr="00377EB5">
        <w:t xml:space="preserve"> знаков и формируется по следующим правилам:</w:t>
      </w:r>
    </w:p>
    <w:p w:rsidR="00213657" w:rsidRPr="00377EB5" w:rsidRDefault="00213657" w:rsidP="00213657">
      <w:pPr>
        <w:pStyle w:val="ConsPlusNormal"/>
        <w:ind w:firstLine="0"/>
        <w:jc w:val="both"/>
        <w:rPr>
          <w:rFonts w:ascii="Times New Roman" w:hAnsi="Times New Roman" w:cs="Times New Roman"/>
          <w:iCs/>
          <w:sz w:val="24"/>
          <w:szCs w:val="24"/>
        </w:rPr>
      </w:pPr>
      <w:r w:rsidRPr="00377EB5">
        <w:rPr>
          <w:rFonts w:ascii="Times New Roman" w:hAnsi="Times New Roman" w:cs="Times New Roman"/>
          <w:iCs/>
          <w:sz w:val="24"/>
          <w:szCs w:val="24"/>
        </w:rPr>
        <w:t>- цифра1 – код источника финансирования;</w:t>
      </w:r>
    </w:p>
    <w:p w:rsidR="00213657" w:rsidRPr="00377EB5" w:rsidRDefault="00213657" w:rsidP="00213657">
      <w:pPr>
        <w:pStyle w:val="ConsPlusNormal"/>
        <w:ind w:firstLine="0"/>
        <w:jc w:val="both"/>
        <w:rPr>
          <w:rFonts w:ascii="Times New Roman" w:hAnsi="Times New Roman" w:cs="Times New Roman"/>
          <w:iCs/>
          <w:sz w:val="24"/>
          <w:szCs w:val="24"/>
        </w:rPr>
      </w:pPr>
      <w:r w:rsidRPr="00377EB5">
        <w:rPr>
          <w:rFonts w:ascii="Times New Roman" w:hAnsi="Times New Roman" w:cs="Times New Roman"/>
          <w:iCs/>
          <w:sz w:val="24"/>
          <w:szCs w:val="24"/>
        </w:rPr>
        <w:t>- цифра 2-</w:t>
      </w:r>
      <w:r w:rsidR="00FA61D8" w:rsidRPr="00377EB5">
        <w:rPr>
          <w:rFonts w:ascii="Times New Roman" w:hAnsi="Times New Roman" w:cs="Times New Roman"/>
          <w:iCs/>
          <w:sz w:val="24"/>
          <w:szCs w:val="24"/>
        </w:rPr>
        <w:t>5</w:t>
      </w:r>
      <w:r w:rsidRPr="00377EB5">
        <w:rPr>
          <w:rFonts w:ascii="Times New Roman" w:hAnsi="Times New Roman" w:cs="Times New Roman"/>
          <w:iCs/>
          <w:sz w:val="24"/>
          <w:szCs w:val="24"/>
        </w:rPr>
        <w:t xml:space="preserve"> –коды аналитического счета</w:t>
      </w:r>
      <w:r w:rsidR="00FA61D8" w:rsidRPr="00377EB5">
        <w:rPr>
          <w:rFonts w:ascii="Times New Roman" w:hAnsi="Times New Roman" w:cs="Times New Roman"/>
          <w:iCs/>
          <w:sz w:val="24"/>
          <w:szCs w:val="24"/>
        </w:rPr>
        <w:t xml:space="preserve"> (забалансовый счет 21.ХХ)</w:t>
      </w:r>
      <w:proofErr w:type="gramStart"/>
      <w:r w:rsidR="00FA61D8" w:rsidRPr="00377EB5">
        <w:rPr>
          <w:rFonts w:ascii="Times New Roman" w:hAnsi="Times New Roman" w:cs="Times New Roman"/>
          <w:iCs/>
          <w:sz w:val="24"/>
          <w:szCs w:val="24"/>
        </w:rPr>
        <w:t xml:space="preserve"> </w:t>
      </w:r>
      <w:r w:rsidRPr="00377EB5">
        <w:rPr>
          <w:rFonts w:ascii="Times New Roman" w:hAnsi="Times New Roman" w:cs="Times New Roman"/>
          <w:iCs/>
          <w:sz w:val="24"/>
          <w:szCs w:val="24"/>
        </w:rPr>
        <w:t>;</w:t>
      </w:r>
      <w:proofErr w:type="gramEnd"/>
    </w:p>
    <w:p w:rsidR="00213657" w:rsidRPr="00377EB5" w:rsidRDefault="00213657" w:rsidP="00213657">
      <w:pPr>
        <w:pStyle w:val="ConsPlusNormal"/>
        <w:ind w:firstLine="0"/>
        <w:jc w:val="both"/>
        <w:rPr>
          <w:rFonts w:ascii="Times New Roman" w:hAnsi="Times New Roman" w:cs="Times New Roman"/>
          <w:iCs/>
          <w:sz w:val="24"/>
          <w:szCs w:val="24"/>
        </w:rPr>
      </w:pPr>
      <w:r w:rsidRPr="00377EB5">
        <w:rPr>
          <w:rFonts w:ascii="Times New Roman" w:hAnsi="Times New Roman" w:cs="Times New Roman"/>
          <w:iCs/>
          <w:sz w:val="24"/>
          <w:szCs w:val="24"/>
        </w:rPr>
        <w:t>- цифра</w:t>
      </w:r>
      <w:r w:rsidR="00FA6F43">
        <w:rPr>
          <w:rFonts w:ascii="Times New Roman" w:hAnsi="Times New Roman" w:cs="Times New Roman"/>
          <w:iCs/>
          <w:sz w:val="24"/>
          <w:szCs w:val="24"/>
        </w:rPr>
        <w:t xml:space="preserve"> 6</w:t>
      </w:r>
      <w:r w:rsidRPr="00377EB5">
        <w:rPr>
          <w:rFonts w:ascii="Times New Roman" w:hAnsi="Times New Roman" w:cs="Times New Roman"/>
          <w:iCs/>
          <w:sz w:val="24"/>
          <w:szCs w:val="24"/>
        </w:rPr>
        <w:t>-1</w:t>
      </w:r>
      <w:r w:rsidR="00FA61D8" w:rsidRPr="00377EB5">
        <w:rPr>
          <w:rFonts w:ascii="Times New Roman" w:hAnsi="Times New Roman" w:cs="Times New Roman"/>
          <w:iCs/>
          <w:sz w:val="24"/>
          <w:szCs w:val="24"/>
        </w:rPr>
        <w:t>0</w:t>
      </w:r>
      <w:r w:rsidRPr="00377EB5">
        <w:rPr>
          <w:rFonts w:ascii="Times New Roman" w:hAnsi="Times New Roman" w:cs="Times New Roman"/>
          <w:iCs/>
          <w:sz w:val="24"/>
          <w:szCs w:val="24"/>
        </w:rPr>
        <w:t xml:space="preserve"> – порядковый номер основного средства.</w:t>
      </w:r>
    </w:p>
    <w:p w:rsidR="00FA61D8" w:rsidRPr="00377EB5" w:rsidRDefault="00FA61D8" w:rsidP="00213657">
      <w:pPr>
        <w:pStyle w:val="ConsPlusNormal"/>
        <w:ind w:firstLine="0"/>
        <w:jc w:val="both"/>
        <w:rPr>
          <w:rFonts w:ascii="Times New Roman" w:hAnsi="Times New Roman" w:cs="Times New Roman"/>
          <w:sz w:val="24"/>
          <w:szCs w:val="24"/>
        </w:rPr>
      </w:pPr>
      <w:r w:rsidRPr="00377EB5">
        <w:rPr>
          <w:rFonts w:ascii="Times New Roman" w:hAnsi="Times New Roman" w:cs="Times New Roman"/>
          <w:iCs/>
          <w:sz w:val="24"/>
          <w:szCs w:val="24"/>
        </w:rPr>
        <w:t xml:space="preserve">        Регистрационный номер наносится на основное средство и в инвентарную карточку в графе наименование объекта.</w:t>
      </w:r>
    </w:p>
    <w:p w:rsidR="00213657" w:rsidRPr="00377EB5" w:rsidRDefault="00213657" w:rsidP="00213657">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Инвентарные номера не наносятся на следующие объекты основных средств</w:t>
      </w:r>
      <w:r w:rsidR="00FA61D8" w:rsidRPr="00377EB5">
        <w:rPr>
          <w:rFonts w:ascii="Times New Roman" w:hAnsi="Times New Roman" w:cs="Times New Roman"/>
          <w:sz w:val="24"/>
          <w:szCs w:val="24"/>
        </w:rPr>
        <w:t>:</w:t>
      </w:r>
      <w:r w:rsidRPr="00377EB5">
        <w:rPr>
          <w:rFonts w:ascii="Times New Roman" w:hAnsi="Times New Roman" w:cs="Times New Roman"/>
          <w:sz w:val="24"/>
          <w:szCs w:val="24"/>
        </w:rPr>
        <w:t xml:space="preserve"> радиомикрофоны, реквизит</w:t>
      </w:r>
      <w:r w:rsidR="00182152" w:rsidRPr="00377EB5">
        <w:rPr>
          <w:rFonts w:ascii="Times New Roman" w:hAnsi="Times New Roman" w:cs="Times New Roman"/>
          <w:sz w:val="24"/>
          <w:szCs w:val="24"/>
        </w:rPr>
        <w:t>, куклы, декорации к</w:t>
      </w:r>
      <w:r w:rsidRPr="00377EB5">
        <w:rPr>
          <w:rFonts w:ascii="Times New Roman" w:hAnsi="Times New Roman" w:cs="Times New Roman"/>
          <w:sz w:val="24"/>
          <w:szCs w:val="24"/>
        </w:rPr>
        <w:t xml:space="preserve"> спектакл</w:t>
      </w:r>
      <w:r w:rsidR="00182152" w:rsidRPr="00377EB5">
        <w:rPr>
          <w:rFonts w:ascii="Times New Roman" w:hAnsi="Times New Roman" w:cs="Times New Roman"/>
          <w:sz w:val="24"/>
          <w:szCs w:val="24"/>
        </w:rPr>
        <w:t>ям</w:t>
      </w:r>
      <w:r w:rsidRPr="00377EB5">
        <w:rPr>
          <w:rFonts w:ascii="Times New Roman" w:hAnsi="Times New Roman" w:cs="Times New Roman"/>
          <w:sz w:val="24"/>
          <w:szCs w:val="24"/>
        </w:rPr>
        <w:t>.</w:t>
      </w:r>
    </w:p>
    <w:p w:rsidR="00E874C8" w:rsidRPr="00377EB5" w:rsidRDefault="00E874C8" w:rsidP="004E0F1F">
      <w:pPr>
        <w:pStyle w:val="ConsPlusNormal"/>
        <w:ind w:firstLine="540"/>
        <w:jc w:val="both"/>
        <w:rPr>
          <w:rFonts w:ascii="Times New Roman" w:hAnsi="Times New Roman" w:cs="Times New Roman"/>
          <w:i/>
          <w:iCs/>
          <w:sz w:val="24"/>
          <w:szCs w:val="24"/>
        </w:rPr>
      </w:pPr>
    </w:p>
    <w:p w:rsidR="007F72A8" w:rsidRPr="00377EB5" w:rsidRDefault="007F72A8" w:rsidP="007F72A8">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Нанесение инвентарных номеров производится материально ответственным </w:t>
      </w:r>
      <w:proofErr w:type="gramStart"/>
      <w:r w:rsidRPr="00377EB5">
        <w:rPr>
          <w:rFonts w:ascii="Times New Roman" w:hAnsi="Times New Roman" w:cs="Times New Roman"/>
          <w:sz w:val="24"/>
          <w:szCs w:val="24"/>
        </w:rPr>
        <w:t>лицом</w:t>
      </w:r>
      <w:proofErr w:type="gramEnd"/>
      <w:r w:rsidRPr="00377EB5">
        <w:rPr>
          <w:rFonts w:ascii="Times New Roman" w:hAnsi="Times New Roman" w:cs="Times New Roman"/>
          <w:sz w:val="24"/>
          <w:szCs w:val="24"/>
        </w:rPr>
        <w:t xml:space="preserve"> за которым закреплено основное средство,</w:t>
      </w:r>
      <w:r w:rsidR="006F72A0" w:rsidRPr="00377EB5">
        <w:rPr>
          <w:rFonts w:ascii="Times New Roman" w:hAnsi="Times New Roman" w:cs="Times New Roman"/>
          <w:sz w:val="24"/>
          <w:szCs w:val="24"/>
        </w:rPr>
        <w:t xml:space="preserve"> в присутствии работника бухгалтерской службы</w:t>
      </w:r>
      <w:r w:rsidRPr="00377EB5">
        <w:rPr>
          <w:rFonts w:ascii="Times New Roman" w:hAnsi="Times New Roman" w:cs="Times New Roman"/>
          <w:sz w:val="24"/>
          <w:szCs w:val="24"/>
        </w:rPr>
        <w:t xml:space="preserve"> по данным бухгалтерского учета:</w:t>
      </w:r>
    </w:p>
    <w:p w:rsidR="007F72A8" w:rsidRPr="00377EB5" w:rsidRDefault="007F72A8" w:rsidP="007F72A8">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 на объекты недвижимого имущества, движимого имущества – краской, </w:t>
      </w:r>
      <w:r w:rsidR="00A43173" w:rsidRPr="00377EB5">
        <w:rPr>
          <w:rFonts w:ascii="Times New Roman" w:hAnsi="Times New Roman" w:cs="Times New Roman"/>
          <w:sz w:val="24"/>
          <w:szCs w:val="24"/>
        </w:rPr>
        <w:t xml:space="preserve">маркером </w:t>
      </w:r>
      <w:r w:rsidRPr="00377EB5">
        <w:rPr>
          <w:rFonts w:ascii="Times New Roman" w:hAnsi="Times New Roman" w:cs="Times New Roman"/>
          <w:sz w:val="24"/>
          <w:szCs w:val="24"/>
        </w:rPr>
        <w:t>или корректором, проставленными инвентарными номерами, распечатанными с компьютера на бумаге с использованием принтера;</w:t>
      </w:r>
    </w:p>
    <w:p w:rsidR="00742359" w:rsidRPr="00377EB5" w:rsidRDefault="00742359" w:rsidP="000B6574">
      <w:pPr>
        <w:pStyle w:val="af1"/>
        <w:jc w:val="both"/>
        <w:rPr>
          <w:sz w:val="24"/>
          <w:szCs w:val="24"/>
        </w:rPr>
      </w:pPr>
      <w:r w:rsidRPr="00377EB5">
        <w:rPr>
          <w:rStyle w:val="enumerated"/>
          <w:sz w:val="24"/>
          <w:szCs w:val="24"/>
        </w:rPr>
        <w:t>3.1.5.</w:t>
      </w:r>
      <w:r w:rsidRPr="00377EB5">
        <w:rPr>
          <w:sz w:val="24"/>
          <w:szCs w:val="24"/>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w:t>
      </w:r>
      <w:r w:rsidR="002E699D" w:rsidRPr="00377EB5">
        <w:rPr>
          <w:sz w:val="24"/>
          <w:szCs w:val="24"/>
        </w:rPr>
        <w:t>и инвентарной карточке</w:t>
      </w:r>
      <w:hyperlink r:id="rId44"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002E699D" w:rsidRPr="00377EB5">
          <w:rPr>
            <w:color w:val="0000FF"/>
            <w:sz w:val="24"/>
            <w:szCs w:val="24"/>
          </w:rPr>
          <w:t>(ф. 050</w:t>
        </w:r>
        <w:r w:rsidR="008E5219">
          <w:rPr>
            <w:color w:val="0000FF"/>
            <w:sz w:val="24"/>
            <w:szCs w:val="24"/>
          </w:rPr>
          <w:t>9215</w:t>
        </w:r>
        <w:r w:rsidR="002E699D" w:rsidRPr="00377EB5">
          <w:rPr>
            <w:color w:val="0000FF"/>
            <w:sz w:val="24"/>
            <w:szCs w:val="24"/>
          </w:rPr>
          <w:t>)</w:t>
        </w:r>
      </w:hyperlink>
      <w:r w:rsidRPr="00377EB5">
        <w:rPr>
          <w:sz w:val="24"/>
          <w:szCs w:val="24"/>
        </w:rPr>
        <w:t>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742359" w:rsidRPr="00377EB5" w:rsidRDefault="00742359" w:rsidP="000B6574">
      <w:pPr>
        <w:pStyle w:val="af1"/>
        <w:jc w:val="both"/>
        <w:rPr>
          <w:sz w:val="24"/>
          <w:szCs w:val="24"/>
        </w:rPr>
      </w:pPr>
      <w:r w:rsidRPr="00377EB5">
        <w:rPr>
          <w:sz w:val="24"/>
          <w:szCs w:val="24"/>
        </w:rPr>
        <w:t>- наименование объекта в учете состоит из наименования вида объекта и наименования марки (модели);</w:t>
      </w:r>
    </w:p>
    <w:p w:rsidR="00742359" w:rsidRPr="00377EB5" w:rsidRDefault="00742359" w:rsidP="000B6574">
      <w:pPr>
        <w:pStyle w:val="af1"/>
        <w:jc w:val="both"/>
        <w:rPr>
          <w:sz w:val="24"/>
          <w:szCs w:val="24"/>
        </w:rPr>
      </w:pPr>
      <w:r w:rsidRPr="00377EB5">
        <w:rPr>
          <w:sz w:val="24"/>
          <w:szCs w:val="24"/>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742359" w:rsidRPr="00377EB5" w:rsidRDefault="00742359" w:rsidP="000B6574">
      <w:pPr>
        <w:pStyle w:val="af1"/>
        <w:jc w:val="both"/>
        <w:rPr>
          <w:sz w:val="24"/>
          <w:szCs w:val="24"/>
        </w:rPr>
      </w:pPr>
      <w:r w:rsidRPr="00377EB5">
        <w:rPr>
          <w:sz w:val="24"/>
          <w:szCs w:val="24"/>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EC4CD6" w:rsidRPr="00377EB5" w:rsidRDefault="00742359" w:rsidP="000B6574">
      <w:pPr>
        <w:pStyle w:val="af1"/>
        <w:spacing w:before="0" w:beforeAutospacing="0" w:after="0" w:afterAutospacing="0"/>
        <w:jc w:val="both"/>
        <w:rPr>
          <w:sz w:val="24"/>
          <w:szCs w:val="24"/>
          <w:highlight w:val="yellow"/>
        </w:rPr>
      </w:pPr>
      <w:r w:rsidRPr="00377EB5">
        <w:rPr>
          <w:sz w:val="24"/>
          <w:szCs w:val="24"/>
        </w:rPr>
        <w:t>- в Инвентарной карточке</w:t>
      </w:r>
      <w:hyperlink r:id="rId45"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002E699D" w:rsidRPr="00377EB5">
          <w:rPr>
            <w:color w:val="0000FF"/>
            <w:sz w:val="24"/>
            <w:szCs w:val="24"/>
          </w:rPr>
          <w:t xml:space="preserve">(ф. </w:t>
        </w:r>
        <w:r w:rsidR="008E5219" w:rsidRPr="008E5219">
          <w:rPr>
            <w:color w:val="0000FF"/>
            <w:sz w:val="24"/>
            <w:szCs w:val="24"/>
          </w:rPr>
          <w:t>0509215</w:t>
        </w:r>
        <w:r w:rsidR="002E699D" w:rsidRPr="00377EB5">
          <w:rPr>
            <w:color w:val="0000FF"/>
            <w:sz w:val="24"/>
            <w:szCs w:val="24"/>
          </w:rPr>
          <w:t>)</w:t>
        </w:r>
      </w:hyperlink>
      <w:r w:rsidRPr="00377EB5">
        <w:rPr>
          <w:sz w:val="24"/>
          <w:szCs w:val="24"/>
        </w:rPr>
        <w:t xml:space="preserve"> отражается полный состав объекта, серийный (заводской) номер объекта и всех его частей, имеющих индивидуальные заводские (серийные) номера</w:t>
      </w:r>
      <w:r w:rsidR="00EC4CD6" w:rsidRPr="00377EB5">
        <w:rPr>
          <w:sz w:val="24"/>
          <w:szCs w:val="24"/>
        </w:rPr>
        <w:t>, в случае осуществления ремонта в карточку вносятся данные по ремонту и сумма.</w:t>
      </w:r>
    </w:p>
    <w:p w:rsidR="00EC4CD6" w:rsidRPr="00377EB5" w:rsidRDefault="00EC4CD6" w:rsidP="000B6574">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В Инвентарной карточке </w:t>
      </w:r>
      <w:hyperlink r:id="rId46"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Pr="00377EB5">
          <w:rPr>
            <w:rFonts w:ascii="Times New Roman" w:hAnsi="Times New Roman" w:cs="Times New Roman"/>
            <w:color w:val="0000FF"/>
            <w:sz w:val="24"/>
            <w:szCs w:val="24"/>
          </w:rPr>
          <w:t xml:space="preserve">(ф. </w:t>
        </w:r>
        <w:r w:rsidR="008E5219" w:rsidRPr="008E5219">
          <w:rPr>
            <w:rFonts w:ascii="Times New Roman" w:hAnsi="Times New Roman" w:cs="Times New Roman"/>
            <w:color w:val="0000FF"/>
            <w:sz w:val="24"/>
            <w:szCs w:val="24"/>
          </w:rPr>
          <w:t>0509215</w:t>
        </w:r>
        <w:r w:rsidRPr="00377EB5">
          <w:rPr>
            <w:rFonts w:ascii="Times New Roman" w:hAnsi="Times New Roman" w:cs="Times New Roman"/>
            <w:color w:val="0000FF"/>
            <w:sz w:val="24"/>
            <w:szCs w:val="24"/>
          </w:rPr>
          <w:t>)</w:t>
        </w:r>
      </w:hyperlink>
      <w:r w:rsidRPr="00377EB5">
        <w:rPr>
          <w:rFonts w:ascii="Times New Roman" w:hAnsi="Times New Roman" w:cs="Times New Roman"/>
          <w:sz w:val="24"/>
          <w:szCs w:val="24"/>
        </w:rPr>
        <w:t xml:space="preserve"> зданий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742359" w:rsidRPr="00377EB5" w:rsidRDefault="00742359" w:rsidP="001B7E42">
      <w:pPr>
        <w:pStyle w:val="af1"/>
        <w:jc w:val="both"/>
        <w:rPr>
          <w:sz w:val="24"/>
          <w:szCs w:val="24"/>
        </w:rPr>
      </w:pPr>
      <w:r w:rsidRPr="00377EB5">
        <w:rPr>
          <w:rStyle w:val="enumerated"/>
          <w:sz w:val="24"/>
          <w:szCs w:val="24"/>
        </w:rPr>
        <w:t>3.1.6.</w:t>
      </w:r>
      <w:r w:rsidRPr="00377EB5">
        <w:rPr>
          <w:sz w:val="24"/>
          <w:szCs w:val="24"/>
        </w:rPr>
        <w:t xml:space="preserve"> Документы, подтверждающие факт государственной регистрации зданий, сооружений, автотранспортных средств, самоходной техники, подлежат хранению в </w:t>
      </w:r>
      <w:r w:rsidR="007F72A8" w:rsidRPr="00377EB5">
        <w:rPr>
          <w:rStyle w:val="printable1"/>
          <w:b w:val="0"/>
          <w:sz w:val="24"/>
          <w:szCs w:val="24"/>
        </w:rPr>
        <w:t>бухгалтерии</w:t>
      </w:r>
      <w:r w:rsidRPr="00377EB5">
        <w:rPr>
          <w:sz w:val="24"/>
          <w:szCs w:val="24"/>
        </w:rPr>
        <w:t>.</w:t>
      </w:r>
    </w:p>
    <w:p w:rsidR="00742359" w:rsidRPr="00377EB5" w:rsidRDefault="00742359" w:rsidP="001B7E42">
      <w:pPr>
        <w:pStyle w:val="af1"/>
        <w:jc w:val="both"/>
        <w:rPr>
          <w:sz w:val="24"/>
          <w:szCs w:val="24"/>
        </w:rPr>
      </w:pPr>
      <w:r w:rsidRPr="00377EB5">
        <w:rPr>
          <w:sz w:val="24"/>
          <w:szCs w:val="24"/>
        </w:rPr>
        <w:t>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w:t>
      </w:r>
      <w:r w:rsidR="000B49B1" w:rsidRPr="00377EB5">
        <w:rPr>
          <w:sz w:val="24"/>
          <w:szCs w:val="24"/>
        </w:rPr>
        <w:t>разделениях должностными лицами</w:t>
      </w:r>
      <w:r w:rsidR="00D37A8C" w:rsidRPr="00377EB5">
        <w:rPr>
          <w:sz w:val="24"/>
          <w:szCs w:val="24"/>
        </w:rPr>
        <w:t>,</w:t>
      </w:r>
      <w:r w:rsidRPr="00377EB5">
        <w:rPr>
          <w:sz w:val="24"/>
          <w:szCs w:val="24"/>
        </w:rPr>
        <w:t xml:space="preserve"> за</w:t>
      </w:r>
      <w:r w:rsidR="000B49B1" w:rsidRPr="00377EB5">
        <w:rPr>
          <w:sz w:val="24"/>
          <w:szCs w:val="24"/>
        </w:rPr>
        <w:t xml:space="preserve"> </w:t>
      </w:r>
      <w:r w:rsidRPr="00377EB5">
        <w:rPr>
          <w:sz w:val="24"/>
          <w:szCs w:val="24"/>
        </w:rPr>
        <w:t>к</w:t>
      </w:r>
      <w:r w:rsidR="000B49B1" w:rsidRPr="00377EB5">
        <w:rPr>
          <w:sz w:val="24"/>
          <w:szCs w:val="24"/>
        </w:rPr>
        <w:t>оторыми закреплены</w:t>
      </w:r>
      <w:r w:rsidRPr="00377EB5">
        <w:rPr>
          <w:sz w:val="24"/>
          <w:szCs w:val="24"/>
        </w:rPr>
        <w:t xml:space="preserve"> объект</w:t>
      </w:r>
      <w:r w:rsidR="000B49B1" w:rsidRPr="00377EB5">
        <w:rPr>
          <w:sz w:val="24"/>
          <w:szCs w:val="24"/>
        </w:rPr>
        <w:t>ы</w:t>
      </w:r>
      <w:r w:rsidRPr="00377EB5">
        <w:rPr>
          <w:sz w:val="24"/>
          <w:szCs w:val="24"/>
        </w:rPr>
        <w:t xml:space="preserve"> основных средств.</w:t>
      </w:r>
    </w:p>
    <w:p w:rsidR="00742359" w:rsidRPr="00377EB5" w:rsidRDefault="00742359" w:rsidP="001B7E42">
      <w:pPr>
        <w:pStyle w:val="af1"/>
        <w:jc w:val="both"/>
        <w:rPr>
          <w:sz w:val="24"/>
          <w:szCs w:val="24"/>
        </w:rPr>
      </w:pPr>
      <w:r w:rsidRPr="00377EB5">
        <w:rPr>
          <w:sz w:val="24"/>
          <w:szCs w:val="24"/>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742359" w:rsidRPr="00377EB5" w:rsidRDefault="00742359" w:rsidP="001B7E42">
      <w:pPr>
        <w:pStyle w:val="af1"/>
        <w:jc w:val="both"/>
        <w:rPr>
          <w:sz w:val="24"/>
          <w:szCs w:val="24"/>
        </w:rPr>
      </w:pPr>
      <w:r w:rsidRPr="00377EB5">
        <w:rPr>
          <w:sz w:val="24"/>
          <w:szCs w:val="24"/>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742359" w:rsidRPr="00377EB5" w:rsidRDefault="00742359" w:rsidP="001B7E42">
      <w:pPr>
        <w:pStyle w:val="af1"/>
        <w:jc w:val="both"/>
        <w:rPr>
          <w:sz w:val="24"/>
          <w:szCs w:val="24"/>
        </w:rPr>
      </w:pPr>
      <w:r w:rsidRPr="00377EB5">
        <w:rPr>
          <w:rStyle w:val="enumerated"/>
          <w:sz w:val="24"/>
          <w:szCs w:val="24"/>
        </w:rPr>
        <w:t>3.1.7.</w:t>
      </w:r>
      <w:r w:rsidRPr="00377EB5">
        <w:rPr>
          <w:sz w:val="24"/>
          <w:szCs w:val="24"/>
        </w:rPr>
        <w:t xml:space="preserve">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в соответствии с ОКОФ, что и у передающей стороны.</w:t>
      </w:r>
    </w:p>
    <w:p w:rsidR="00742359" w:rsidRPr="00377EB5" w:rsidRDefault="00742359" w:rsidP="001B7E42">
      <w:pPr>
        <w:pStyle w:val="af1"/>
        <w:jc w:val="both"/>
        <w:rPr>
          <w:sz w:val="24"/>
          <w:szCs w:val="24"/>
        </w:rPr>
      </w:pPr>
      <w:r w:rsidRPr="00377EB5">
        <w:rPr>
          <w:sz w:val="24"/>
          <w:szCs w:val="24"/>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742359" w:rsidRPr="00377EB5" w:rsidRDefault="00742359" w:rsidP="001B7E42">
      <w:pPr>
        <w:pStyle w:val="af1"/>
        <w:jc w:val="both"/>
        <w:rPr>
          <w:sz w:val="24"/>
          <w:szCs w:val="24"/>
        </w:rPr>
      </w:pPr>
      <w:r w:rsidRPr="00377EB5">
        <w:rPr>
          <w:rStyle w:val="enumerated"/>
          <w:sz w:val="24"/>
          <w:szCs w:val="24"/>
        </w:rPr>
        <w:t>3.1.8.</w:t>
      </w:r>
      <w:r w:rsidRPr="00377EB5">
        <w:rPr>
          <w:sz w:val="24"/>
          <w:szCs w:val="24"/>
        </w:rPr>
        <w:t xml:space="preserve">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742359" w:rsidRPr="00377EB5" w:rsidRDefault="00742359" w:rsidP="001B7E42">
      <w:pPr>
        <w:pStyle w:val="af1"/>
        <w:jc w:val="both"/>
        <w:rPr>
          <w:sz w:val="24"/>
          <w:szCs w:val="24"/>
        </w:rPr>
      </w:pPr>
      <w:r w:rsidRPr="00377EB5">
        <w:rPr>
          <w:sz w:val="24"/>
          <w:szCs w:val="24"/>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742359" w:rsidRPr="00377EB5" w:rsidRDefault="00742359" w:rsidP="001B7E42">
      <w:pPr>
        <w:pStyle w:val="af1"/>
        <w:jc w:val="both"/>
        <w:rPr>
          <w:sz w:val="24"/>
          <w:szCs w:val="24"/>
        </w:rPr>
      </w:pPr>
      <w:r w:rsidRPr="00377EB5">
        <w:rPr>
          <w:rStyle w:val="enumerated"/>
          <w:sz w:val="24"/>
          <w:szCs w:val="24"/>
        </w:rPr>
        <w:t>3.1.9.</w:t>
      </w:r>
      <w:r w:rsidRPr="00377EB5">
        <w:rPr>
          <w:sz w:val="24"/>
          <w:szCs w:val="24"/>
        </w:rPr>
        <w:t xml:space="preserve">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w:t>
      </w:r>
    </w:p>
    <w:p w:rsidR="006F72A0" w:rsidRPr="00377EB5" w:rsidRDefault="00420FB8" w:rsidP="000B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w:t>
      </w:r>
    </w:p>
    <w:p w:rsidR="00BB558E" w:rsidRPr="00377EB5" w:rsidRDefault="00BB558E" w:rsidP="006F72A0">
      <w:pPr>
        <w:shd w:val="clear" w:color="auto" w:fill="FFFFFF"/>
        <w:ind w:firstLine="709"/>
        <w:jc w:val="both"/>
      </w:pPr>
    </w:p>
    <w:p w:rsidR="006F72A0" w:rsidRPr="00377EB5" w:rsidRDefault="006F72A0" w:rsidP="006F72A0">
      <w:pPr>
        <w:shd w:val="clear" w:color="auto" w:fill="FFFFFF"/>
        <w:ind w:firstLine="709"/>
        <w:jc w:val="both"/>
      </w:pPr>
      <w:r w:rsidRPr="00377EB5">
        <w:t xml:space="preserve">Методы определения справедливой стоимости установлены </w:t>
      </w:r>
      <w:hyperlink r:id="rId47" w:anchor="p_137" w:history="1">
        <w:r w:rsidRPr="00377EB5">
          <w:rPr>
            <w:bdr w:val="none" w:sz="0" w:space="0" w:color="auto" w:frame="1"/>
          </w:rPr>
          <w:t>п. 54 стандарта "Концептуальные основы бухгалтерского учета и отчетности организаций государственного сектора "</w:t>
        </w:r>
      </w:hyperlink>
      <w:r w:rsidRPr="00377EB5">
        <w:t>. Основными методами являются:</w:t>
      </w:r>
    </w:p>
    <w:p w:rsidR="006F72A0" w:rsidRPr="00377EB5" w:rsidRDefault="00C45CED" w:rsidP="003A6527">
      <w:pPr>
        <w:numPr>
          <w:ilvl w:val="0"/>
          <w:numId w:val="36"/>
        </w:numPr>
        <w:shd w:val="clear" w:color="auto" w:fill="FFFFFF"/>
        <w:ind w:left="0" w:firstLine="709"/>
        <w:jc w:val="both"/>
      </w:pPr>
      <w:hyperlink r:id="rId48" w:anchor="p_141" w:history="1">
        <w:r w:rsidR="006F72A0" w:rsidRPr="00377EB5">
          <w:rPr>
            <w:bdr w:val="none" w:sz="0" w:space="0" w:color="auto" w:frame="1"/>
          </w:rPr>
          <w:t>метод рыночных цен</w:t>
        </w:r>
      </w:hyperlink>
      <w:r w:rsidR="006F72A0" w:rsidRPr="00377EB5">
        <w:t>;</w:t>
      </w:r>
    </w:p>
    <w:p w:rsidR="006F72A0" w:rsidRPr="00377EB5" w:rsidRDefault="00C45CED" w:rsidP="003A6527">
      <w:pPr>
        <w:numPr>
          <w:ilvl w:val="0"/>
          <w:numId w:val="36"/>
        </w:numPr>
        <w:shd w:val="clear" w:color="auto" w:fill="FFFFFF"/>
        <w:ind w:left="0" w:firstLine="709"/>
        <w:jc w:val="both"/>
      </w:pPr>
      <w:hyperlink r:id="rId49" w:anchor="p_142" w:history="1">
        <w:r w:rsidR="006F72A0" w:rsidRPr="00377EB5">
          <w:rPr>
            <w:bdr w:val="none" w:sz="0" w:space="0" w:color="auto" w:frame="1"/>
          </w:rPr>
          <w:t>метод амортизированной стоимости замещения</w:t>
        </w:r>
      </w:hyperlink>
      <w:r w:rsidR="006F72A0" w:rsidRPr="00377EB5">
        <w:t>.</w:t>
      </w:r>
    </w:p>
    <w:p w:rsidR="00BB558E" w:rsidRPr="00377EB5" w:rsidRDefault="00BB558E" w:rsidP="006F72A0">
      <w:pPr>
        <w:shd w:val="clear" w:color="auto" w:fill="FFFFFF"/>
        <w:ind w:firstLine="709"/>
        <w:jc w:val="both"/>
      </w:pPr>
    </w:p>
    <w:p w:rsidR="006F72A0" w:rsidRPr="00377EB5" w:rsidRDefault="006F72A0" w:rsidP="006F72A0">
      <w:pPr>
        <w:shd w:val="clear" w:color="auto" w:fill="FFFFFF"/>
        <w:ind w:firstLine="709"/>
        <w:jc w:val="both"/>
      </w:pPr>
      <w:r w:rsidRPr="00377EB5">
        <w:t>Выбор метода определения справедливой стоимости зависит от вида актива или обязательства и хозяйственной ситуации. Применять надо тот метод, который позволяет достоверно оценить справедливую стоимость объекта бухгалтерского учета при определенных условия, либо метод, предусмотренный для соответствующего объекта бухгалтерского учета, федеральными стандартами и иными нормативными документами, регулирующими ведение бухгалтерского учета и составление бухгалтерской (финансовой) отчетности.</w:t>
      </w:r>
    </w:p>
    <w:p w:rsidR="00BB558E" w:rsidRPr="00377EB5" w:rsidRDefault="00BB558E" w:rsidP="006F72A0">
      <w:pPr>
        <w:shd w:val="clear" w:color="auto" w:fill="FFFFFF"/>
        <w:ind w:firstLine="709"/>
        <w:jc w:val="both"/>
      </w:pPr>
    </w:p>
    <w:p w:rsidR="006F72A0" w:rsidRPr="00377EB5" w:rsidRDefault="006F72A0" w:rsidP="006F72A0">
      <w:pPr>
        <w:shd w:val="clear" w:color="auto" w:fill="FFFFFF"/>
        <w:ind w:firstLine="709"/>
        <w:jc w:val="both"/>
      </w:pPr>
      <w:r w:rsidRPr="00377EB5">
        <w:t>Для большинства операций федеральными стандартами и иными нормативными правовыми актами не установлен конкретный метод определения справедливой стоимости. В таких случаях комиссии желательно обосновать, почему выбран тот или иной метод.</w:t>
      </w:r>
    </w:p>
    <w:p w:rsidR="00BB558E" w:rsidRPr="00377EB5" w:rsidRDefault="00BB558E" w:rsidP="006F72A0">
      <w:pPr>
        <w:shd w:val="clear" w:color="auto" w:fill="FFFFFF"/>
        <w:ind w:firstLine="709"/>
        <w:jc w:val="both"/>
      </w:pPr>
    </w:p>
    <w:p w:rsidR="006F72A0" w:rsidRPr="00377EB5" w:rsidRDefault="006F72A0" w:rsidP="006F72A0">
      <w:pPr>
        <w:shd w:val="clear" w:color="auto" w:fill="FFFFFF"/>
        <w:ind w:firstLine="709"/>
        <w:jc w:val="both"/>
      </w:pPr>
      <w:r w:rsidRPr="00377EB5">
        <w:t>В некоторых случаях найти рыночные цены для определения справедливой стоимости активов довольно сложно, например:</w:t>
      </w:r>
    </w:p>
    <w:p w:rsidR="006F72A0" w:rsidRPr="00377EB5" w:rsidRDefault="006F72A0" w:rsidP="003A6527">
      <w:pPr>
        <w:numPr>
          <w:ilvl w:val="0"/>
          <w:numId w:val="37"/>
        </w:numPr>
        <w:shd w:val="clear" w:color="auto" w:fill="FFFFFF"/>
        <w:ind w:left="0" w:firstLine="709"/>
        <w:jc w:val="both"/>
      </w:pPr>
      <w:r w:rsidRPr="00377EB5">
        <w:t>при принятии к учету бывших в употреблении основных средств, приобретенных в результате необменной операции;</w:t>
      </w:r>
    </w:p>
    <w:p w:rsidR="006F72A0" w:rsidRPr="00377EB5" w:rsidRDefault="006F72A0" w:rsidP="003A6527">
      <w:pPr>
        <w:numPr>
          <w:ilvl w:val="0"/>
          <w:numId w:val="37"/>
        </w:numPr>
        <w:shd w:val="clear" w:color="auto" w:fill="FFFFFF"/>
        <w:ind w:left="0" w:firstLine="709"/>
        <w:jc w:val="both"/>
      </w:pPr>
      <w:r w:rsidRPr="00377EB5">
        <w:t xml:space="preserve">при проведение теста на </w:t>
      </w:r>
      <w:proofErr w:type="gramStart"/>
      <w:r w:rsidRPr="00377EB5">
        <w:t>обесценения</w:t>
      </w:r>
      <w:proofErr w:type="gramEnd"/>
      <w:r w:rsidRPr="00377EB5">
        <w:t xml:space="preserve"> поврежденного в процессе использования специального оборудования.</w:t>
      </w:r>
    </w:p>
    <w:p w:rsidR="006F72A0" w:rsidRPr="00377EB5" w:rsidRDefault="006F72A0" w:rsidP="006F72A0">
      <w:pPr>
        <w:shd w:val="clear" w:color="auto" w:fill="FFFFFF"/>
        <w:ind w:firstLine="709"/>
        <w:jc w:val="both"/>
      </w:pPr>
      <w:r w:rsidRPr="00377EB5">
        <w:t>В таких ситуациях для определения справедливой стоимости актива оправдано применение метода амортизированной стоимости замещения.</w:t>
      </w:r>
    </w:p>
    <w:p w:rsidR="00420FB8" w:rsidRPr="00377EB5" w:rsidRDefault="00420FB8" w:rsidP="000B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br/>
        <w:t>Основание: пункты 52–60 Стандарта «Концептуальные основы бухучета и отчетности».</w:t>
      </w:r>
    </w:p>
    <w:p w:rsidR="00742359" w:rsidRPr="00377EB5" w:rsidRDefault="00742359" w:rsidP="00BB558E">
      <w:pPr>
        <w:pStyle w:val="af1"/>
        <w:ind w:firstLine="709"/>
        <w:jc w:val="both"/>
        <w:rPr>
          <w:sz w:val="24"/>
          <w:szCs w:val="24"/>
        </w:rPr>
      </w:pPr>
      <w:r w:rsidRPr="00377EB5">
        <w:rPr>
          <w:sz w:val="24"/>
          <w:szCs w:val="24"/>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742359" w:rsidRPr="00377EB5" w:rsidRDefault="00742359" w:rsidP="00BB558E">
      <w:pPr>
        <w:pStyle w:val="af1"/>
        <w:ind w:firstLine="709"/>
        <w:jc w:val="both"/>
        <w:rPr>
          <w:sz w:val="24"/>
          <w:szCs w:val="24"/>
        </w:rPr>
      </w:pPr>
      <w:r w:rsidRPr="00377EB5">
        <w:rPr>
          <w:sz w:val="24"/>
          <w:szCs w:val="24"/>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742359" w:rsidRPr="00377EB5" w:rsidRDefault="00742359" w:rsidP="00BB558E">
      <w:pPr>
        <w:pStyle w:val="af1"/>
        <w:ind w:firstLine="709"/>
        <w:jc w:val="both"/>
        <w:rPr>
          <w:sz w:val="24"/>
          <w:szCs w:val="24"/>
        </w:rPr>
      </w:pPr>
      <w:r w:rsidRPr="00377EB5">
        <w:rPr>
          <w:sz w:val="24"/>
          <w:szCs w:val="24"/>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742359" w:rsidRDefault="00742359" w:rsidP="00BB558E">
      <w:pPr>
        <w:pStyle w:val="af1"/>
        <w:ind w:firstLine="709"/>
        <w:jc w:val="both"/>
        <w:rPr>
          <w:sz w:val="24"/>
          <w:szCs w:val="24"/>
        </w:rPr>
      </w:pPr>
      <w:r w:rsidRPr="00377EB5">
        <w:rPr>
          <w:sz w:val="24"/>
          <w:szCs w:val="24"/>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F6728F" w:rsidRPr="00377EB5" w:rsidRDefault="00F6728F" w:rsidP="00F6728F">
      <w:pPr>
        <w:pStyle w:val="af1"/>
        <w:ind w:firstLine="709"/>
        <w:jc w:val="both"/>
        <w:rPr>
          <w:sz w:val="24"/>
          <w:szCs w:val="24"/>
        </w:rPr>
      </w:pPr>
    </w:p>
    <w:p w:rsidR="00933486" w:rsidRPr="00FE0FDE" w:rsidRDefault="00933486" w:rsidP="002E699D">
      <w:pPr>
        <w:pStyle w:val="af1"/>
        <w:jc w:val="center"/>
        <w:rPr>
          <w:b/>
          <w:sz w:val="28"/>
          <w:szCs w:val="28"/>
        </w:rPr>
      </w:pPr>
      <w:r w:rsidRPr="00FE0FDE">
        <w:rPr>
          <w:rStyle w:val="enumerated"/>
          <w:b/>
          <w:sz w:val="28"/>
          <w:szCs w:val="28"/>
        </w:rPr>
        <w:t>3.2.</w:t>
      </w:r>
      <w:r w:rsidRPr="00FE0FDE">
        <w:rPr>
          <w:b/>
          <w:sz w:val="28"/>
          <w:szCs w:val="28"/>
        </w:rPr>
        <w:t xml:space="preserve"> Порядок учета при проведении ремонта, обслуживания, реконструкции, модернизации, дооборудования, монтажа объектов основных средств.</w:t>
      </w:r>
    </w:p>
    <w:p w:rsidR="00933486" w:rsidRPr="00377EB5" w:rsidRDefault="00933486" w:rsidP="007D291A">
      <w:pPr>
        <w:pStyle w:val="af1"/>
        <w:jc w:val="both"/>
        <w:rPr>
          <w:sz w:val="24"/>
          <w:szCs w:val="24"/>
        </w:rPr>
      </w:pPr>
      <w:r w:rsidRPr="00377EB5">
        <w:rPr>
          <w:rStyle w:val="enumerated"/>
          <w:sz w:val="24"/>
          <w:szCs w:val="24"/>
        </w:rPr>
        <w:t>3.2.1.</w:t>
      </w:r>
      <w:r w:rsidRPr="00377EB5">
        <w:rPr>
          <w:sz w:val="24"/>
          <w:szCs w:val="24"/>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933486" w:rsidRPr="00377EB5" w:rsidRDefault="00933486" w:rsidP="007D291A">
      <w:pPr>
        <w:pStyle w:val="af1"/>
        <w:jc w:val="both"/>
        <w:rPr>
          <w:sz w:val="24"/>
          <w:szCs w:val="24"/>
        </w:rPr>
      </w:pPr>
      <w:r w:rsidRPr="00377EB5">
        <w:rPr>
          <w:rStyle w:val="enumerated"/>
          <w:sz w:val="24"/>
          <w:szCs w:val="24"/>
        </w:rPr>
        <w:t>3.2.2.</w:t>
      </w:r>
      <w:r w:rsidRPr="00377EB5">
        <w:rPr>
          <w:sz w:val="24"/>
          <w:szCs w:val="24"/>
        </w:rPr>
        <w:t xml:space="preserve">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AB035B" w:rsidRPr="00377EB5" w:rsidRDefault="00933486" w:rsidP="00AB035B">
      <w:pPr>
        <w:pStyle w:val="af1"/>
        <w:spacing w:before="0" w:beforeAutospacing="0" w:after="0" w:afterAutospacing="0"/>
        <w:jc w:val="both"/>
        <w:rPr>
          <w:sz w:val="24"/>
          <w:szCs w:val="24"/>
        </w:rPr>
      </w:pPr>
      <w:r w:rsidRPr="00377EB5">
        <w:rPr>
          <w:rStyle w:val="enumerated"/>
          <w:sz w:val="24"/>
          <w:szCs w:val="24"/>
        </w:rPr>
        <w:t>3.2.3.</w:t>
      </w:r>
      <w:r w:rsidRPr="00377EB5">
        <w:rPr>
          <w:sz w:val="24"/>
          <w:szCs w:val="24"/>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при модернизации (реконструкции) частей (узлов, деталей).</w:t>
      </w:r>
      <w:r w:rsidR="00751C45" w:rsidRPr="00377EB5">
        <w:rPr>
          <w:sz w:val="24"/>
          <w:szCs w:val="24"/>
        </w:rPr>
        <w:t xml:space="preserve"> </w:t>
      </w:r>
      <w:r w:rsidR="00961AB9" w:rsidRPr="00377EB5">
        <w:rPr>
          <w:sz w:val="24"/>
          <w:szCs w:val="24"/>
        </w:rPr>
        <w:t>По результатам работы при</w:t>
      </w:r>
      <w:r w:rsidR="00C13A6C" w:rsidRPr="00377EB5">
        <w:rPr>
          <w:sz w:val="24"/>
          <w:szCs w:val="24"/>
        </w:rPr>
        <w:t xml:space="preserve"> </w:t>
      </w:r>
      <w:r w:rsidR="00961AB9" w:rsidRPr="00377EB5">
        <w:rPr>
          <w:sz w:val="24"/>
          <w:szCs w:val="24"/>
        </w:rPr>
        <w:t>замене</w:t>
      </w:r>
      <w:r w:rsidR="00C13A6C" w:rsidRPr="00377EB5">
        <w:rPr>
          <w:sz w:val="24"/>
          <w:szCs w:val="24"/>
        </w:rPr>
        <w:t xml:space="preserve"> к</w:t>
      </w:r>
      <w:r w:rsidR="00751C45" w:rsidRPr="00377EB5">
        <w:rPr>
          <w:sz w:val="24"/>
          <w:szCs w:val="24"/>
        </w:rPr>
        <w:t>омплектующи</w:t>
      </w:r>
      <w:r w:rsidR="00961AB9" w:rsidRPr="00377EB5">
        <w:rPr>
          <w:sz w:val="24"/>
          <w:szCs w:val="24"/>
        </w:rPr>
        <w:t>х</w:t>
      </w:r>
      <w:r w:rsidR="00751C45" w:rsidRPr="00377EB5">
        <w:rPr>
          <w:sz w:val="24"/>
          <w:szCs w:val="24"/>
        </w:rPr>
        <w:t xml:space="preserve"> запасны</w:t>
      </w:r>
      <w:r w:rsidR="00961AB9" w:rsidRPr="00377EB5">
        <w:rPr>
          <w:sz w:val="24"/>
          <w:szCs w:val="24"/>
        </w:rPr>
        <w:t>х</w:t>
      </w:r>
      <w:r w:rsidR="00751C45" w:rsidRPr="00377EB5">
        <w:rPr>
          <w:sz w:val="24"/>
          <w:szCs w:val="24"/>
        </w:rPr>
        <w:t xml:space="preserve"> част</w:t>
      </w:r>
      <w:r w:rsidR="00961AB9" w:rsidRPr="00377EB5">
        <w:rPr>
          <w:sz w:val="24"/>
          <w:szCs w:val="24"/>
        </w:rPr>
        <w:t>ей, ремонте, модернизации,</w:t>
      </w:r>
      <w:r w:rsidR="00751C45" w:rsidRPr="00377EB5">
        <w:rPr>
          <w:sz w:val="24"/>
          <w:szCs w:val="24"/>
        </w:rPr>
        <w:t xml:space="preserve"> </w:t>
      </w:r>
      <w:r w:rsidR="00C13A6C" w:rsidRPr="00377EB5">
        <w:rPr>
          <w:sz w:val="24"/>
          <w:szCs w:val="24"/>
        </w:rPr>
        <w:t xml:space="preserve">оформляется </w:t>
      </w:r>
      <w:r w:rsidR="00961AB9" w:rsidRPr="00377EB5">
        <w:rPr>
          <w:sz w:val="24"/>
          <w:szCs w:val="24"/>
        </w:rPr>
        <w:t>«А</w:t>
      </w:r>
      <w:r w:rsidR="00C13A6C" w:rsidRPr="00377EB5">
        <w:rPr>
          <w:sz w:val="24"/>
          <w:szCs w:val="24"/>
        </w:rPr>
        <w:t xml:space="preserve">кт </w:t>
      </w:r>
      <w:r w:rsidR="00961AB9" w:rsidRPr="00377EB5">
        <w:rPr>
          <w:sz w:val="24"/>
          <w:szCs w:val="24"/>
        </w:rPr>
        <w:t xml:space="preserve">приёма-сдачи отремонтированных, реконструированных и </w:t>
      </w:r>
      <w:proofErr w:type="spellStart"/>
      <w:r w:rsidR="00961AB9" w:rsidRPr="00377EB5">
        <w:rPr>
          <w:sz w:val="24"/>
          <w:szCs w:val="24"/>
        </w:rPr>
        <w:t>модернезированных</w:t>
      </w:r>
      <w:proofErr w:type="spellEnd"/>
      <w:r w:rsidR="00961AB9" w:rsidRPr="00377EB5">
        <w:rPr>
          <w:sz w:val="24"/>
          <w:szCs w:val="24"/>
        </w:rPr>
        <w:t xml:space="preserve"> объектов основных средств» </w:t>
      </w:r>
      <w:r w:rsidR="00C13A6C" w:rsidRPr="00377EB5">
        <w:rPr>
          <w:sz w:val="24"/>
          <w:szCs w:val="24"/>
        </w:rPr>
        <w:t>(форма</w:t>
      </w:r>
      <w:r w:rsidR="00961AB9" w:rsidRPr="00377EB5">
        <w:rPr>
          <w:sz w:val="24"/>
          <w:szCs w:val="24"/>
        </w:rPr>
        <w:t xml:space="preserve"> №0504103</w:t>
      </w:r>
      <w:r w:rsidR="00C13A6C" w:rsidRPr="00377EB5">
        <w:rPr>
          <w:sz w:val="24"/>
          <w:szCs w:val="24"/>
        </w:rPr>
        <w:t>)</w:t>
      </w:r>
      <w:r w:rsidR="005816E8" w:rsidRPr="00377EB5">
        <w:rPr>
          <w:sz w:val="24"/>
          <w:szCs w:val="24"/>
        </w:rPr>
        <w:t xml:space="preserve">. При замене комплектующих запасных частей к основному средстве стоимостью ниже 10000,00 руб., </w:t>
      </w:r>
      <w:proofErr w:type="spellStart"/>
      <w:r w:rsidR="005816E8" w:rsidRPr="00377EB5">
        <w:rPr>
          <w:sz w:val="24"/>
          <w:szCs w:val="24"/>
        </w:rPr>
        <w:t>разукомплектация</w:t>
      </w:r>
      <w:proofErr w:type="spellEnd"/>
      <w:r w:rsidR="005816E8" w:rsidRPr="00377EB5">
        <w:rPr>
          <w:sz w:val="24"/>
          <w:szCs w:val="24"/>
        </w:rPr>
        <w:t xml:space="preserve"> основных средств не проводится, факт замены комплектующих запасных частей оформляется «Актом выполненных работ» (</w:t>
      </w:r>
      <w:r w:rsidR="005816E8" w:rsidRPr="00377EB5">
        <w:rPr>
          <w:color w:val="auto"/>
          <w:sz w:val="24"/>
          <w:szCs w:val="24"/>
        </w:rPr>
        <w:t>неунифицированная форма</w:t>
      </w:r>
      <w:proofErr w:type="gramStart"/>
      <w:r w:rsidR="00AB035B" w:rsidRPr="00377EB5">
        <w:rPr>
          <w:color w:val="auto"/>
          <w:sz w:val="24"/>
          <w:szCs w:val="24"/>
        </w:rPr>
        <w:t>,</w:t>
      </w:r>
      <w:r w:rsidR="00F718E6" w:rsidRPr="00377EB5">
        <w:rPr>
          <w:sz w:val="24"/>
          <w:szCs w:val="24"/>
        </w:rPr>
        <w:t>)</w:t>
      </w:r>
      <w:r w:rsidR="005816E8" w:rsidRPr="00377EB5">
        <w:rPr>
          <w:sz w:val="24"/>
          <w:szCs w:val="24"/>
        </w:rPr>
        <w:t xml:space="preserve"> </w:t>
      </w:r>
      <w:r w:rsidR="00C13A6C" w:rsidRPr="00377EB5">
        <w:rPr>
          <w:sz w:val="24"/>
          <w:szCs w:val="24"/>
        </w:rPr>
        <w:t xml:space="preserve"> </w:t>
      </w:r>
      <w:proofErr w:type="gramEnd"/>
      <w:r w:rsidR="00C13A6C" w:rsidRPr="00377EB5">
        <w:rPr>
          <w:sz w:val="24"/>
          <w:szCs w:val="24"/>
        </w:rPr>
        <w:t xml:space="preserve">и </w:t>
      </w:r>
      <w:r w:rsidR="00751C45" w:rsidRPr="00377EB5">
        <w:rPr>
          <w:sz w:val="24"/>
          <w:szCs w:val="24"/>
        </w:rPr>
        <w:t>списыва</w:t>
      </w:r>
      <w:r w:rsidR="00AB035B" w:rsidRPr="00377EB5">
        <w:rPr>
          <w:sz w:val="24"/>
          <w:szCs w:val="24"/>
        </w:rPr>
        <w:t>е</w:t>
      </w:r>
      <w:r w:rsidR="00C13A6C" w:rsidRPr="00377EB5">
        <w:rPr>
          <w:sz w:val="24"/>
          <w:szCs w:val="24"/>
        </w:rPr>
        <w:t>тся</w:t>
      </w:r>
      <w:r w:rsidR="00751C45" w:rsidRPr="00377EB5">
        <w:rPr>
          <w:sz w:val="24"/>
          <w:szCs w:val="24"/>
        </w:rPr>
        <w:t xml:space="preserve"> на финансовый результат. </w:t>
      </w:r>
    </w:p>
    <w:p w:rsidR="00933486" w:rsidRPr="00377EB5" w:rsidRDefault="00AB035B" w:rsidP="00AB035B">
      <w:pPr>
        <w:pStyle w:val="af1"/>
        <w:spacing w:before="0" w:beforeAutospacing="0" w:after="0" w:afterAutospacing="0"/>
        <w:jc w:val="both"/>
        <w:rPr>
          <w:sz w:val="24"/>
          <w:szCs w:val="24"/>
        </w:rPr>
      </w:pPr>
      <w:r w:rsidRPr="00377EB5">
        <w:rPr>
          <w:sz w:val="24"/>
          <w:szCs w:val="24"/>
        </w:rPr>
        <w:t xml:space="preserve">          </w:t>
      </w:r>
      <w:proofErr w:type="spellStart"/>
      <w:r w:rsidR="00126912" w:rsidRPr="00377EB5">
        <w:rPr>
          <w:sz w:val="24"/>
          <w:szCs w:val="24"/>
        </w:rPr>
        <w:t>Разу</w:t>
      </w:r>
      <w:r w:rsidR="004E589A">
        <w:rPr>
          <w:sz w:val="24"/>
          <w:szCs w:val="24"/>
        </w:rPr>
        <w:t>к</w:t>
      </w:r>
      <w:r w:rsidR="00126912" w:rsidRPr="00377EB5">
        <w:rPr>
          <w:sz w:val="24"/>
          <w:szCs w:val="24"/>
        </w:rPr>
        <w:t>омплектация</w:t>
      </w:r>
      <w:proofErr w:type="spellEnd"/>
      <w:r w:rsidRPr="00377EB5">
        <w:rPr>
          <w:sz w:val="24"/>
          <w:szCs w:val="24"/>
        </w:rPr>
        <w:t xml:space="preserve"> (частичная ликвидация) объектов основных средств оформляется Актом о </w:t>
      </w:r>
      <w:proofErr w:type="spellStart"/>
      <w:r w:rsidRPr="00377EB5">
        <w:rPr>
          <w:sz w:val="24"/>
          <w:szCs w:val="24"/>
        </w:rPr>
        <w:t>разукомплектации</w:t>
      </w:r>
      <w:proofErr w:type="spellEnd"/>
      <w:r w:rsidRPr="00377EB5">
        <w:rPr>
          <w:sz w:val="24"/>
          <w:szCs w:val="24"/>
        </w:rPr>
        <w:t xml:space="preserve"> (частичной ликвидации) основного </w:t>
      </w:r>
      <w:r w:rsidR="00F718E6" w:rsidRPr="00377EB5">
        <w:rPr>
          <w:sz w:val="24"/>
          <w:szCs w:val="24"/>
        </w:rPr>
        <w:t xml:space="preserve">средства. </w:t>
      </w:r>
      <w:r w:rsidR="00933486" w:rsidRPr="00377EB5">
        <w:rPr>
          <w:sz w:val="24"/>
          <w:szCs w:val="24"/>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F279CC" w:rsidRPr="00377EB5" w:rsidRDefault="00F279CC" w:rsidP="007D291A">
      <w:pPr>
        <w:widowControl w:val="0"/>
        <w:tabs>
          <w:tab w:val="left" w:pos="6237"/>
        </w:tabs>
        <w:autoSpaceDE w:val="0"/>
        <w:autoSpaceDN w:val="0"/>
        <w:adjustRightInd w:val="0"/>
        <w:ind w:firstLine="540"/>
        <w:jc w:val="both"/>
      </w:pPr>
      <w:r w:rsidRPr="00377EB5">
        <w:t xml:space="preserve">Замена пришедших в негодность комплектующих </w:t>
      </w:r>
      <w:r w:rsidR="00260685" w:rsidRPr="00377EB5">
        <w:t xml:space="preserve">конструктивных частей </w:t>
      </w:r>
      <w:r w:rsidRPr="00377EB5">
        <w:t>объекта основных средств, выполняющих свою функцию не самостоятельно, а только в составе комплекса, рассматривается как использование прочих материалов при осуществлении ремонта с обязательным отражением изменения комплектации объекта основных средств в инвентарной карточке учета основных средств.</w:t>
      </w:r>
    </w:p>
    <w:p w:rsidR="00E874C8" w:rsidRPr="00377EB5" w:rsidRDefault="00E874C8" w:rsidP="000B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 xml:space="preserve">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377EB5">
        <w:t>выбываемых</w:t>
      </w:r>
      <w:proofErr w:type="spellEnd"/>
      <w:r w:rsidRPr="00377EB5">
        <w:t>) составных частей. Данное правило применяется к следующим группам основных средств:</w:t>
      </w:r>
    </w:p>
    <w:p w:rsidR="00E874C8" w:rsidRPr="00377EB5" w:rsidRDefault="00E874C8" w:rsidP="003A6527">
      <w:pPr>
        <w:pStyle w:val="af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377EB5">
        <w:rPr>
          <w:rFonts w:ascii="Times New Roman" w:hAnsi="Times New Roman" w:cs="Times New Roman"/>
        </w:rPr>
        <w:t>машины и оборудование;</w:t>
      </w:r>
    </w:p>
    <w:p w:rsidR="00E874C8" w:rsidRPr="00377EB5" w:rsidRDefault="00E874C8" w:rsidP="003A6527">
      <w:pPr>
        <w:pStyle w:val="af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377EB5">
        <w:rPr>
          <w:rFonts w:ascii="Times New Roman" w:hAnsi="Times New Roman" w:cs="Times New Roman"/>
        </w:rPr>
        <w:t>транспортные средства;</w:t>
      </w:r>
    </w:p>
    <w:p w:rsidR="00E874C8" w:rsidRPr="00377EB5" w:rsidRDefault="00E874C8" w:rsidP="003A6527">
      <w:pPr>
        <w:pStyle w:val="af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377EB5">
        <w:rPr>
          <w:rFonts w:ascii="Times New Roman" w:hAnsi="Times New Roman" w:cs="Times New Roman"/>
        </w:rPr>
        <w:t>инвентарь производственный и хозяйственный;</w:t>
      </w:r>
    </w:p>
    <w:p w:rsidR="00E874C8" w:rsidRPr="00377EB5" w:rsidRDefault="00E874C8" w:rsidP="000B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br/>
        <w:t>Основание: пункт 27 Стандарта «Основные средства».</w:t>
      </w:r>
    </w:p>
    <w:p w:rsidR="00AB035B" w:rsidRPr="00377EB5" w:rsidRDefault="00AB035B" w:rsidP="000B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B035B" w:rsidRPr="00377EB5" w:rsidRDefault="00AB035B" w:rsidP="000B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Затраты на ремонт основных средств и регулярные осмотры на наличие дефектов, если они являются обязательным условием эксплуатации, увеличивают первоначальную стоимость этих объектов. Одновременно с их стоимости списываются в текущие расходы затраты на ранее проведенные ремонты и осмотры. Данное правило применяется к следующим группам основных средств:</w:t>
      </w:r>
    </w:p>
    <w:p w:rsidR="00AB035B" w:rsidRPr="00377EB5" w:rsidRDefault="00AB035B" w:rsidP="003A6527">
      <w:pPr>
        <w:pStyle w:val="af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377EB5">
        <w:rPr>
          <w:rFonts w:ascii="Times New Roman" w:hAnsi="Times New Roman" w:cs="Times New Roman"/>
        </w:rPr>
        <w:t>машины и оборудование;</w:t>
      </w:r>
    </w:p>
    <w:p w:rsidR="00AB035B" w:rsidRPr="00377EB5" w:rsidRDefault="00AB035B" w:rsidP="003A6527">
      <w:pPr>
        <w:pStyle w:val="af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377EB5">
        <w:rPr>
          <w:rFonts w:ascii="Times New Roman" w:hAnsi="Times New Roman" w:cs="Times New Roman"/>
        </w:rPr>
        <w:t>транспортные средства;</w:t>
      </w:r>
    </w:p>
    <w:p w:rsidR="00E874C8" w:rsidRPr="00377EB5" w:rsidRDefault="00AB035B" w:rsidP="000B6574">
      <w:pPr>
        <w:widowControl w:val="0"/>
        <w:tabs>
          <w:tab w:val="left" w:pos="6237"/>
        </w:tabs>
        <w:autoSpaceDE w:val="0"/>
        <w:autoSpaceDN w:val="0"/>
        <w:adjustRightInd w:val="0"/>
        <w:jc w:val="both"/>
      </w:pPr>
      <w:r w:rsidRPr="00377EB5">
        <w:br/>
        <w:t>Основание: пункт 28 Стандарта «Основные средства».</w:t>
      </w:r>
    </w:p>
    <w:p w:rsidR="00933486" w:rsidRPr="00377EB5" w:rsidRDefault="00933486" w:rsidP="00213C45">
      <w:pPr>
        <w:pStyle w:val="af1"/>
        <w:jc w:val="both"/>
        <w:rPr>
          <w:sz w:val="24"/>
          <w:szCs w:val="24"/>
        </w:rPr>
      </w:pPr>
      <w:r w:rsidRPr="00377EB5">
        <w:rPr>
          <w:rStyle w:val="enumerated"/>
          <w:sz w:val="24"/>
          <w:szCs w:val="24"/>
        </w:rPr>
        <w:t>3.2.4.</w:t>
      </w:r>
      <w:r w:rsidRPr="00377EB5">
        <w:rPr>
          <w:sz w:val="24"/>
          <w:szCs w:val="24"/>
        </w:rPr>
        <w:t xml:space="preserve">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Дефектной ведомости, ответственного за эксплуатацию соответствующих основных средств</w:t>
      </w:r>
      <w:r w:rsidRPr="00377EB5">
        <w:rPr>
          <w:color w:val="auto"/>
          <w:sz w:val="24"/>
          <w:szCs w:val="24"/>
        </w:rPr>
        <w:t>.</w:t>
      </w:r>
      <w:r w:rsidRPr="00377EB5">
        <w:rPr>
          <w:sz w:val="24"/>
          <w:szCs w:val="24"/>
        </w:rPr>
        <w:t xml:space="preserve"> В Дефектной ведомости приводится следующая информация:</w:t>
      </w:r>
    </w:p>
    <w:p w:rsidR="00933486" w:rsidRPr="00377EB5" w:rsidRDefault="00933486" w:rsidP="007D291A">
      <w:pPr>
        <w:pStyle w:val="af1"/>
        <w:jc w:val="both"/>
        <w:rPr>
          <w:sz w:val="24"/>
          <w:szCs w:val="24"/>
        </w:rPr>
      </w:pPr>
      <w:r w:rsidRPr="00377EB5">
        <w:rPr>
          <w:sz w:val="24"/>
          <w:szCs w:val="24"/>
        </w:rPr>
        <w:t>- наименования соответствующих объектов и их инвентарные номера;</w:t>
      </w:r>
    </w:p>
    <w:p w:rsidR="00933486" w:rsidRPr="00377EB5" w:rsidRDefault="00933486" w:rsidP="007D291A">
      <w:pPr>
        <w:pStyle w:val="af1"/>
        <w:jc w:val="both"/>
        <w:rPr>
          <w:sz w:val="24"/>
          <w:szCs w:val="24"/>
        </w:rPr>
      </w:pPr>
      <w:r w:rsidRPr="00377EB5">
        <w:rPr>
          <w:sz w:val="24"/>
          <w:szCs w:val="24"/>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933486" w:rsidRPr="00377EB5" w:rsidRDefault="00933486" w:rsidP="007D291A">
      <w:pPr>
        <w:pStyle w:val="af1"/>
        <w:jc w:val="both"/>
        <w:rPr>
          <w:sz w:val="24"/>
          <w:szCs w:val="24"/>
        </w:rPr>
      </w:pPr>
      <w:r w:rsidRPr="00377EB5">
        <w:rPr>
          <w:sz w:val="24"/>
          <w:szCs w:val="24"/>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933486" w:rsidRPr="00377EB5" w:rsidRDefault="00933486" w:rsidP="007D291A">
      <w:pPr>
        <w:pStyle w:val="af1"/>
        <w:jc w:val="both"/>
        <w:rPr>
          <w:sz w:val="24"/>
          <w:szCs w:val="24"/>
        </w:rPr>
      </w:pPr>
      <w:r w:rsidRPr="00377EB5">
        <w:rPr>
          <w:sz w:val="24"/>
          <w:szCs w:val="24"/>
        </w:rPr>
        <w:t>- информация о проведении аналогичных работ в отношении объекта (дата, объем и стоимость работ).</w:t>
      </w:r>
    </w:p>
    <w:p w:rsidR="00933486" w:rsidRPr="00377EB5" w:rsidRDefault="00933486" w:rsidP="007D291A">
      <w:pPr>
        <w:pStyle w:val="af1"/>
        <w:jc w:val="both"/>
        <w:rPr>
          <w:sz w:val="24"/>
          <w:szCs w:val="24"/>
        </w:rPr>
      </w:pPr>
      <w:r w:rsidRPr="00377EB5">
        <w:rPr>
          <w:sz w:val="24"/>
          <w:szCs w:val="24"/>
        </w:rPr>
        <w:t>В целях согласования осуществления работ на сумму более ста тысяч в установленном порядке оформляются соответствующие технические обоснования (сметы, расчеты и т.п.).</w:t>
      </w:r>
    </w:p>
    <w:p w:rsidR="00E874C8" w:rsidRPr="00377EB5" w:rsidRDefault="00933486" w:rsidP="007D291A">
      <w:pPr>
        <w:pStyle w:val="af1"/>
        <w:jc w:val="both"/>
        <w:rPr>
          <w:sz w:val="24"/>
          <w:szCs w:val="24"/>
        </w:rPr>
      </w:pPr>
      <w:r w:rsidRPr="00377EB5">
        <w:rPr>
          <w:sz w:val="24"/>
          <w:szCs w:val="24"/>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AF506B" w:rsidRPr="00377EB5" w:rsidRDefault="00933486" w:rsidP="007D291A">
      <w:pPr>
        <w:pStyle w:val="af1"/>
        <w:spacing w:before="0" w:beforeAutospacing="0" w:after="0" w:afterAutospacing="0"/>
        <w:jc w:val="both"/>
        <w:rPr>
          <w:sz w:val="24"/>
          <w:szCs w:val="24"/>
        </w:rPr>
      </w:pPr>
      <w:r w:rsidRPr="00377EB5">
        <w:rPr>
          <w:rStyle w:val="enumerated"/>
          <w:sz w:val="24"/>
          <w:szCs w:val="24"/>
        </w:rPr>
        <w:t>3.2.5.</w:t>
      </w:r>
      <w:r w:rsidRPr="00377EB5">
        <w:rPr>
          <w:sz w:val="24"/>
          <w:szCs w:val="24"/>
        </w:rPr>
        <w:t xml:space="preserve">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D52277" w:rsidRPr="00377EB5" w:rsidRDefault="00D52277" w:rsidP="007D291A">
      <w:pPr>
        <w:pStyle w:val="21"/>
        <w:tabs>
          <w:tab w:val="left" w:pos="6237"/>
        </w:tabs>
        <w:rPr>
          <w:rFonts w:ascii="Times New Roman" w:hAnsi="Times New Roman"/>
        </w:rPr>
      </w:pPr>
      <w:r w:rsidRPr="00377EB5">
        <w:rPr>
          <w:rFonts w:ascii="Times New Roman" w:hAnsi="Times New Roman"/>
        </w:rPr>
        <w:t xml:space="preserve">Затраты по текущему, капитальному  и профилактическому ремонту признаются расходами по подстатье 225 "Работы, услуги по содержанию имущества" КОСГУ. Текущий, капитальный  и профилактический ремонт может оформляться подрядным и хозяйственным </w:t>
      </w:r>
      <w:proofErr w:type="gramStart"/>
      <w:r w:rsidRPr="00377EB5">
        <w:rPr>
          <w:rFonts w:ascii="Times New Roman" w:hAnsi="Times New Roman"/>
        </w:rPr>
        <w:t>способом</w:t>
      </w:r>
      <w:proofErr w:type="gramEnd"/>
      <w:r w:rsidRPr="00377EB5">
        <w:rPr>
          <w:rFonts w:ascii="Times New Roman" w:hAnsi="Times New Roman"/>
        </w:rPr>
        <w:t xml:space="preserve"> и связан с содержанием (обслуживанием), ремонтом  основных средств, полученных в аренду или безвозмездное пользование, находящихся на праве оперативного управления.</w:t>
      </w:r>
    </w:p>
    <w:p w:rsidR="00D52277" w:rsidRPr="00377EB5" w:rsidRDefault="00D52277" w:rsidP="00D52277">
      <w:pPr>
        <w:pStyle w:val="21"/>
        <w:tabs>
          <w:tab w:val="left" w:pos="6237"/>
        </w:tabs>
        <w:rPr>
          <w:rFonts w:ascii="Times New Roman" w:hAnsi="Times New Roman"/>
        </w:rPr>
      </w:pPr>
      <w:r w:rsidRPr="00377EB5">
        <w:rPr>
          <w:rFonts w:ascii="Times New Roman" w:hAnsi="Times New Roman"/>
        </w:rPr>
        <w:t>Проведение работ по ремонту и восстановлению эффективности функционирования коммунальных инженерных систем и коммуникаций, осуществляемых сверх регламентированного условиями поставки коммунальных услуг перечня работ (технологических нужд), отражаемых по подстатье 223 "Коммунальные услуги" КОСГУ.</w:t>
      </w:r>
    </w:p>
    <w:p w:rsidR="00D52277" w:rsidRPr="00377EB5" w:rsidRDefault="00D52277" w:rsidP="00D52277">
      <w:pPr>
        <w:pStyle w:val="21"/>
        <w:tabs>
          <w:tab w:val="left" w:pos="6237"/>
        </w:tabs>
        <w:rPr>
          <w:rFonts w:ascii="Times New Roman" w:hAnsi="Times New Roman"/>
        </w:rPr>
      </w:pPr>
      <w:r w:rsidRPr="00377EB5">
        <w:rPr>
          <w:rFonts w:ascii="Times New Roman" w:hAnsi="Times New Roman"/>
        </w:rPr>
        <w:t>Модернизацию, реконструкцию, сооружение основных средств производить как собственными силами, так и с привлечением сторонних организаций. 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учреждением пересматривается срок полезного использования по этому объекту.</w:t>
      </w:r>
    </w:p>
    <w:p w:rsidR="00AA0D39" w:rsidRPr="00AA0D39" w:rsidRDefault="00AA0D39" w:rsidP="003A5783">
      <w:pPr>
        <w:pStyle w:val="21"/>
        <w:tabs>
          <w:tab w:val="left" w:pos="6237"/>
        </w:tabs>
        <w:ind w:firstLine="0"/>
        <w:rPr>
          <w:rFonts w:ascii="Times New Roman" w:hAnsi="Times New Roman"/>
        </w:rPr>
      </w:pPr>
    </w:p>
    <w:p w:rsidR="004E12DB" w:rsidRDefault="004E12DB" w:rsidP="00D52277">
      <w:pPr>
        <w:pStyle w:val="af1"/>
        <w:jc w:val="center"/>
        <w:rPr>
          <w:rStyle w:val="enumerated"/>
          <w:b/>
          <w:sz w:val="28"/>
          <w:szCs w:val="28"/>
        </w:rPr>
      </w:pPr>
    </w:p>
    <w:p w:rsidR="00933486" w:rsidRPr="000B6574" w:rsidRDefault="00933486" w:rsidP="00D52277">
      <w:pPr>
        <w:pStyle w:val="af1"/>
        <w:jc w:val="center"/>
        <w:rPr>
          <w:b/>
          <w:sz w:val="28"/>
          <w:szCs w:val="28"/>
        </w:rPr>
      </w:pPr>
      <w:r w:rsidRPr="000B6574">
        <w:rPr>
          <w:rStyle w:val="enumerated"/>
          <w:b/>
          <w:sz w:val="28"/>
          <w:szCs w:val="28"/>
        </w:rPr>
        <w:t>3.3.</w:t>
      </w:r>
      <w:r w:rsidRPr="000B6574">
        <w:rPr>
          <w:b/>
          <w:sz w:val="28"/>
          <w:szCs w:val="28"/>
        </w:rPr>
        <w:t xml:space="preserve"> </w:t>
      </w:r>
      <w:r w:rsidR="00ED2224" w:rsidRPr="000B6574">
        <w:rPr>
          <w:b/>
          <w:sz w:val="28"/>
          <w:szCs w:val="28"/>
        </w:rPr>
        <w:t>Обесценение активов</w:t>
      </w:r>
    </w:p>
    <w:p w:rsidR="00CC255C" w:rsidRPr="00377EB5" w:rsidRDefault="00CC255C" w:rsidP="00FD3EF8">
      <w:pPr>
        <w:rPr>
          <w:color w:val="000000"/>
          <w:shd w:val="clear" w:color="auto" w:fill="FFFFFF"/>
        </w:rPr>
      </w:pPr>
      <w:r w:rsidRPr="00377EB5">
        <w:t xml:space="preserve">          </w:t>
      </w:r>
      <w:r w:rsidR="00334338" w:rsidRPr="00377EB5">
        <w:t>К</w:t>
      </w:r>
      <w:r w:rsidR="00334338" w:rsidRPr="00377EB5">
        <w:rPr>
          <w:color w:val="000000"/>
          <w:shd w:val="clear" w:color="auto" w:fill="FFFFFF"/>
        </w:rPr>
        <w:t>огда актив перестает приносить выгоду</w:t>
      </w:r>
      <w:r w:rsidR="00EF1E9E" w:rsidRPr="00377EB5">
        <w:rPr>
          <w:color w:val="000000"/>
          <w:shd w:val="clear" w:color="auto" w:fill="FFFFFF"/>
        </w:rPr>
        <w:t xml:space="preserve"> или теряет полезный потенциал, </w:t>
      </w:r>
      <w:r w:rsidR="00334338" w:rsidRPr="00377EB5">
        <w:rPr>
          <w:color w:val="000000"/>
          <w:shd w:val="clear" w:color="auto" w:fill="FFFFFF"/>
        </w:rPr>
        <w:t>проводит</w:t>
      </w:r>
      <w:r w:rsidRPr="00377EB5">
        <w:rPr>
          <w:shd w:val="clear" w:color="auto" w:fill="FFFFFF"/>
        </w:rPr>
        <w:t>ся</w:t>
      </w:r>
      <w:r w:rsidR="00334338" w:rsidRPr="00377EB5">
        <w:rPr>
          <w:color w:val="000000"/>
          <w:shd w:val="clear" w:color="auto" w:fill="FFFFFF"/>
        </w:rPr>
        <w:t xml:space="preserve"> его </w:t>
      </w:r>
      <w:r w:rsidRPr="00377EB5">
        <w:rPr>
          <w:shd w:val="clear" w:color="auto" w:fill="FFFFFF"/>
        </w:rPr>
        <w:t xml:space="preserve">обесценение. </w:t>
      </w:r>
      <w:r w:rsidRPr="00377EB5">
        <w:br/>
      </w:r>
      <w:r w:rsidRPr="00377EB5">
        <w:rPr>
          <w:rStyle w:val="enumerated"/>
        </w:rPr>
        <w:t>3.3.1.</w:t>
      </w:r>
      <w:r w:rsidRPr="00377EB5">
        <w:t xml:space="preserve"> </w:t>
      </w:r>
      <w:r w:rsidRPr="00377EB5">
        <w:rPr>
          <w:color w:val="000000"/>
          <w:shd w:val="clear" w:color="auto" w:fill="FFFFFF"/>
        </w:rPr>
        <w:t xml:space="preserve">Инвентаризационная комиссия выявляет признаки обесценения </w:t>
      </w:r>
      <w:r w:rsidR="00B76A51" w:rsidRPr="00377EB5">
        <w:rPr>
          <w:color w:val="000000"/>
          <w:shd w:val="clear" w:color="auto" w:fill="FFFFFF"/>
        </w:rPr>
        <w:t>активов, результаты по выявлению обесценения комиссия указывает в Инвентаризационной описи (сличительной ведомости) ф.</w:t>
      </w:r>
      <w:r w:rsidR="00EF1E9E" w:rsidRPr="00377EB5">
        <w:rPr>
          <w:color w:val="000000"/>
          <w:shd w:val="clear" w:color="auto" w:fill="FFFFFF"/>
        </w:rPr>
        <w:t xml:space="preserve"> </w:t>
      </w:r>
      <w:r w:rsidR="00B76A51" w:rsidRPr="00377EB5">
        <w:rPr>
          <w:color w:val="000000"/>
          <w:shd w:val="clear" w:color="auto" w:fill="FFFFFF"/>
        </w:rPr>
        <w:t>№</w:t>
      </w:r>
      <w:r w:rsidR="00B76A51" w:rsidRPr="00377EB5">
        <w:t xml:space="preserve"> </w:t>
      </w:r>
      <w:r w:rsidR="00B76A51" w:rsidRPr="00377EB5">
        <w:rPr>
          <w:color w:val="000000"/>
          <w:shd w:val="clear" w:color="auto" w:fill="FFFFFF"/>
        </w:rPr>
        <w:t xml:space="preserve">0504087 и в Акте о результате инвентаризации ф.№0504835. Для </w:t>
      </w:r>
      <w:r w:rsidRPr="00377EB5">
        <w:rPr>
          <w:color w:val="000000"/>
          <w:shd w:val="clear" w:color="auto" w:fill="FFFFFF"/>
        </w:rPr>
        <w:t>каждого</w:t>
      </w:r>
      <w:r w:rsidR="00B76A51" w:rsidRPr="00377EB5">
        <w:rPr>
          <w:color w:val="000000"/>
          <w:shd w:val="clear" w:color="auto" w:fill="FFFFFF"/>
        </w:rPr>
        <w:t xml:space="preserve"> выявленного</w:t>
      </w:r>
      <w:r w:rsidRPr="00377EB5">
        <w:rPr>
          <w:color w:val="000000"/>
          <w:shd w:val="clear" w:color="auto" w:fill="FFFFFF"/>
        </w:rPr>
        <w:t xml:space="preserve"> актива</w:t>
      </w:r>
      <w:r w:rsidR="00B76A51" w:rsidRPr="00377EB5">
        <w:rPr>
          <w:color w:val="000000"/>
          <w:shd w:val="clear" w:color="auto" w:fill="FFFFFF"/>
        </w:rPr>
        <w:t xml:space="preserve">, </w:t>
      </w:r>
      <w:r w:rsidRPr="00377EB5">
        <w:rPr>
          <w:color w:val="000000"/>
          <w:shd w:val="clear" w:color="auto" w:fill="FFFFFF"/>
        </w:rPr>
        <w:t>про</w:t>
      </w:r>
      <w:r w:rsidR="006848B1" w:rsidRPr="00377EB5">
        <w:rPr>
          <w:color w:val="000000"/>
          <w:shd w:val="clear" w:color="auto" w:fill="FFFFFF"/>
        </w:rPr>
        <w:t>водит тест на обесценение (Акт тестирования нефинансовых активов (неунифицированная форма</w:t>
      </w:r>
      <w:r w:rsidR="00F9707A" w:rsidRPr="00377EB5">
        <w:rPr>
          <w:color w:val="000000"/>
          <w:shd w:val="clear" w:color="auto" w:fill="FFFFFF"/>
        </w:rPr>
        <w:t>)</w:t>
      </w:r>
      <w:r w:rsidR="00EF1E9E" w:rsidRPr="00377EB5">
        <w:rPr>
          <w:color w:val="000000"/>
          <w:shd w:val="clear" w:color="auto" w:fill="FFFFFF"/>
        </w:rPr>
        <w:t>)</w:t>
      </w:r>
      <w:r w:rsidR="006848B1" w:rsidRPr="00377EB5">
        <w:rPr>
          <w:color w:val="000000"/>
          <w:shd w:val="clear" w:color="auto" w:fill="FFFFFF"/>
        </w:rPr>
        <w:t>.</w:t>
      </w:r>
      <w:r w:rsidRPr="00377EB5">
        <w:rPr>
          <w:color w:val="000000"/>
          <w:shd w:val="clear" w:color="auto" w:fill="FFFFFF"/>
        </w:rPr>
        <w:t xml:space="preserve"> </w:t>
      </w:r>
      <w:r w:rsidRPr="00377EB5">
        <w:rPr>
          <w:color w:val="000000"/>
        </w:rPr>
        <w:t>Чтобы провести тест на обесценение активов, нужно воспользоваться таблицей:</w:t>
      </w:r>
    </w:p>
    <w:tbl>
      <w:tblPr>
        <w:tblW w:w="0" w:type="auto"/>
        <w:tblInd w:w="14" w:type="dxa"/>
        <w:tblCellMar>
          <w:top w:w="15" w:type="dxa"/>
          <w:left w:w="15" w:type="dxa"/>
          <w:bottom w:w="15" w:type="dxa"/>
          <w:right w:w="15" w:type="dxa"/>
        </w:tblCellMar>
        <w:tblLook w:val="04A0"/>
      </w:tblPr>
      <w:tblGrid>
        <w:gridCol w:w="4601"/>
        <w:gridCol w:w="4905"/>
      </w:tblGrid>
      <w:tr w:rsidR="00CC255C" w:rsidRPr="00377EB5" w:rsidTr="00CC255C">
        <w:tc>
          <w:tcPr>
            <w:tcW w:w="0" w:type="auto"/>
            <w:gridSpan w:val="2"/>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pPr>
              <w:jc w:val="center"/>
            </w:pPr>
            <w:r w:rsidRPr="00377EB5">
              <w:rPr>
                <w:b/>
                <w:bCs/>
              </w:rPr>
              <w:t>Признаки обесценения активов</w:t>
            </w:r>
          </w:p>
        </w:tc>
      </w:tr>
      <w:tr w:rsidR="00CC255C" w:rsidRPr="00377EB5" w:rsidTr="00CC255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pPr>
              <w:jc w:val="center"/>
            </w:pPr>
            <w:r w:rsidRPr="00377EB5">
              <w:rPr>
                <w:b/>
                <w:bCs/>
              </w:rPr>
              <w:t>Внешние признаки</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pPr>
              <w:jc w:val="center"/>
            </w:pPr>
            <w:r w:rsidRPr="00377EB5">
              <w:rPr>
                <w:b/>
                <w:bCs/>
              </w:rPr>
              <w:t>Внутренние признаки</w:t>
            </w:r>
          </w:p>
        </w:tc>
      </w:tr>
      <w:tr w:rsidR="00CC255C" w:rsidRPr="00377EB5" w:rsidTr="00CC255C">
        <w:tc>
          <w:tcPr>
            <w:tcW w:w="0" w:type="auto"/>
            <w:vMerge w:val="restart"/>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r w:rsidRPr="00377EB5">
              <w:t>В отчетном году существенно менялось законодательство, внутренняя и внешняя политика, экономика, технологии, которые отрицательно влияют на работу учреждения. Или вы знаете о таких изменениях в ближайшем будущем</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r w:rsidRPr="00377EB5">
              <w:t>Актив морально устарел или поврежден, что снижает полезный потенциал</w:t>
            </w:r>
          </w:p>
        </w:tc>
      </w:tr>
      <w:tr w:rsidR="00CC255C" w:rsidRPr="00377EB5" w:rsidTr="00CC255C">
        <w:trPr>
          <w:trHeight w:val="322"/>
        </w:trPr>
        <w:tc>
          <w:tcPr>
            <w:tcW w:w="0" w:type="auto"/>
            <w:vMerge/>
            <w:tcBorders>
              <w:top w:val="single" w:sz="6" w:space="0" w:color="000000"/>
              <w:left w:val="single" w:sz="6" w:space="0" w:color="000000"/>
              <w:bottom w:val="single" w:sz="6" w:space="0" w:color="000000"/>
              <w:right w:val="single" w:sz="6" w:space="0" w:color="000000"/>
            </w:tcBorders>
            <w:vAlign w:val="center"/>
          </w:tcPr>
          <w:p w:rsidR="00CC255C" w:rsidRPr="00377EB5" w:rsidRDefault="00CC255C"/>
        </w:tc>
        <w:tc>
          <w:tcPr>
            <w:tcW w:w="0" w:type="auto"/>
            <w:vMerge w:val="restart"/>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pPr>
              <w:pStyle w:val="af1"/>
              <w:spacing w:before="0" w:beforeAutospacing="0" w:after="111" w:afterAutospacing="0"/>
              <w:rPr>
                <w:sz w:val="24"/>
                <w:szCs w:val="24"/>
              </w:rPr>
            </w:pPr>
            <w:r w:rsidRPr="00377EB5">
              <w:rPr>
                <w:sz w:val="24"/>
                <w:szCs w:val="24"/>
              </w:rPr>
              <w:t>Учреждение изменило или планирует изменить способ или степень использования имущества, что отрицательно повлияет на деятельность учреждения.</w:t>
            </w:r>
          </w:p>
          <w:p w:rsidR="00CC255C" w:rsidRPr="00377EB5" w:rsidRDefault="00CC255C">
            <w:pPr>
              <w:pStyle w:val="af1"/>
              <w:spacing w:before="0" w:beforeAutospacing="0" w:after="111" w:afterAutospacing="0"/>
              <w:rPr>
                <w:sz w:val="24"/>
                <w:szCs w:val="24"/>
              </w:rPr>
            </w:pPr>
            <w:r w:rsidRPr="00377EB5">
              <w:rPr>
                <w:sz w:val="24"/>
                <w:szCs w:val="24"/>
              </w:rPr>
              <w:t>Например: законсервировали актив, закрыли деятельность, где использовали актив, решили продать актив раньше срока, в течение которого планировали его использовать</w:t>
            </w:r>
          </w:p>
        </w:tc>
      </w:tr>
      <w:tr w:rsidR="00CC255C" w:rsidRPr="00377EB5" w:rsidTr="00CC255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pPr>
              <w:pStyle w:val="af1"/>
              <w:spacing w:before="0" w:beforeAutospacing="0" w:after="111" w:afterAutospacing="0"/>
              <w:rPr>
                <w:sz w:val="24"/>
                <w:szCs w:val="24"/>
              </w:rPr>
            </w:pPr>
            <w:r w:rsidRPr="00377EB5">
              <w:rPr>
                <w:sz w:val="24"/>
                <w:szCs w:val="24"/>
              </w:rPr>
              <w:t>За отчетный год значительно снизилась справедливая стоимость актива по сравнению со снижением, которое ожидали в результате нормального физического или морального износа.</w:t>
            </w:r>
          </w:p>
          <w:p w:rsidR="00CC255C" w:rsidRPr="00377EB5" w:rsidRDefault="00CC255C">
            <w:pPr>
              <w:pStyle w:val="af1"/>
              <w:spacing w:before="0" w:beforeAutospacing="0" w:after="111" w:afterAutospacing="0"/>
              <w:rPr>
                <w:sz w:val="24"/>
                <w:szCs w:val="24"/>
              </w:rPr>
            </w:pPr>
            <w:r w:rsidRPr="00377EB5">
              <w:rPr>
                <w:sz w:val="24"/>
                <w:szCs w:val="24"/>
              </w:rPr>
              <w:t>Например, стоимость может упасть из-за резкого спада в экономике</w:t>
            </w:r>
          </w:p>
        </w:tc>
        <w:tc>
          <w:tcPr>
            <w:tcW w:w="0" w:type="auto"/>
            <w:vMerge/>
            <w:tcBorders>
              <w:top w:val="single" w:sz="6" w:space="0" w:color="000000"/>
              <w:left w:val="single" w:sz="6" w:space="0" w:color="000000"/>
              <w:bottom w:val="single" w:sz="6" w:space="0" w:color="000000"/>
              <w:right w:val="single" w:sz="6" w:space="0" w:color="000000"/>
            </w:tcBorders>
          </w:tcPr>
          <w:p w:rsidR="00CC255C" w:rsidRPr="00377EB5" w:rsidRDefault="00CC255C"/>
        </w:tc>
      </w:tr>
      <w:tr w:rsidR="00CC255C" w:rsidRPr="00377EB5" w:rsidTr="00CC255C">
        <w:tc>
          <w:tcPr>
            <w:tcW w:w="0" w:type="auto"/>
            <w:vMerge w:val="restart"/>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pPr>
              <w:pStyle w:val="af1"/>
              <w:spacing w:before="0" w:beforeAutospacing="0" w:after="111" w:afterAutospacing="0"/>
              <w:rPr>
                <w:sz w:val="24"/>
                <w:szCs w:val="24"/>
              </w:rPr>
            </w:pPr>
            <w:r w:rsidRPr="00377EB5">
              <w:rPr>
                <w:sz w:val="24"/>
                <w:szCs w:val="24"/>
              </w:rPr>
              <w:t>Отсутствует или сильно снизилась потребность в продукции, работах или услугах, для которых используете актив.</w:t>
            </w:r>
          </w:p>
          <w:p w:rsidR="00CC255C" w:rsidRPr="00377EB5" w:rsidRDefault="00CC255C">
            <w:pPr>
              <w:pStyle w:val="af1"/>
              <w:spacing w:before="0" w:beforeAutospacing="0" w:after="111" w:afterAutospacing="0"/>
              <w:rPr>
                <w:sz w:val="24"/>
                <w:szCs w:val="24"/>
              </w:rPr>
            </w:pPr>
            <w:r w:rsidRPr="00377EB5">
              <w:rPr>
                <w:sz w:val="24"/>
                <w:szCs w:val="24"/>
              </w:rPr>
              <w:t>Например, учреждение купило и установило терминалы для записи на прием, а клиенты начали записываться удаленно – через Интернет</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r w:rsidRPr="00377EB5">
              <w:t>Решили приостановить создание объекта имущества на неопределенный срок (незавершенное строительство)</w:t>
            </w:r>
          </w:p>
        </w:tc>
      </w:tr>
      <w:tr w:rsidR="00CC255C" w:rsidRPr="00377EB5" w:rsidTr="00CC255C">
        <w:tc>
          <w:tcPr>
            <w:tcW w:w="0" w:type="auto"/>
            <w:vMerge/>
            <w:tcBorders>
              <w:top w:val="single" w:sz="6" w:space="0" w:color="000000"/>
              <w:left w:val="single" w:sz="6" w:space="0" w:color="000000"/>
              <w:bottom w:val="single" w:sz="6" w:space="0" w:color="000000"/>
              <w:right w:val="single" w:sz="6" w:space="0" w:color="000000"/>
            </w:tcBorders>
            <w:vAlign w:val="center"/>
          </w:tcPr>
          <w:p w:rsidR="00CC255C" w:rsidRPr="00377EB5" w:rsidRDefault="00CC255C"/>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pPr>
              <w:pStyle w:val="af1"/>
              <w:spacing w:before="0" w:beforeAutospacing="0" w:after="111" w:afterAutospacing="0"/>
              <w:rPr>
                <w:sz w:val="24"/>
                <w:szCs w:val="24"/>
              </w:rPr>
            </w:pPr>
            <w:r w:rsidRPr="00377EB5">
              <w:rPr>
                <w:sz w:val="24"/>
                <w:szCs w:val="24"/>
              </w:rPr>
              <w:t>Актив не приносит планируемых доходов, или выявили данные о том, что планируемые доходы могут снизиться.</w:t>
            </w:r>
          </w:p>
          <w:p w:rsidR="00CC255C" w:rsidRPr="00377EB5" w:rsidRDefault="00CC255C">
            <w:pPr>
              <w:pStyle w:val="af1"/>
              <w:spacing w:before="0" w:beforeAutospacing="0" w:after="111" w:afterAutospacing="0"/>
              <w:rPr>
                <w:sz w:val="24"/>
                <w:szCs w:val="24"/>
              </w:rPr>
            </w:pPr>
            <w:r w:rsidRPr="00377EB5">
              <w:rPr>
                <w:sz w:val="24"/>
                <w:szCs w:val="24"/>
              </w:rPr>
              <w:t>Например, для </w:t>
            </w:r>
            <w:hyperlink r:id="rId50" w:anchor="/document/113/7589/" w:tooltip="Активы, не генерирующие денежные потоки (активы нГДП) – активы, от которых ожидаются поступления полезного потенциала. Получения дохода от них не ждут." w:history="1">
              <w:r w:rsidRPr="00377EB5">
                <w:rPr>
                  <w:rStyle w:val="a9"/>
                  <w:color w:val="auto"/>
                  <w:sz w:val="24"/>
                  <w:szCs w:val="24"/>
                </w:rPr>
                <w:t xml:space="preserve">актива </w:t>
              </w:r>
              <w:proofErr w:type="spellStart"/>
              <w:r w:rsidRPr="00377EB5">
                <w:rPr>
                  <w:rStyle w:val="a9"/>
                  <w:color w:val="auto"/>
                  <w:sz w:val="24"/>
                  <w:szCs w:val="24"/>
                </w:rPr>
                <w:t>нГДП</w:t>
              </w:r>
              <w:proofErr w:type="spellEnd"/>
            </w:hyperlink>
            <w:r w:rsidRPr="00377EB5">
              <w:rPr>
                <w:color w:val="auto"/>
                <w:sz w:val="24"/>
                <w:szCs w:val="24"/>
              </w:rPr>
              <w:t>* – сократился срок полезного использования актива, объем производства, который обеспечивал актив. Для </w:t>
            </w:r>
            <w:hyperlink r:id="rId51" w:anchor="/document/113/7588/" w:tooltip="Активы, генерирующие денежные потоки (активы ГДП) – активы, которыми владеет учреждение с целью получить экономические выгоды (доходы) в форме денег или их эквивалентов, независимо..." w:history="1">
              <w:r w:rsidRPr="00377EB5">
                <w:rPr>
                  <w:rStyle w:val="a9"/>
                  <w:color w:val="auto"/>
                  <w:sz w:val="24"/>
                  <w:szCs w:val="24"/>
                </w:rPr>
                <w:t>актива ГДП</w:t>
              </w:r>
            </w:hyperlink>
            <w:r w:rsidRPr="00377EB5">
              <w:rPr>
                <w:color w:val="auto"/>
                <w:sz w:val="24"/>
                <w:szCs w:val="24"/>
              </w:rPr>
              <w:t xml:space="preserve">** – </w:t>
            </w:r>
            <w:r w:rsidRPr="00377EB5">
              <w:rPr>
                <w:sz w:val="24"/>
                <w:szCs w:val="24"/>
              </w:rPr>
              <w:t>снижены запланированные доходы или увеличены запланированные убытки от использования актива</w:t>
            </w:r>
          </w:p>
        </w:tc>
      </w:tr>
      <w:tr w:rsidR="00CC255C" w:rsidRPr="00377EB5" w:rsidTr="00CC255C">
        <w:tc>
          <w:tcPr>
            <w:tcW w:w="0" w:type="auto"/>
            <w:tcBorders>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r w:rsidRPr="00377EB5">
              <w:t> </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CC255C" w:rsidRPr="00377EB5" w:rsidRDefault="00CC255C">
            <w:r w:rsidRPr="00377EB5">
              <w:t>Резко увеличились расходы на эксплуатацию или обслуживание актива по сравнению с тем, что было запланировано</w:t>
            </w:r>
          </w:p>
        </w:tc>
      </w:tr>
    </w:tbl>
    <w:p w:rsidR="007C468A" w:rsidRPr="00377EB5" w:rsidRDefault="00CC255C" w:rsidP="000B6574">
      <w:pPr>
        <w:jc w:val="both"/>
      </w:pPr>
      <w:r w:rsidRPr="00377EB5">
        <w:rPr>
          <w:color w:val="000000"/>
        </w:rPr>
        <w:br/>
      </w:r>
      <w:r w:rsidRPr="00377EB5">
        <w:rPr>
          <w:b/>
          <w:bCs/>
          <w:color w:val="000000"/>
        </w:rPr>
        <w:t xml:space="preserve">*Активы, не генерирующие денежные потоки (активы </w:t>
      </w:r>
      <w:proofErr w:type="spellStart"/>
      <w:r w:rsidRPr="00377EB5">
        <w:rPr>
          <w:b/>
          <w:bCs/>
          <w:color w:val="000000"/>
        </w:rPr>
        <w:t>нГДП</w:t>
      </w:r>
      <w:proofErr w:type="spellEnd"/>
      <w:r w:rsidRPr="00377EB5">
        <w:rPr>
          <w:b/>
          <w:bCs/>
          <w:color w:val="000000"/>
        </w:rPr>
        <w:t>)</w:t>
      </w:r>
      <w:r w:rsidRPr="00377EB5">
        <w:rPr>
          <w:color w:val="000000"/>
          <w:shd w:val="clear" w:color="auto" w:fill="FFFFFF"/>
        </w:rPr>
        <w:t> – активы, от которых ожидаются поступления полезного потенциала. Получения дохода от них не ждут.</w:t>
      </w:r>
      <w:r w:rsidRPr="00377EB5">
        <w:rPr>
          <w:color w:val="000000"/>
        </w:rPr>
        <w:br/>
      </w:r>
      <w:r w:rsidRPr="00377EB5">
        <w:rPr>
          <w:b/>
          <w:bCs/>
          <w:color w:val="000000"/>
        </w:rPr>
        <w:t>**Активы, генерирующие денежные потоки (активы ГДП)</w:t>
      </w:r>
      <w:r w:rsidRPr="00377EB5">
        <w:rPr>
          <w:color w:val="000000"/>
          <w:shd w:val="clear" w:color="auto" w:fill="FFFFFF"/>
        </w:rPr>
        <w:t> – активы, которыми владеет учреждение с целью получить экономические выгоды (доходы) в форме денег или их эквивалентов, независимо от факта получения такого дохода.</w:t>
      </w:r>
      <w:r w:rsidRPr="00377EB5">
        <w:rPr>
          <w:color w:val="000000"/>
        </w:rPr>
        <w:br/>
      </w:r>
      <w:r w:rsidRPr="00377EB5">
        <w:rPr>
          <w:color w:val="000000"/>
        </w:rPr>
        <w:br/>
      </w:r>
      <w:r w:rsidR="007C468A" w:rsidRPr="00377EB5">
        <w:rPr>
          <w:color w:val="000000"/>
        </w:rPr>
        <w:t xml:space="preserve">            На обесценение </w:t>
      </w:r>
      <w:hyperlink r:id="rId52" w:anchor="/document/113/7588/" w:tooltip="Активы, генерирующие денежные потоки (активы ГДП) – активы, которыми владеет учреждение с целью получить экономические выгоды (доходы) в форме денег или их эквивалентов, независимо..." w:history="1">
        <w:r w:rsidR="007C468A" w:rsidRPr="00377EB5">
          <w:rPr>
            <w:rStyle w:val="a9"/>
            <w:color w:val="auto"/>
          </w:rPr>
          <w:t>актива ГДП</w:t>
        </w:r>
      </w:hyperlink>
      <w:r w:rsidR="007C468A" w:rsidRPr="00377EB5">
        <w:rPr>
          <w:color w:val="000000"/>
        </w:rPr>
        <w:t> также указывает убыток (выбытие денег), который рассчитали как сумму показателей текущего года и показателей будущих периодов.</w:t>
      </w:r>
    </w:p>
    <w:p w:rsidR="007C468A" w:rsidRPr="00377EB5" w:rsidRDefault="007C468A" w:rsidP="000B6574">
      <w:pPr>
        <w:pStyle w:val="af1"/>
        <w:spacing w:before="0" w:beforeAutospacing="0" w:after="111" w:afterAutospacing="0"/>
        <w:jc w:val="both"/>
        <w:rPr>
          <w:sz w:val="24"/>
          <w:szCs w:val="24"/>
        </w:rPr>
      </w:pPr>
      <w:r w:rsidRPr="00377EB5">
        <w:rPr>
          <w:sz w:val="24"/>
          <w:szCs w:val="24"/>
        </w:rPr>
        <w:t>Это следует из пунктов </w:t>
      </w:r>
      <w:hyperlink r:id="rId53" w:anchor="/document/99/420388972/XA00M9Q2NI/" w:tooltip="7. К внешним признакам обесценения актива относятся:" w:history="1">
        <w:r w:rsidRPr="00377EB5">
          <w:rPr>
            <w:rStyle w:val="a9"/>
            <w:color w:val="auto"/>
            <w:sz w:val="24"/>
            <w:szCs w:val="24"/>
          </w:rPr>
          <w:t>7</w:t>
        </w:r>
      </w:hyperlink>
      <w:r w:rsidRPr="00377EB5">
        <w:rPr>
          <w:color w:val="auto"/>
          <w:sz w:val="24"/>
          <w:szCs w:val="24"/>
        </w:rPr>
        <w:t>, </w:t>
      </w:r>
      <w:hyperlink r:id="rId54" w:anchor="/document/99/420388972/XA00M7G2N5/" w:tooltip="8. К внутренним признакам обесценения актива относятся:" w:history="1">
        <w:r w:rsidRPr="00377EB5">
          <w:rPr>
            <w:rStyle w:val="a9"/>
            <w:color w:val="auto"/>
            <w:sz w:val="24"/>
            <w:szCs w:val="24"/>
          </w:rPr>
          <w:t>8</w:t>
        </w:r>
      </w:hyperlink>
      <w:r w:rsidRPr="00377EB5">
        <w:rPr>
          <w:color w:val="auto"/>
          <w:sz w:val="24"/>
          <w:szCs w:val="24"/>
        </w:rPr>
        <w:t>, </w:t>
      </w:r>
      <w:hyperlink r:id="rId55" w:anchor="/document/99/420388972/ZAP2A2Q3HS/" w:tooltip="9. На обесценение Актива ГДП также указывает убыток или выбытие денежных средств, рассчитанные при объединении показателей отчетного периода с показателями будущих периодов для актива,.." w:history="1">
        <w:r w:rsidRPr="00377EB5">
          <w:rPr>
            <w:rStyle w:val="a9"/>
            <w:color w:val="auto"/>
            <w:sz w:val="24"/>
            <w:szCs w:val="24"/>
          </w:rPr>
          <w:t>9</w:t>
        </w:r>
      </w:hyperlink>
      <w:r w:rsidRPr="00377EB5">
        <w:rPr>
          <w:sz w:val="24"/>
          <w:szCs w:val="24"/>
        </w:rPr>
        <w:t> Стандарта «Обесценение активов».</w:t>
      </w:r>
    </w:p>
    <w:p w:rsidR="007C468A" w:rsidRPr="00377EB5" w:rsidRDefault="007C468A" w:rsidP="000B6574">
      <w:pPr>
        <w:pStyle w:val="af1"/>
        <w:spacing w:before="0" w:beforeAutospacing="0" w:after="111" w:afterAutospacing="0"/>
        <w:jc w:val="both"/>
        <w:rPr>
          <w:sz w:val="24"/>
          <w:szCs w:val="24"/>
        </w:rPr>
      </w:pPr>
      <w:r w:rsidRPr="00377EB5">
        <w:rPr>
          <w:rFonts w:ascii="Arial" w:hAnsi="Arial" w:cs="Arial"/>
          <w:sz w:val="24"/>
          <w:szCs w:val="24"/>
        </w:rPr>
        <w:br/>
      </w:r>
      <w:r w:rsidRPr="00377EB5">
        <w:rPr>
          <w:sz w:val="24"/>
          <w:szCs w:val="24"/>
        </w:rPr>
        <w:t>3.3.2.  По объектам, которые протестировали и выявили признак обесценения, определяется справедливая стоимость.</w:t>
      </w:r>
      <w:r w:rsidR="00771053" w:rsidRPr="00377EB5">
        <w:rPr>
          <w:sz w:val="24"/>
          <w:szCs w:val="24"/>
        </w:rPr>
        <w:t xml:space="preserve"> </w:t>
      </w:r>
      <w:r w:rsidR="00EF1E9E" w:rsidRPr="00377EB5">
        <w:rPr>
          <w:sz w:val="24"/>
          <w:szCs w:val="24"/>
        </w:rPr>
        <w:t xml:space="preserve">Оценку стоимости обесценения проводит комиссия по поступлению и выбытию активов. </w:t>
      </w:r>
      <w:r w:rsidRPr="00377EB5">
        <w:rPr>
          <w:sz w:val="24"/>
          <w:szCs w:val="24"/>
        </w:rPr>
        <w:t>Справедливую стоимость рассчитывают одним из двух методов: рыночных цен или амортизированной стоимости замещения</w:t>
      </w:r>
      <w:r w:rsidR="005927CB" w:rsidRPr="00377EB5">
        <w:rPr>
          <w:sz w:val="24"/>
          <w:szCs w:val="24"/>
        </w:rPr>
        <w:t>.</w:t>
      </w:r>
      <w:r w:rsidRPr="00377EB5">
        <w:rPr>
          <w:sz w:val="24"/>
          <w:szCs w:val="24"/>
        </w:rPr>
        <w:t xml:space="preserve"> Каким методом будет определена справедливая стоимость, нужно указать в решении об определении справедливой стоимости актива.</w:t>
      </w:r>
    </w:p>
    <w:p w:rsidR="007C468A" w:rsidRPr="00377EB5" w:rsidRDefault="007C468A" w:rsidP="000B6574">
      <w:pPr>
        <w:pStyle w:val="af1"/>
        <w:spacing w:before="0" w:beforeAutospacing="0" w:after="111" w:afterAutospacing="0"/>
        <w:jc w:val="both"/>
        <w:rPr>
          <w:sz w:val="24"/>
          <w:szCs w:val="24"/>
        </w:rPr>
      </w:pPr>
      <w:r w:rsidRPr="00377EB5">
        <w:rPr>
          <w:sz w:val="24"/>
          <w:szCs w:val="24"/>
        </w:rPr>
        <w:t>Это установлено пунктами </w:t>
      </w:r>
      <w:hyperlink r:id="rId56" w:anchor="/document/99/420388972/XA00MGA2O7/" w:tooltip="10. В случае выявления любого из признаков обесценения актива, указанных в пунктах 7-9 настоящего Стандарта, которые ранее не являлись основанием для признания обесценения актива, субъектом учета принимается решение о..." w:history="1">
        <w:r w:rsidRPr="00377EB5">
          <w:rPr>
            <w:rStyle w:val="a9"/>
            <w:color w:val="auto"/>
            <w:sz w:val="24"/>
            <w:szCs w:val="24"/>
          </w:rPr>
          <w:t>10</w:t>
        </w:r>
      </w:hyperlink>
      <w:r w:rsidRPr="00377EB5">
        <w:rPr>
          <w:color w:val="auto"/>
          <w:sz w:val="24"/>
          <w:szCs w:val="24"/>
        </w:rPr>
        <w:t>, </w:t>
      </w:r>
      <w:hyperlink r:id="rId57" w:anchor="/document/99/420388972/XA00M7E2N4/" w:tooltip="11. Справедливая стоимость актива определяется субъектом учета с применением метода рыночных цен либо метода амортизированной стоимости замещения. Субъект учета использует тот метод, который позволяет наиболее достоверно оценить..." w:history="1">
        <w:r w:rsidRPr="00377EB5">
          <w:rPr>
            <w:rStyle w:val="a9"/>
            <w:color w:val="auto"/>
            <w:sz w:val="24"/>
            <w:szCs w:val="24"/>
          </w:rPr>
          <w:t>11</w:t>
        </w:r>
      </w:hyperlink>
      <w:r w:rsidRPr="00377EB5">
        <w:rPr>
          <w:sz w:val="24"/>
          <w:szCs w:val="24"/>
        </w:rPr>
        <w:t> Стандарта «Обесценение активов».</w:t>
      </w:r>
    </w:p>
    <w:p w:rsidR="007C468A" w:rsidRPr="00377EB5" w:rsidRDefault="007C468A" w:rsidP="000B6574">
      <w:pPr>
        <w:pStyle w:val="af1"/>
        <w:spacing w:before="0" w:beforeAutospacing="0" w:after="111" w:afterAutospacing="0"/>
        <w:jc w:val="both"/>
        <w:rPr>
          <w:sz w:val="24"/>
          <w:szCs w:val="24"/>
        </w:rPr>
      </w:pPr>
      <w:r w:rsidRPr="00377EB5">
        <w:rPr>
          <w:i/>
          <w:iCs/>
          <w:sz w:val="24"/>
          <w:szCs w:val="24"/>
        </w:rPr>
        <w:t>Метод рыночных цен</w:t>
      </w:r>
      <w:r w:rsidRPr="00377EB5">
        <w:rPr>
          <w:sz w:val="24"/>
          <w:szCs w:val="24"/>
        </w:rPr>
        <w:t xml:space="preserve">. Стоимость определите по текущим рыночным ценам на аналогичные товары. Данные о ценах </w:t>
      </w:r>
      <w:r w:rsidR="00771053" w:rsidRPr="00377EB5">
        <w:rPr>
          <w:sz w:val="24"/>
          <w:szCs w:val="24"/>
        </w:rPr>
        <w:t>берутся</w:t>
      </w:r>
      <w:r w:rsidRPr="00377EB5">
        <w:rPr>
          <w:sz w:val="24"/>
          <w:szCs w:val="24"/>
        </w:rPr>
        <w:t xml:space="preserve"> из СМИ, Интернета или информации от производителя.</w:t>
      </w:r>
    </w:p>
    <w:p w:rsidR="007C468A" w:rsidRPr="00377EB5" w:rsidRDefault="007C468A" w:rsidP="000B6574">
      <w:pPr>
        <w:pStyle w:val="af1"/>
        <w:spacing w:before="0" w:beforeAutospacing="0" w:after="111" w:afterAutospacing="0"/>
        <w:jc w:val="both"/>
        <w:rPr>
          <w:sz w:val="24"/>
          <w:szCs w:val="24"/>
        </w:rPr>
      </w:pPr>
      <w:r w:rsidRPr="00377EB5">
        <w:rPr>
          <w:i/>
          <w:iCs/>
          <w:sz w:val="24"/>
          <w:szCs w:val="24"/>
        </w:rPr>
        <w:t>Метод амортизированной стоимости замещения</w:t>
      </w:r>
      <w:r w:rsidRPr="00377EB5">
        <w:rPr>
          <w:sz w:val="24"/>
          <w:szCs w:val="24"/>
        </w:rPr>
        <w:t>.</w:t>
      </w:r>
    </w:p>
    <w:p w:rsidR="007C468A" w:rsidRPr="00377EB5" w:rsidRDefault="007C468A" w:rsidP="007C468A">
      <w:pPr>
        <w:pStyle w:val="af1"/>
        <w:spacing w:before="0" w:beforeAutospacing="0" w:after="111" w:afterAutospacing="0"/>
        <w:rPr>
          <w:sz w:val="24"/>
          <w:szCs w:val="24"/>
        </w:rPr>
      </w:pPr>
      <w:r w:rsidRPr="00377EB5">
        <w:rPr>
          <w:sz w:val="24"/>
          <w:szCs w:val="24"/>
        </w:rPr>
        <w:t>Стоимость рассчитывается по формуле:</w:t>
      </w:r>
    </w:p>
    <w:tbl>
      <w:tblPr>
        <w:tblW w:w="0" w:type="auto"/>
        <w:tblInd w:w="14" w:type="dxa"/>
        <w:tblCellMar>
          <w:top w:w="15" w:type="dxa"/>
          <w:left w:w="15" w:type="dxa"/>
          <w:bottom w:w="15" w:type="dxa"/>
          <w:right w:w="15" w:type="dxa"/>
        </w:tblCellMar>
        <w:tblLook w:val="04A0"/>
      </w:tblPr>
      <w:tblGrid>
        <w:gridCol w:w="2253"/>
        <w:gridCol w:w="302"/>
        <w:gridCol w:w="3689"/>
        <w:gridCol w:w="286"/>
        <w:gridCol w:w="2976"/>
      </w:tblGrid>
      <w:tr w:rsidR="007C468A" w:rsidRPr="00377EB5" w:rsidTr="007C468A">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7C468A" w:rsidRPr="00377EB5" w:rsidRDefault="007C468A">
            <w:pPr>
              <w:jc w:val="center"/>
            </w:pPr>
            <w:r w:rsidRPr="00377EB5">
              <w:t>Справедливая стоимость</w:t>
            </w:r>
          </w:p>
        </w:tc>
        <w:tc>
          <w:tcPr>
            <w:tcW w:w="0" w:type="auto"/>
            <w:tcBorders>
              <w:left w:val="single" w:sz="6" w:space="0" w:color="000000"/>
              <w:right w:val="single" w:sz="6" w:space="0" w:color="000000"/>
            </w:tcBorders>
            <w:tcMar>
              <w:top w:w="83" w:type="dxa"/>
              <w:left w:w="83" w:type="dxa"/>
              <w:bottom w:w="83" w:type="dxa"/>
              <w:right w:w="83" w:type="dxa"/>
            </w:tcMar>
            <w:vAlign w:val="center"/>
          </w:tcPr>
          <w:p w:rsidR="007C468A" w:rsidRPr="00377EB5" w:rsidRDefault="007C468A">
            <w:pPr>
              <w:jc w:val="center"/>
            </w:pPr>
            <w:r w:rsidRPr="00377EB5">
              <w:t>=</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7C468A" w:rsidRPr="00377EB5" w:rsidRDefault="007C468A">
            <w:pPr>
              <w:jc w:val="center"/>
            </w:pPr>
            <w:r w:rsidRPr="00377EB5">
              <w:t>Стоимость восстановления или замены актива</w:t>
            </w:r>
            <w:hyperlink r:id="rId58" w:anchor="/document/11/44286/r1/" w:history="1">
              <w:r w:rsidRPr="00377EB5">
                <w:rPr>
                  <w:rStyle w:val="a9"/>
                  <w:color w:val="2B79D9"/>
                </w:rPr>
                <w:t>*</w:t>
              </w:r>
            </w:hyperlink>
          </w:p>
        </w:tc>
        <w:tc>
          <w:tcPr>
            <w:tcW w:w="0" w:type="auto"/>
            <w:tcBorders>
              <w:left w:val="single" w:sz="6" w:space="0" w:color="000000"/>
              <w:right w:val="single" w:sz="6" w:space="0" w:color="000000"/>
            </w:tcBorders>
            <w:tcMar>
              <w:top w:w="83" w:type="dxa"/>
              <w:left w:w="83" w:type="dxa"/>
              <w:bottom w:w="83" w:type="dxa"/>
              <w:right w:w="83" w:type="dxa"/>
            </w:tcMar>
            <w:vAlign w:val="center"/>
          </w:tcPr>
          <w:p w:rsidR="007C468A" w:rsidRPr="00377EB5" w:rsidRDefault="007C468A">
            <w:pPr>
              <w:jc w:val="center"/>
            </w:pPr>
            <w:r w:rsidRPr="00377EB5">
              <w:t>–</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7C468A" w:rsidRPr="00377EB5" w:rsidRDefault="007C468A">
            <w:pPr>
              <w:jc w:val="center"/>
            </w:pPr>
            <w:r w:rsidRPr="00377EB5">
              <w:t>Сумма накопленной амортизации</w:t>
            </w:r>
            <w:hyperlink r:id="rId59" w:anchor="/document/11/44286/r2/" w:history="1">
              <w:r w:rsidRPr="00377EB5">
                <w:rPr>
                  <w:rStyle w:val="a9"/>
                  <w:color w:val="2B79D9"/>
                </w:rPr>
                <w:t>**</w:t>
              </w:r>
            </w:hyperlink>
          </w:p>
        </w:tc>
      </w:tr>
      <w:tr w:rsidR="007C468A" w:rsidRPr="00377EB5" w:rsidTr="007C468A">
        <w:tc>
          <w:tcPr>
            <w:tcW w:w="0" w:type="auto"/>
            <w:gridSpan w:val="5"/>
            <w:tcMar>
              <w:top w:w="83" w:type="dxa"/>
              <w:left w:w="83" w:type="dxa"/>
              <w:bottom w:w="83" w:type="dxa"/>
              <w:right w:w="83" w:type="dxa"/>
            </w:tcMar>
            <w:vAlign w:val="center"/>
          </w:tcPr>
          <w:p w:rsidR="007C468A" w:rsidRPr="00377EB5" w:rsidRDefault="00C45CED">
            <w:pPr>
              <w:pStyle w:val="af1"/>
              <w:spacing w:before="0" w:beforeAutospacing="0" w:after="111" w:afterAutospacing="0"/>
              <w:rPr>
                <w:sz w:val="24"/>
                <w:szCs w:val="24"/>
              </w:rPr>
            </w:pPr>
            <w:hyperlink r:id="rId60" w:anchor="/document/11/44286/vr1/" w:history="1">
              <w:r w:rsidR="007C468A" w:rsidRPr="00377EB5">
                <w:rPr>
                  <w:rStyle w:val="a9"/>
                  <w:color w:val="2B79D9"/>
                  <w:sz w:val="24"/>
                  <w:szCs w:val="24"/>
                </w:rPr>
                <w:t>*</w:t>
              </w:r>
            </w:hyperlink>
            <w:r w:rsidR="007C468A" w:rsidRPr="00377EB5">
              <w:rPr>
                <w:sz w:val="24"/>
                <w:szCs w:val="24"/>
              </w:rPr>
              <w:t> Наименьшая из величин.</w:t>
            </w:r>
          </w:p>
          <w:p w:rsidR="007C468A" w:rsidRPr="00377EB5" w:rsidRDefault="00C45CED" w:rsidP="007C468A">
            <w:pPr>
              <w:pStyle w:val="af1"/>
              <w:spacing w:before="0" w:beforeAutospacing="0" w:after="111" w:afterAutospacing="0"/>
              <w:rPr>
                <w:sz w:val="24"/>
                <w:szCs w:val="24"/>
              </w:rPr>
            </w:pPr>
            <w:hyperlink r:id="rId61" w:anchor="/document/11/44286/vr2/" w:history="1">
              <w:r w:rsidR="007C468A" w:rsidRPr="00377EB5">
                <w:rPr>
                  <w:rStyle w:val="a9"/>
                  <w:color w:val="2B79D9"/>
                  <w:sz w:val="24"/>
                  <w:szCs w:val="24"/>
                </w:rPr>
                <w:t>**</w:t>
              </w:r>
            </w:hyperlink>
            <w:r w:rsidR="007C468A" w:rsidRPr="00377EB5">
              <w:rPr>
                <w:sz w:val="24"/>
                <w:szCs w:val="24"/>
              </w:rPr>
              <w:t> Рассчитать от стоимости восстановления или замены (которую используете в формуле).</w:t>
            </w:r>
          </w:p>
        </w:tc>
      </w:tr>
    </w:tbl>
    <w:p w:rsidR="007C468A" w:rsidRPr="00377EB5" w:rsidRDefault="007C468A" w:rsidP="000B6574">
      <w:pPr>
        <w:pStyle w:val="af1"/>
        <w:spacing w:before="0" w:beforeAutospacing="0" w:after="111" w:afterAutospacing="0"/>
        <w:jc w:val="both"/>
        <w:rPr>
          <w:sz w:val="24"/>
          <w:szCs w:val="24"/>
        </w:rPr>
      </w:pPr>
      <w:r w:rsidRPr="00377EB5">
        <w:rPr>
          <w:i/>
          <w:iCs/>
          <w:sz w:val="24"/>
          <w:szCs w:val="24"/>
        </w:rPr>
        <w:t>Стоимость восстановления</w:t>
      </w:r>
      <w:r w:rsidRPr="00377EB5">
        <w:rPr>
          <w:sz w:val="24"/>
          <w:szCs w:val="24"/>
        </w:rPr>
        <w:t> – это стоимость полного восстановления (воспроизводства) полезного потенциала актива. Например, стоимость восстановления здания, которое было разрушено.</w:t>
      </w:r>
    </w:p>
    <w:p w:rsidR="007C468A" w:rsidRPr="00377EB5" w:rsidRDefault="007C468A" w:rsidP="000B6574">
      <w:pPr>
        <w:pStyle w:val="af1"/>
        <w:spacing w:before="0" w:beforeAutospacing="0" w:after="111" w:afterAutospacing="0"/>
        <w:jc w:val="both"/>
        <w:rPr>
          <w:sz w:val="24"/>
          <w:szCs w:val="24"/>
        </w:rPr>
      </w:pPr>
      <w:r w:rsidRPr="00377EB5">
        <w:rPr>
          <w:i/>
          <w:iCs/>
          <w:sz w:val="24"/>
          <w:szCs w:val="24"/>
        </w:rPr>
        <w:t>Стоимость замены</w:t>
      </w:r>
      <w:r w:rsidRPr="00377EB5">
        <w:rPr>
          <w:sz w:val="24"/>
          <w:szCs w:val="24"/>
        </w:rPr>
        <w:t> рассчитыва</w:t>
      </w:r>
      <w:r w:rsidR="00F054F5" w:rsidRPr="00377EB5">
        <w:rPr>
          <w:sz w:val="24"/>
          <w:szCs w:val="24"/>
        </w:rPr>
        <w:t>ть</w:t>
      </w:r>
      <w:r w:rsidRPr="00377EB5">
        <w:rPr>
          <w:sz w:val="24"/>
          <w:szCs w:val="24"/>
        </w:rPr>
        <w:t xml:space="preserve"> по рыночной цене на аналогичный товар. Учитывайте срок его полезного использования. Например, стоимость ремонта здания, которое использовалось 10 лет, сравните с рыночной ценой аналогичного здания с таким же сроком использования.</w:t>
      </w:r>
    </w:p>
    <w:p w:rsidR="007C468A" w:rsidRPr="00377EB5" w:rsidRDefault="007C468A" w:rsidP="000B6574">
      <w:pPr>
        <w:pStyle w:val="af1"/>
        <w:spacing w:before="0" w:beforeAutospacing="0" w:after="111" w:afterAutospacing="0"/>
        <w:jc w:val="both"/>
        <w:rPr>
          <w:sz w:val="24"/>
          <w:szCs w:val="24"/>
        </w:rPr>
      </w:pPr>
      <w:r w:rsidRPr="00377EB5">
        <w:rPr>
          <w:sz w:val="24"/>
          <w:szCs w:val="24"/>
        </w:rPr>
        <w:t>Это следует из пунктов </w:t>
      </w:r>
      <w:hyperlink r:id="rId62" w:anchor="/document/99/420388973/XA00M9G2ND/" w:tooltip="55. 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w:history="1">
        <w:r w:rsidRPr="00377EB5">
          <w:rPr>
            <w:rStyle w:val="a9"/>
            <w:color w:val="auto"/>
            <w:sz w:val="24"/>
            <w:szCs w:val="24"/>
          </w:rPr>
          <w:t>55</w:t>
        </w:r>
      </w:hyperlink>
      <w:r w:rsidRPr="00377EB5">
        <w:rPr>
          <w:color w:val="auto"/>
          <w:sz w:val="24"/>
          <w:szCs w:val="24"/>
        </w:rPr>
        <w:t>, </w:t>
      </w:r>
      <w:hyperlink r:id="rId63" w:anchor="/document/99/420388973/XA00MCA2NP/" w:tooltip="56. 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w:history="1">
        <w:r w:rsidRPr="00377EB5">
          <w:rPr>
            <w:rStyle w:val="a9"/>
            <w:color w:val="auto"/>
            <w:sz w:val="24"/>
            <w:szCs w:val="24"/>
          </w:rPr>
          <w:t>56</w:t>
        </w:r>
      </w:hyperlink>
      <w:r w:rsidRPr="00377EB5">
        <w:rPr>
          <w:color w:val="auto"/>
          <w:sz w:val="24"/>
          <w:szCs w:val="24"/>
        </w:rPr>
        <w:t> Стандарта «Концептуальные основы бухучета и отчетности» (утв. </w:t>
      </w:r>
      <w:hyperlink r:id="rId64" w:anchor="/document/99/420388973/" w:history="1">
        <w:r w:rsidRPr="00377EB5">
          <w:rPr>
            <w:rStyle w:val="a9"/>
            <w:color w:val="auto"/>
            <w:sz w:val="24"/>
            <w:szCs w:val="24"/>
          </w:rPr>
          <w:t>приказом Минфина от 31.12.2016 № 256н</w:t>
        </w:r>
      </w:hyperlink>
      <w:r w:rsidRPr="00377EB5">
        <w:rPr>
          <w:sz w:val="24"/>
          <w:szCs w:val="24"/>
        </w:rPr>
        <w:t>).</w:t>
      </w:r>
    </w:p>
    <w:p w:rsidR="00F054F5" w:rsidRPr="00377EB5" w:rsidRDefault="00F054F5" w:rsidP="007C468A">
      <w:pPr>
        <w:rPr>
          <w:color w:val="000000"/>
        </w:rPr>
      </w:pPr>
    </w:p>
    <w:p w:rsidR="00F054F5" w:rsidRPr="00377EB5" w:rsidRDefault="00F054F5" w:rsidP="000B6574">
      <w:pPr>
        <w:pStyle w:val="af1"/>
        <w:spacing w:before="0" w:beforeAutospacing="0" w:after="111" w:afterAutospacing="0"/>
        <w:jc w:val="both"/>
        <w:rPr>
          <w:sz w:val="24"/>
          <w:szCs w:val="24"/>
        </w:rPr>
      </w:pPr>
      <w:r w:rsidRPr="00377EB5">
        <w:rPr>
          <w:sz w:val="24"/>
          <w:szCs w:val="24"/>
        </w:rPr>
        <w:t>3.3.3. Если остаточная стоимость превысит справедливую стоимость, в бухучете придется признать убыток от обесценения.</w:t>
      </w:r>
    </w:p>
    <w:p w:rsidR="00F054F5" w:rsidRPr="00377EB5" w:rsidRDefault="00F054F5" w:rsidP="000B6574">
      <w:pPr>
        <w:pStyle w:val="af1"/>
        <w:spacing w:before="0" w:beforeAutospacing="0" w:after="111" w:afterAutospacing="0"/>
        <w:jc w:val="both"/>
        <w:rPr>
          <w:sz w:val="24"/>
          <w:szCs w:val="24"/>
        </w:rPr>
      </w:pPr>
      <w:r w:rsidRPr="00377EB5">
        <w:rPr>
          <w:sz w:val="24"/>
          <w:szCs w:val="24"/>
        </w:rPr>
        <w:t>Чтобы определить размер убытка, нужно найти разницу между остаточной и справедливой стоимостью.</w:t>
      </w:r>
    </w:p>
    <w:tbl>
      <w:tblPr>
        <w:tblW w:w="0" w:type="auto"/>
        <w:tblInd w:w="14" w:type="dxa"/>
        <w:tblCellMar>
          <w:top w:w="15" w:type="dxa"/>
          <w:left w:w="15" w:type="dxa"/>
          <w:bottom w:w="15" w:type="dxa"/>
          <w:right w:w="15" w:type="dxa"/>
        </w:tblCellMar>
        <w:tblLook w:val="04A0"/>
      </w:tblPr>
      <w:tblGrid>
        <w:gridCol w:w="4474"/>
        <w:gridCol w:w="302"/>
        <w:gridCol w:w="2095"/>
        <w:gridCol w:w="286"/>
        <w:gridCol w:w="2349"/>
      </w:tblGrid>
      <w:tr w:rsidR="00F054F5" w:rsidRPr="00377EB5" w:rsidTr="00F054F5">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F054F5" w:rsidRPr="00377EB5" w:rsidRDefault="00F054F5" w:rsidP="000B6574">
            <w:pPr>
              <w:jc w:val="both"/>
            </w:pPr>
            <w:r w:rsidRPr="00377EB5">
              <w:t>Разница между остаточной и справедливой стоимостью</w:t>
            </w:r>
          </w:p>
        </w:tc>
        <w:tc>
          <w:tcPr>
            <w:tcW w:w="0" w:type="auto"/>
            <w:tcBorders>
              <w:left w:val="single" w:sz="6" w:space="0" w:color="000000"/>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Остаточная стоимость</w:t>
            </w:r>
          </w:p>
        </w:tc>
        <w:tc>
          <w:tcPr>
            <w:tcW w:w="0" w:type="auto"/>
            <w:tcBorders>
              <w:left w:val="single" w:sz="6" w:space="0" w:color="000000"/>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Справедливая стоимость</w:t>
            </w:r>
          </w:p>
        </w:tc>
      </w:tr>
    </w:tbl>
    <w:p w:rsidR="00F054F5" w:rsidRPr="00377EB5" w:rsidRDefault="00F054F5" w:rsidP="00F054F5">
      <w:pPr>
        <w:pStyle w:val="af1"/>
        <w:spacing w:before="0" w:beforeAutospacing="0" w:after="111" w:afterAutospacing="0"/>
        <w:rPr>
          <w:sz w:val="24"/>
          <w:szCs w:val="24"/>
        </w:rPr>
      </w:pPr>
      <w:r w:rsidRPr="00377EB5">
        <w:rPr>
          <w:sz w:val="24"/>
          <w:szCs w:val="24"/>
        </w:rPr>
        <w:t>Затем полученную разницу увеличить на расходы на выбытие актива – это будет сумма убытка:</w:t>
      </w:r>
    </w:p>
    <w:tbl>
      <w:tblPr>
        <w:tblW w:w="0" w:type="auto"/>
        <w:tblInd w:w="14" w:type="dxa"/>
        <w:tblCellMar>
          <w:top w:w="15" w:type="dxa"/>
          <w:left w:w="15" w:type="dxa"/>
          <w:bottom w:w="15" w:type="dxa"/>
          <w:right w:w="15" w:type="dxa"/>
        </w:tblCellMar>
        <w:tblLook w:val="04A0"/>
      </w:tblPr>
      <w:tblGrid>
        <w:gridCol w:w="1130"/>
        <w:gridCol w:w="302"/>
        <w:gridCol w:w="2916"/>
        <w:gridCol w:w="302"/>
        <w:gridCol w:w="4856"/>
      </w:tblGrid>
      <w:tr w:rsidR="00F054F5" w:rsidRPr="00377EB5" w:rsidTr="00F054F5">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Сумма убытка</w:t>
            </w:r>
          </w:p>
        </w:tc>
        <w:tc>
          <w:tcPr>
            <w:tcW w:w="0" w:type="auto"/>
            <w:tcBorders>
              <w:left w:val="single" w:sz="6" w:space="0" w:color="000000"/>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Разница между остаточной и справедливой стоимостью</w:t>
            </w:r>
          </w:p>
        </w:tc>
        <w:tc>
          <w:tcPr>
            <w:tcW w:w="0" w:type="auto"/>
            <w:tcBorders>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vAlign w:val="center"/>
          </w:tcPr>
          <w:p w:rsidR="00F054F5" w:rsidRPr="00377EB5" w:rsidRDefault="00F054F5">
            <w:pPr>
              <w:jc w:val="center"/>
            </w:pPr>
            <w:r w:rsidRPr="00377EB5">
              <w:t>Расходы на выбытие актива: затраты на демонтаж, юридические услуги или предпродажную подготовку и др.</w:t>
            </w:r>
          </w:p>
        </w:tc>
      </w:tr>
    </w:tbl>
    <w:p w:rsidR="00F054F5" w:rsidRPr="00377EB5" w:rsidRDefault="00F054F5" w:rsidP="00F054F5">
      <w:pPr>
        <w:pStyle w:val="af1"/>
        <w:spacing w:before="0" w:beforeAutospacing="0" w:after="0" w:afterAutospacing="0"/>
        <w:rPr>
          <w:sz w:val="24"/>
          <w:szCs w:val="24"/>
        </w:rPr>
      </w:pPr>
    </w:p>
    <w:p w:rsidR="00F054F5" w:rsidRPr="00377EB5" w:rsidRDefault="00F054F5" w:rsidP="000B6574">
      <w:pPr>
        <w:pStyle w:val="af1"/>
        <w:spacing w:before="0" w:beforeAutospacing="0" w:after="0" w:afterAutospacing="0"/>
        <w:jc w:val="both"/>
        <w:rPr>
          <w:sz w:val="24"/>
          <w:szCs w:val="24"/>
        </w:rPr>
      </w:pPr>
      <w:r w:rsidRPr="00377EB5">
        <w:rPr>
          <w:sz w:val="24"/>
          <w:szCs w:val="24"/>
        </w:rPr>
        <w:t xml:space="preserve">         Решение о признании убытка </w:t>
      </w:r>
      <w:r w:rsidR="00771053" w:rsidRPr="00377EB5">
        <w:rPr>
          <w:sz w:val="24"/>
          <w:szCs w:val="24"/>
        </w:rPr>
        <w:t>принимается</w:t>
      </w:r>
      <w:r w:rsidRPr="00377EB5">
        <w:rPr>
          <w:sz w:val="24"/>
          <w:szCs w:val="24"/>
        </w:rPr>
        <w:t xml:space="preserve"> как решение о списании государственного (муниципального) имущества. </w:t>
      </w:r>
    </w:p>
    <w:p w:rsidR="00F054F5" w:rsidRPr="00377EB5" w:rsidRDefault="00F054F5" w:rsidP="000B6574">
      <w:pPr>
        <w:pStyle w:val="af1"/>
        <w:spacing w:before="0" w:beforeAutospacing="0" w:after="0" w:afterAutospacing="0"/>
        <w:jc w:val="both"/>
        <w:rPr>
          <w:sz w:val="24"/>
          <w:szCs w:val="24"/>
        </w:rPr>
      </w:pPr>
      <w:r w:rsidRPr="00377EB5">
        <w:rPr>
          <w:sz w:val="24"/>
          <w:szCs w:val="24"/>
        </w:rPr>
        <w:t xml:space="preserve">        В бухучете убыток признаётся в составе расходов отчетного периода. Ранее начисленная амортизация не корректируется.</w:t>
      </w:r>
    </w:p>
    <w:p w:rsidR="00F054F5" w:rsidRPr="00377EB5" w:rsidRDefault="00F054F5" w:rsidP="000B6574">
      <w:pPr>
        <w:pStyle w:val="af1"/>
        <w:spacing w:before="0" w:beforeAutospacing="0" w:after="111" w:afterAutospacing="0"/>
        <w:jc w:val="both"/>
        <w:rPr>
          <w:sz w:val="24"/>
          <w:szCs w:val="24"/>
        </w:rPr>
      </w:pPr>
      <w:r w:rsidRPr="00377EB5">
        <w:rPr>
          <w:sz w:val="24"/>
          <w:szCs w:val="24"/>
        </w:rPr>
        <w:t>Это следует из пунктов </w:t>
      </w:r>
      <w:hyperlink r:id="rId65" w:anchor="/document/99/420388972/XA00MFS2O6/" w:tooltip="Убыток от обесценения актива - превышение остаточной стоимости актива над его справедливой стоимостью за вычетом затрат на выбытие актива. Затраты на выбытие актива - затраты, непосредственно связанные с выбытием актива,.." w:history="1">
        <w:r w:rsidRPr="00377EB5">
          <w:rPr>
            <w:rStyle w:val="a9"/>
            <w:color w:val="auto"/>
            <w:sz w:val="24"/>
            <w:szCs w:val="24"/>
          </w:rPr>
          <w:t>5</w:t>
        </w:r>
      </w:hyperlink>
      <w:r w:rsidRPr="00377EB5">
        <w:rPr>
          <w:color w:val="auto"/>
          <w:sz w:val="24"/>
          <w:szCs w:val="24"/>
        </w:rPr>
        <w:t>, </w:t>
      </w:r>
      <w:hyperlink r:id="rId66" w:anchor="/document/99/420388972/XA00MC02NQ/" w:tooltip="15. Убыток от обесценения актива признается в бухгалтерском учете, когда остаточная стоимость актива на годовую отчетную дату превышает его справедливую стоимость за вычетом затрат на выбытие такого актива, рассчитанную согласно..." w:history="1">
        <w:r w:rsidRPr="00377EB5">
          <w:rPr>
            <w:rStyle w:val="a9"/>
            <w:color w:val="auto"/>
            <w:sz w:val="24"/>
            <w:szCs w:val="24"/>
          </w:rPr>
          <w:t>15</w:t>
        </w:r>
      </w:hyperlink>
      <w:r w:rsidRPr="00377EB5">
        <w:rPr>
          <w:sz w:val="24"/>
          <w:szCs w:val="24"/>
        </w:rPr>
        <w:t> Стандарта «Обесценение активов»</w:t>
      </w:r>
    </w:p>
    <w:p w:rsidR="00F054F5" w:rsidRPr="00377EB5" w:rsidRDefault="00F054F5" w:rsidP="000B6574">
      <w:pPr>
        <w:pStyle w:val="af1"/>
        <w:spacing w:before="0" w:beforeAutospacing="0" w:after="111" w:afterAutospacing="0"/>
        <w:jc w:val="both"/>
        <w:rPr>
          <w:sz w:val="24"/>
          <w:szCs w:val="24"/>
        </w:rPr>
      </w:pPr>
      <w:r w:rsidRPr="00377EB5">
        <w:rPr>
          <w:sz w:val="24"/>
          <w:szCs w:val="24"/>
        </w:rPr>
        <w:t>3.3.4. Данные об обесценении отражаются в Пояснительной записке к отчетности, в которой нужно раскрыть информацию:</w:t>
      </w:r>
    </w:p>
    <w:p w:rsidR="00F054F5" w:rsidRPr="00377EB5" w:rsidRDefault="00F054F5" w:rsidP="003A6527">
      <w:pPr>
        <w:numPr>
          <w:ilvl w:val="0"/>
          <w:numId w:val="31"/>
        </w:numPr>
        <w:ind w:left="249"/>
        <w:jc w:val="both"/>
        <w:rPr>
          <w:color w:val="000000"/>
        </w:rPr>
      </w:pPr>
      <w:r w:rsidRPr="00377EB5">
        <w:rPr>
          <w:color w:val="000000"/>
        </w:rPr>
        <w:t>о сумме признанного или восстановленного убытка от обесценения;</w:t>
      </w:r>
    </w:p>
    <w:p w:rsidR="00F054F5" w:rsidRPr="00377EB5" w:rsidRDefault="00F054F5" w:rsidP="003A6527">
      <w:pPr>
        <w:numPr>
          <w:ilvl w:val="0"/>
          <w:numId w:val="31"/>
        </w:numPr>
        <w:ind w:left="249"/>
        <w:jc w:val="both"/>
        <w:rPr>
          <w:color w:val="000000"/>
        </w:rPr>
      </w:pPr>
      <w:r w:rsidRPr="00377EB5">
        <w:rPr>
          <w:color w:val="000000"/>
        </w:rPr>
        <w:t>событиях и обстоятельствах, которые привели к признанию или восстановлению убытка от обесценения актива;</w:t>
      </w:r>
    </w:p>
    <w:p w:rsidR="00F054F5" w:rsidRPr="00377EB5" w:rsidRDefault="00F054F5" w:rsidP="003A6527">
      <w:pPr>
        <w:numPr>
          <w:ilvl w:val="0"/>
          <w:numId w:val="31"/>
        </w:numPr>
        <w:ind w:left="249"/>
        <w:jc w:val="both"/>
        <w:rPr>
          <w:color w:val="000000"/>
        </w:rPr>
      </w:pPr>
      <w:r w:rsidRPr="00377EB5">
        <w:rPr>
          <w:color w:val="000000"/>
        </w:rPr>
        <w:t>методах определения справедливой стоимости при проведении обесценения.</w:t>
      </w:r>
    </w:p>
    <w:p w:rsidR="00771053" w:rsidRPr="00377EB5" w:rsidRDefault="00771053" w:rsidP="000B6574">
      <w:pPr>
        <w:ind w:left="-111"/>
        <w:jc w:val="both"/>
        <w:rPr>
          <w:color w:val="000000"/>
        </w:rPr>
      </w:pPr>
    </w:p>
    <w:p w:rsidR="00F054F5" w:rsidRPr="00377EB5" w:rsidRDefault="00F054F5" w:rsidP="00FD3EF8">
      <w:pPr>
        <w:pStyle w:val="af1"/>
        <w:spacing w:before="0" w:beforeAutospacing="0" w:after="111" w:afterAutospacing="0"/>
        <w:jc w:val="both"/>
        <w:rPr>
          <w:sz w:val="24"/>
          <w:szCs w:val="24"/>
        </w:rPr>
      </w:pPr>
      <w:r w:rsidRPr="00377EB5">
        <w:rPr>
          <w:sz w:val="24"/>
          <w:szCs w:val="24"/>
        </w:rPr>
        <w:t>Об этом – </w:t>
      </w:r>
      <w:hyperlink r:id="rId67" w:anchor="/document/99/420388972/XA00MDE2NV/" w:tooltip="VII. Информация, раскрываемая в бухгалтерской (финансовой) отчетности в результате признания (восстановления) убытков от обесценения актива" w:history="1">
        <w:r w:rsidRPr="00377EB5">
          <w:rPr>
            <w:rStyle w:val="a9"/>
            <w:color w:val="auto"/>
            <w:sz w:val="24"/>
            <w:szCs w:val="24"/>
          </w:rPr>
          <w:t>глава VII</w:t>
        </w:r>
      </w:hyperlink>
      <w:r w:rsidRPr="00377EB5">
        <w:rPr>
          <w:color w:val="auto"/>
          <w:sz w:val="24"/>
          <w:szCs w:val="24"/>
        </w:rPr>
        <w:t> </w:t>
      </w:r>
      <w:r w:rsidRPr="00377EB5">
        <w:rPr>
          <w:sz w:val="24"/>
          <w:szCs w:val="24"/>
        </w:rPr>
        <w:t>Стандарта «Обесценение активов».</w:t>
      </w:r>
    </w:p>
    <w:p w:rsidR="00137AEC" w:rsidRPr="007D291A" w:rsidRDefault="00137AEC" w:rsidP="002D0BE8">
      <w:pPr>
        <w:pStyle w:val="af1"/>
        <w:jc w:val="center"/>
        <w:rPr>
          <w:b/>
          <w:sz w:val="24"/>
          <w:szCs w:val="24"/>
        </w:rPr>
      </w:pPr>
      <w:r w:rsidRPr="007D291A">
        <w:rPr>
          <w:rStyle w:val="enumerated"/>
          <w:b/>
          <w:sz w:val="24"/>
          <w:szCs w:val="24"/>
        </w:rPr>
        <w:t>3.4.</w:t>
      </w:r>
      <w:r w:rsidRPr="007D291A">
        <w:rPr>
          <w:b/>
          <w:sz w:val="24"/>
          <w:szCs w:val="24"/>
        </w:rPr>
        <w:t xml:space="preserve"> Порядок списания пришедших в негодность основных средств</w:t>
      </w:r>
    </w:p>
    <w:p w:rsidR="002D0BE8" w:rsidRPr="00377EB5" w:rsidRDefault="00ED2224" w:rsidP="002D0BE8">
      <w:pPr>
        <w:jc w:val="both"/>
      </w:pPr>
      <w:r w:rsidRPr="00377EB5">
        <w:t xml:space="preserve">          </w:t>
      </w:r>
      <w:r w:rsidR="002D0BE8" w:rsidRPr="00377EB5">
        <w:t>Для списания основных средств, применяется Акт о списании объектов нефинансовых активов (кроме транспортных средств) (ф.05</w:t>
      </w:r>
      <w:r w:rsidR="00923024">
        <w:t>1</w:t>
      </w:r>
      <w:r w:rsidR="002D0BE8" w:rsidRPr="00377EB5">
        <w:t>04</w:t>
      </w:r>
      <w:r w:rsidR="00923024">
        <w:t>5</w:t>
      </w:r>
      <w:r w:rsidR="002D0BE8" w:rsidRPr="00377EB5">
        <w:t xml:space="preserve">4);; Акт о списании </w:t>
      </w:r>
      <w:r w:rsidR="00E6383C">
        <w:t>транспортного средства</w:t>
      </w:r>
      <w:r w:rsidR="002D0BE8" w:rsidRPr="00377EB5">
        <w:t xml:space="preserve"> (ф.05</w:t>
      </w:r>
      <w:r w:rsidR="00E6383C">
        <w:t>1</w:t>
      </w:r>
      <w:r w:rsidR="002D0BE8" w:rsidRPr="00377EB5">
        <w:t>04</w:t>
      </w:r>
      <w:r w:rsidR="00E6383C">
        <w:t>56</w:t>
      </w:r>
      <w:r w:rsidR="002D0BE8" w:rsidRPr="00377EB5">
        <w:t>).</w:t>
      </w:r>
    </w:p>
    <w:p w:rsidR="006879BB" w:rsidRPr="00377EB5" w:rsidRDefault="002D0BE8" w:rsidP="00576851">
      <w:pPr>
        <w:jc w:val="both"/>
      </w:pPr>
      <w:r w:rsidRPr="00377EB5">
        <w:t xml:space="preserve">           </w:t>
      </w:r>
      <w:r w:rsidR="00576851" w:rsidRPr="00377EB5">
        <w:t>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w:t>
      </w:r>
      <w:r w:rsidR="006879BB" w:rsidRPr="00377EB5">
        <w:t xml:space="preserve"> стоимостью свыше 40000,00 руб.,</w:t>
      </w:r>
      <w:r w:rsidR="00576851" w:rsidRPr="00377EB5">
        <w:t xml:space="preserve"> а также недвижимым имуществом</w:t>
      </w:r>
      <w:r w:rsidR="007E4D77" w:rsidRPr="00377EB5">
        <w:t>,</w:t>
      </w:r>
      <w:r w:rsidR="001A657B" w:rsidRPr="00377EB5">
        <w:t xml:space="preserve"> </w:t>
      </w:r>
      <w:r w:rsidR="007F0F57" w:rsidRPr="00377EB5">
        <w:t xml:space="preserve"> списание проходит согласно требованием Закона Республики Крым от 25.12.2014г. №51-ЗРК/2014</w:t>
      </w:r>
      <w:r w:rsidR="00576851" w:rsidRPr="00377EB5">
        <w:t xml:space="preserve">. </w:t>
      </w:r>
    </w:p>
    <w:p w:rsidR="00576851" w:rsidRPr="00377EB5" w:rsidRDefault="005402F1" w:rsidP="00576851">
      <w:pPr>
        <w:jc w:val="both"/>
      </w:pPr>
      <w:r w:rsidRPr="00377EB5">
        <w:t xml:space="preserve">             </w:t>
      </w:r>
      <w:r w:rsidR="00576851" w:rsidRPr="00377EB5">
        <w:t xml:space="preserve">Остальным имуществом, </w:t>
      </w:r>
      <w:r w:rsidR="006879BB" w:rsidRPr="00377EB5">
        <w:t>приобретенным за счет приносящей доход деятельности</w:t>
      </w:r>
      <w:r w:rsidR="007F0F57" w:rsidRPr="00377EB5">
        <w:t xml:space="preserve"> стоимостью</w:t>
      </w:r>
      <w:r w:rsidR="006879BB" w:rsidRPr="00377EB5">
        <w:t>,</w:t>
      </w:r>
      <w:r w:rsidR="007F0F57" w:rsidRPr="00377EB5">
        <w:t xml:space="preserve"> </w:t>
      </w:r>
      <w:r w:rsidR="00576851" w:rsidRPr="00377EB5">
        <w:t>учреждение вправ</w:t>
      </w:r>
      <w:r w:rsidR="006879BB" w:rsidRPr="00377EB5">
        <w:t>е распоряжаться самостоятельно</w:t>
      </w:r>
      <w:r w:rsidRPr="00377EB5">
        <w:t xml:space="preserve"> (ст. 298 Гражданского кодекса РФ)</w:t>
      </w:r>
      <w:r w:rsidR="006879BB" w:rsidRPr="00377EB5">
        <w:t>.</w:t>
      </w:r>
      <w:r w:rsidR="007F0F57" w:rsidRPr="00377EB5">
        <w:t xml:space="preserve"> </w:t>
      </w:r>
      <w:r w:rsidRPr="00377EB5">
        <w:t>Решение по списанию и</w:t>
      </w:r>
      <w:r w:rsidR="007F0F57" w:rsidRPr="00377EB5">
        <w:t>мущества стоимостью до 200000,00 руб.</w:t>
      </w:r>
      <w:r w:rsidRPr="00377EB5">
        <w:t xml:space="preserve"> принимает директор учреждения.</w:t>
      </w:r>
    </w:p>
    <w:p w:rsidR="002D0BE8" w:rsidRPr="00377EB5" w:rsidRDefault="006879BB" w:rsidP="002D0BE8">
      <w:pPr>
        <w:jc w:val="both"/>
      </w:pPr>
      <w:r w:rsidRPr="00377EB5">
        <w:t xml:space="preserve">           </w:t>
      </w:r>
      <w:r w:rsidR="002D0BE8" w:rsidRPr="00377EB5">
        <w:t xml:space="preserve"> Решение о списании принимается после заключения профильного сотрудника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2D0BE8" w:rsidRPr="00377EB5" w:rsidRDefault="002D0BE8" w:rsidP="002D0BE8">
      <w:pPr>
        <w:jc w:val="both"/>
      </w:pPr>
      <w:r w:rsidRPr="00377EB5">
        <w:t xml:space="preserve">                   Мебель и иные объекты хозяйственного и мягкого инвентаря списываются только после личного осмотра </w:t>
      </w:r>
      <w:r w:rsidR="008962BA" w:rsidRPr="00377EB5">
        <w:t xml:space="preserve">и заключения </w:t>
      </w:r>
      <w:r w:rsidRPr="00377EB5">
        <w:t>комиссии о невозможности ремонта указанного имущества.</w:t>
      </w:r>
    </w:p>
    <w:p w:rsidR="002D0BE8" w:rsidRPr="00377EB5" w:rsidRDefault="002D0BE8" w:rsidP="002D0BE8">
      <w:pPr>
        <w:jc w:val="both"/>
      </w:pPr>
      <w:r w:rsidRPr="00377EB5">
        <w:t xml:space="preserve">           Объекты, пришедшие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организаций).</w:t>
      </w:r>
    </w:p>
    <w:p w:rsidR="002D0BE8" w:rsidRPr="00377EB5" w:rsidRDefault="002D0BE8" w:rsidP="002D0BE8">
      <w:pPr>
        <w:jc w:val="both"/>
      </w:pPr>
      <w:r w:rsidRPr="00377EB5">
        <w:t xml:space="preserve">            Все узлы, детали, материалы и агрегаты разобранного и демонтированного оборудования, пригодные для ремонта иного оборудования или для дальнейшего использования, полученные в результате списания, </w:t>
      </w:r>
      <w:r w:rsidR="00187E2F" w:rsidRPr="00377EB5">
        <w:t>приходуются</w:t>
      </w:r>
      <w:r w:rsidRPr="00377EB5">
        <w:t xml:space="preserve">  с отображением на соответствующих счетах бухгалтерского учета.</w:t>
      </w:r>
    </w:p>
    <w:p w:rsidR="002D0BE8" w:rsidRPr="00377EB5" w:rsidRDefault="002D0BE8" w:rsidP="002D0BE8">
      <w:pPr>
        <w:jc w:val="both"/>
      </w:pPr>
      <w:bookmarkStart w:id="1" w:name="sub_2920"/>
      <w:r w:rsidRPr="00377EB5">
        <w:t xml:space="preserve">          Изъятые после демонтажа и разборки имущества узлы, детали, материалы и агрегаты, содержащие драгоценные материалы и драгоценные камни, а также цветные и чёрные металлы, которые не используются на предприятии для ремонта машин, инструментов, оборудования и т. д., подлежат сдаче субъектам хозяйствования, которые осуществляют деятельность по сбору и первичной обработке лома и отходов драгоценных металлов и драгоценных камней на основании лицензий, полученных в соответствии с требованиями законодательства.</w:t>
      </w:r>
    </w:p>
    <w:bookmarkEnd w:id="1"/>
    <w:p w:rsidR="002D0BE8" w:rsidRPr="00377EB5" w:rsidRDefault="002D0BE8" w:rsidP="002D0BE8">
      <w:pPr>
        <w:jc w:val="both"/>
      </w:pPr>
      <w:r w:rsidRPr="00377EB5">
        <w:t xml:space="preserve">           Оценка пригодных узлов, деталей, материалов и агрегатов, полученных в результате списания имущества, проводится комиссией по поступлению и выбытию нефинансовых активов в соответствии с действующим </w:t>
      </w:r>
      <w:hyperlink r:id="rId68" w:history="1">
        <w:r w:rsidRPr="00377EB5">
          <w:rPr>
            <w:rStyle w:val="af2"/>
            <w:color w:val="auto"/>
          </w:rPr>
          <w:t>законодательством</w:t>
        </w:r>
      </w:hyperlink>
      <w:r w:rsidRPr="00377EB5">
        <w:t xml:space="preserve"> об оценочной деятельности.</w:t>
      </w:r>
    </w:p>
    <w:p w:rsidR="00137AEC" w:rsidRPr="00377EB5" w:rsidRDefault="00137AEC" w:rsidP="00FE0FDE">
      <w:pPr>
        <w:pStyle w:val="af1"/>
        <w:jc w:val="both"/>
        <w:rPr>
          <w:sz w:val="24"/>
          <w:szCs w:val="24"/>
        </w:rPr>
      </w:pPr>
      <w:r w:rsidRPr="00377EB5">
        <w:rPr>
          <w:rStyle w:val="enumerated"/>
          <w:sz w:val="24"/>
          <w:szCs w:val="24"/>
        </w:rPr>
        <w:t>3.4.1.</w:t>
      </w:r>
      <w:r w:rsidRPr="00377EB5">
        <w:rPr>
          <w:sz w:val="24"/>
          <w:szCs w:val="24"/>
        </w:rPr>
        <w:t xml:space="preserve">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894CC7" w:rsidRPr="00377EB5" w:rsidRDefault="00137AEC" w:rsidP="00894CC7">
      <w:pPr>
        <w:pStyle w:val="af1"/>
        <w:jc w:val="both"/>
        <w:rPr>
          <w:sz w:val="24"/>
          <w:szCs w:val="24"/>
        </w:rPr>
      </w:pPr>
      <w:r w:rsidRPr="00377EB5">
        <w:rPr>
          <w:rStyle w:val="enumerated"/>
          <w:sz w:val="24"/>
          <w:szCs w:val="24"/>
        </w:rPr>
        <w:t>3.4.2.</w:t>
      </w:r>
      <w:r w:rsidRPr="00377EB5">
        <w:rPr>
          <w:sz w:val="24"/>
          <w:szCs w:val="24"/>
        </w:rPr>
        <w:t xml:space="preserve"> По истечении гарантийного периода при списании основного средства комисси</w:t>
      </w:r>
      <w:r w:rsidR="00894CC7" w:rsidRPr="00377EB5">
        <w:rPr>
          <w:sz w:val="24"/>
          <w:szCs w:val="24"/>
        </w:rPr>
        <w:t>я</w:t>
      </w:r>
      <w:r w:rsidRPr="00377EB5">
        <w:rPr>
          <w:sz w:val="24"/>
          <w:szCs w:val="24"/>
        </w:rPr>
        <w:t xml:space="preserve"> по поступлению и выбытию активов </w:t>
      </w:r>
      <w:r w:rsidR="00894CC7" w:rsidRPr="00377EB5">
        <w:rPr>
          <w:sz w:val="24"/>
          <w:szCs w:val="24"/>
        </w:rPr>
        <w:t>ориентируется на такие критерии:</w:t>
      </w:r>
    </w:p>
    <w:p w:rsidR="00894CC7" w:rsidRPr="00377EB5" w:rsidRDefault="00894CC7" w:rsidP="003A6527">
      <w:pPr>
        <w:numPr>
          <w:ilvl w:val="0"/>
          <w:numId w:val="32"/>
        </w:numPr>
        <w:spacing w:after="103"/>
        <w:ind w:left="686"/>
      </w:pPr>
      <w:r w:rsidRPr="00377EB5">
        <w:t>учреждение не контролирует актив, не несет расходов и не обладает правом получения экономических выгод, извлечения полезного потенциала от актива;</w:t>
      </w:r>
    </w:p>
    <w:p w:rsidR="00894CC7" w:rsidRPr="00377EB5" w:rsidRDefault="00894CC7" w:rsidP="003A6527">
      <w:pPr>
        <w:numPr>
          <w:ilvl w:val="0"/>
          <w:numId w:val="32"/>
        </w:numPr>
        <w:spacing w:after="103"/>
        <w:ind w:left="686"/>
      </w:pPr>
      <w:r w:rsidRPr="00377EB5">
        <w:t>учреждение не распоряжается объектом;</w:t>
      </w:r>
    </w:p>
    <w:p w:rsidR="00894CC7" w:rsidRPr="00377EB5" w:rsidRDefault="00894CC7" w:rsidP="003A6527">
      <w:pPr>
        <w:numPr>
          <w:ilvl w:val="0"/>
          <w:numId w:val="32"/>
        </w:numPr>
        <w:spacing w:after="103"/>
        <w:ind w:left="686"/>
      </w:pPr>
      <w:r w:rsidRPr="00377EB5">
        <w:t>величина дохода или расхода от выбытия объекта имеет оценку;</w:t>
      </w:r>
    </w:p>
    <w:p w:rsidR="00D70B38" w:rsidRPr="000B6574" w:rsidRDefault="00894CC7" w:rsidP="003A6527">
      <w:pPr>
        <w:numPr>
          <w:ilvl w:val="0"/>
          <w:numId w:val="32"/>
        </w:numPr>
        <w:spacing w:after="103"/>
        <w:ind w:left="686"/>
        <w:rPr>
          <w:sz w:val="28"/>
          <w:szCs w:val="28"/>
        </w:rPr>
      </w:pPr>
      <w:r w:rsidRPr="00377EB5">
        <w:t>прогнозируемые к получению экономические выгоды или полезный потенциал, а также прогнозируемые затраты или убытки от выбытия имеют оц</w:t>
      </w:r>
      <w:r w:rsidRPr="000B6574">
        <w:rPr>
          <w:sz w:val="28"/>
          <w:szCs w:val="28"/>
        </w:rPr>
        <w:t>енку</w:t>
      </w:r>
      <w:r w:rsidR="008962BA" w:rsidRPr="000B6574">
        <w:rPr>
          <w:sz w:val="28"/>
          <w:szCs w:val="28"/>
        </w:rPr>
        <w:t>.</w:t>
      </w:r>
    </w:p>
    <w:p w:rsidR="00137AEC" w:rsidRPr="00377EB5" w:rsidRDefault="00137AEC" w:rsidP="00FE0FDE">
      <w:pPr>
        <w:pStyle w:val="af1"/>
        <w:jc w:val="both"/>
        <w:rPr>
          <w:sz w:val="24"/>
          <w:szCs w:val="24"/>
        </w:rPr>
      </w:pPr>
      <w:r w:rsidRPr="00377EB5">
        <w:rPr>
          <w:sz w:val="24"/>
          <w:szCs w:val="24"/>
        </w:rPr>
        <w:t>Основное средство не может продолжать использоваться по прямому назначению после списания с балансового учета</w:t>
      </w:r>
      <w:r w:rsidR="00BA1E88" w:rsidRPr="00377EB5">
        <w:rPr>
          <w:sz w:val="24"/>
          <w:szCs w:val="24"/>
        </w:rPr>
        <w:t>.</w:t>
      </w:r>
    </w:p>
    <w:p w:rsidR="00137AEC" w:rsidRPr="00377EB5" w:rsidRDefault="00137AEC" w:rsidP="00FE0FDE">
      <w:pPr>
        <w:pStyle w:val="af1"/>
        <w:jc w:val="both"/>
        <w:rPr>
          <w:sz w:val="24"/>
          <w:szCs w:val="24"/>
        </w:rPr>
      </w:pPr>
      <w:r w:rsidRPr="00377EB5">
        <w:rPr>
          <w:rStyle w:val="enumerated"/>
          <w:sz w:val="24"/>
          <w:szCs w:val="24"/>
        </w:rPr>
        <w:t>3.4.3.</w:t>
      </w:r>
      <w:r w:rsidRPr="00377EB5">
        <w:rPr>
          <w:sz w:val="24"/>
          <w:szCs w:val="24"/>
        </w:rPr>
        <w:t xml:space="preserve"> Решение комиссии по поступлению и выбытию активов по вопросу о нецелесообразности (невозможности) дальнейшего использования имущества оформляется в виде отдельного документа.</w:t>
      </w:r>
    </w:p>
    <w:p w:rsidR="00137AEC" w:rsidRPr="00377EB5" w:rsidRDefault="00137AEC" w:rsidP="00FE0FDE">
      <w:pPr>
        <w:pStyle w:val="af1"/>
        <w:jc w:val="both"/>
        <w:rPr>
          <w:sz w:val="24"/>
          <w:szCs w:val="24"/>
        </w:rPr>
      </w:pPr>
      <w:r w:rsidRPr="00377EB5">
        <w:rPr>
          <w:sz w:val="24"/>
          <w:szCs w:val="24"/>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137AEC" w:rsidRPr="00377EB5" w:rsidRDefault="00137AEC" w:rsidP="00FE0FDE">
      <w:pPr>
        <w:pStyle w:val="af1"/>
        <w:jc w:val="both"/>
        <w:rPr>
          <w:sz w:val="24"/>
          <w:szCs w:val="24"/>
        </w:rPr>
      </w:pPr>
      <w:r w:rsidRPr="00377EB5">
        <w:rPr>
          <w:sz w:val="24"/>
          <w:szCs w:val="24"/>
        </w:rPr>
        <w:t>- внешних признаков неисправности устройства;</w:t>
      </w:r>
    </w:p>
    <w:p w:rsidR="00137AEC" w:rsidRPr="00377EB5" w:rsidRDefault="00137AEC" w:rsidP="00FE0FDE">
      <w:pPr>
        <w:pStyle w:val="af1"/>
        <w:jc w:val="both"/>
        <w:rPr>
          <w:sz w:val="24"/>
          <w:szCs w:val="24"/>
        </w:rPr>
      </w:pPr>
      <w:r w:rsidRPr="00377EB5">
        <w:rPr>
          <w:sz w:val="24"/>
          <w:szCs w:val="24"/>
        </w:rPr>
        <w:t>- наименований и заводских маркировок узлов, деталей и составных частей вышедших из строя.</w:t>
      </w:r>
    </w:p>
    <w:p w:rsidR="00137AEC" w:rsidRPr="00377EB5" w:rsidRDefault="00137AEC" w:rsidP="00FE0FDE">
      <w:pPr>
        <w:pStyle w:val="af1"/>
        <w:jc w:val="both"/>
        <w:rPr>
          <w:sz w:val="24"/>
          <w:szCs w:val="24"/>
        </w:rPr>
      </w:pPr>
      <w:r w:rsidRPr="00377EB5">
        <w:rPr>
          <w:sz w:val="24"/>
          <w:szCs w:val="24"/>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137AEC" w:rsidRPr="00377EB5" w:rsidRDefault="00137AEC" w:rsidP="007D291A">
      <w:pPr>
        <w:pStyle w:val="af1"/>
        <w:jc w:val="both"/>
        <w:rPr>
          <w:sz w:val="24"/>
          <w:szCs w:val="24"/>
        </w:rPr>
      </w:pPr>
      <w:r w:rsidRPr="00377EB5">
        <w:rPr>
          <w:sz w:val="24"/>
          <w:szCs w:val="24"/>
        </w:rPr>
        <w:t>К решению комиссии прилагаются:</w:t>
      </w:r>
    </w:p>
    <w:p w:rsidR="00137AEC" w:rsidRPr="00377EB5" w:rsidRDefault="00137AEC" w:rsidP="007D291A">
      <w:pPr>
        <w:pStyle w:val="af1"/>
        <w:jc w:val="both"/>
        <w:rPr>
          <w:sz w:val="24"/>
          <w:szCs w:val="24"/>
        </w:rPr>
      </w:pPr>
      <w:r w:rsidRPr="00377EB5">
        <w:rPr>
          <w:sz w:val="24"/>
          <w:szCs w:val="24"/>
        </w:rPr>
        <w:t xml:space="preserve">- </w:t>
      </w:r>
      <w:r w:rsidR="00A07C00" w:rsidRPr="00377EB5">
        <w:rPr>
          <w:sz w:val="24"/>
          <w:szCs w:val="24"/>
        </w:rPr>
        <w:t>акт о состоянии нефинансовых активов, подлежащих списанию (</w:t>
      </w:r>
      <w:r w:rsidR="00A07C00" w:rsidRPr="00377EB5">
        <w:rPr>
          <w:color w:val="auto"/>
          <w:sz w:val="24"/>
          <w:szCs w:val="24"/>
        </w:rPr>
        <w:t>неунифицированная форма</w:t>
      </w:r>
      <w:r w:rsidR="00A07C00" w:rsidRPr="00377EB5">
        <w:rPr>
          <w:sz w:val="24"/>
          <w:szCs w:val="24"/>
        </w:rPr>
        <w:t>)</w:t>
      </w:r>
      <w:r w:rsidRPr="00377EB5">
        <w:rPr>
          <w:sz w:val="24"/>
          <w:szCs w:val="24"/>
        </w:rPr>
        <w:t xml:space="preserve"> </w:t>
      </w:r>
      <w:r w:rsidR="00A07C00" w:rsidRPr="00377EB5">
        <w:rPr>
          <w:sz w:val="24"/>
          <w:szCs w:val="24"/>
        </w:rPr>
        <w:t xml:space="preserve">составленный </w:t>
      </w:r>
      <w:r w:rsidRPr="00377EB5">
        <w:rPr>
          <w:sz w:val="24"/>
          <w:szCs w:val="24"/>
        </w:rPr>
        <w:t>сотрудник</w:t>
      </w:r>
      <w:r w:rsidR="00A07C00" w:rsidRPr="00377EB5">
        <w:rPr>
          <w:sz w:val="24"/>
          <w:szCs w:val="24"/>
        </w:rPr>
        <w:t>ами</w:t>
      </w:r>
      <w:r w:rsidRPr="00377EB5">
        <w:rPr>
          <w:sz w:val="24"/>
          <w:szCs w:val="24"/>
        </w:rPr>
        <w:t xml:space="preserve"> организации, имеющих документально подтвержденную квалификацию для проведения технической экспертизы по соответствующему типу объектов;</w:t>
      </w:r>
    </w:p>
    <w:p w:rsidR="00137AEC" w:rsidRPr="00377EB5" w:rsidRDefault="00137AEC" w:rsidP="007D291A">
      <w:pPr>
        <w:pStyle w:val="af1"/>
        <w:jc w:val="both"/>
        <w:rPr>
          <w:sz w:val="24"/>
          <w:szCs w:val="24"/>
        </w:rPr>
      </w:pPr>
      <w:r w:rsidRPr="00377EB5">
        <w:rPr>
          <w:sz w:val="24"/>
          <w:szCs w:val="24"/>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137AEC" w:rsidRPr="00377EB5" w:rsidRDefault="00137AEC" w:rsidP="007D291A">
      <w:pPr>
        <w:pStyle w:val="af1"/>
        <w:jc w:val="both"/>
        <w:rPr>
          <w:sz w:val="24"/>
          <w:szCs w:val="24"/>
        </w:rPr>
      </w:pPr>
      <w:r w:rsidRPr="00377EB5">
        <w:rPr>
          <w:rStyle w:val="enumerated"/>
          <w:sz w:val="24"/>
          <w:szCs w:val="24"/>
        </w:rPr>
        <w:t>3.4.4.</w:t>
      </w:r>
      <w:r w:rsidRPr="00377EB5">
        <w:rPr>
          <w:sz w:val="24"/>
          <w:szCs w:val="24"/>
        </w:rPr>
        <w:t xml:space="preserve"> Решение о нецелесообразности (неэффективности) восстановления основного средства принимается комиссией учреждения на основании:</w:t>
      </w:r>
    </w:p>
    <w:p w:rsidR="00137AEC" w:rsidRPr="00377EB5" w:rsidRDefault="00137AEC" w:rsidP="007D291A">
      <w:pPr>
        <w:pStyle w:val="af1"/>
        <w:jc w:val="both"/>
        <w:rPr>
          <w:sz w:val="24"/>
          <w:szCs w:val="24"/>
        </w:rPr>
      </w:pPr>
      <w:r w:rsidRPr="00377EB5">
        <w:rPr>
          <w:sz w:val="24"/>
          <w:szCs w:val="24"/>
        </w:rPr>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137AEC" w:rsidRPr="00377EB5" w:rsidRDefault="00137AEC" w:rsidP="007D291A">
      <w:pPr>
        <w:pStyle w:val="af1"/>
        <w:jc w:val="both"/>
        <w:rPr>
          <w:sz w:val="24"/>
          <w:szCs w:val="24"/>
        </w:rPr>
      </w:pPr>
      <w:r w:rsidRPr="00377EB5">
        <w:rPr>
          <w:sz w:val="24"/>
          <w:szCs w:val="24"/>
        </w:rPr>
        <w:t>- документов, подтверждающих оценочную стоимость новых аналогичных объектов (с учетом гарантийных обязательств).</w:t>
      </w:r>
    </w:p>
    <w:p w:rsidR="00137AEC" w:rsidRPr="00377EB5" w:rsidRDefault="00137AEC" w:rsidP="007D291A">
      <w:pPr>
        <w:pStyle w:val="af1"/>
        <w:jc w:val="both"/>
        <w:rPr>
          <w:sz w:val="24"/>
          <w:szCs w:val="24"/>
        </w:rPr>
      </w:pPr>
      <w:r w:rsidRPr="00377EB5">
        <w:rPr>
          <w:rStyle w:val="enumerated"/>
          <w:sz w:val="24"/>
          <w:szCs w:val="24"/>
        </w:rPr>
        <w:t>3.4.5.</w:t>
      </w:r>
      <w:r w:rsidRPr="00377EB5">
        <w:rPr>
          <w:sz w:val="24"/>
          <w:szCs w:val="24"/>
        </w:rPr>
        <w:t xml:space="preserve">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137AEC" w:rsidRPr="00377EB5" w:rsidRDefault="00137AEC" w:rsidP="00137AEC">
      <w:pPr>
        <w:pStyle w:val="af1"/>
        <w:rPr>
          <w:sz w:val="24"/>
          <w:szCs w:val="24"/>
        </w:rPr>
      </w:pPr>
      <w:r w:rsidRPr="00377EB5">
        <w:rPr>
          <w:sz w:val="24"/>
          <w:szCs w:val="24"/>
        </w:rPr>
        <w:t>- пригодны к использованию в организации;</w:t>
      </w:r>
    </w:p>
    <w:p w:rsidR="00137AEC" w:rsidRPr="00377EB5" w:rsidRDefault="00137AEC" w:rsidP="00137AEC">
      <w:pPr>
        <w:pStyle w:val="af1"/>
        <w:rPr>
          <w:sz w:val="24"/>
          <w:szCs w:val="24"/>
        </w:rPr>
      </w:pPr>
      <w:r w:rsidRPr="00377EB5">
        <w:rPr>
          <w:sz w:val="24"/>
          <w:szCs w:val="24"/>
        </w:rPr>
        <w:t>- могут быть реализованы.</w:t>
      </w:r>
    </w:p>
    <w:p w:rsidR="00137AEC" w:rsidRPr="00886729" w:rsidRDefault="00137AEC" w:rsidP="00886729">
      <w:r w:rsidRPr="00377EB5">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w:t>
      </w:r>
      <w:r w:rsidRPr="00886729">
        <w:t xml:space="preserve">реализованы. </w:t>
      </w:r>
      <w:r w:rsidR="00886729">
        <w:t>С</w:t>
      </w:r>
      <w:r w:rsidR="00886729" w:rsidRPr="00886729">
        <w:rPr>
          <w:color w:val="222222"/>
          <w:shd w:val="clear" w:color="auto" w:fill="FFFFFF"/>
        </w:rPr>
        <w:t>писа</w:t>
      </w:r>
      <w:r w:rsidR="00886729">
        <w:rPr>
          <w:color w:val="222222"/>
          <w:shd w:val="clear" w:color="auto" w:fill="FFFFFF"/>
        </w:rPr>
        <w:t>нные</w:t>
      </w:r>
      <w:r w:rsidR="00886729" w:rsidRPr="00886729">
        <w:rPr>
          <w:color w:val="222222"/>
          <w:shd w:val="clear" w:color="auto" w:fill="FFFFFF"/>
        </w:rPr>
        <w:t xml:space="preserve"> с баланса</w:t>
      </w:r>
      <w:r w:rsidR="00886729">
        <w:rPr>
          <w:color w:val="222222"/>
          <w:shd w:val="clear" w:color="auto" w:fill="FFFFFF"/>
        </w:rPr>
        <w:t xml:space="preserve"> ОС</w:t>
      </w:r>
      <w:r w:rsidR="00886729" w:rsidRPr="00886729">
        <w:rPr>
          <w:color w:val="222222"/>
          <w:shd w:val="clear" w:color="auto" w:fill="FFFFFF"/>
        </w:rPr>
        <w:t xml:space="preserve"> – до демонтажа или ликвидации на основании решения </w:t>
      </w:r>
      <w:hyperlink r:id="rId69" w:anchor="/document/86/532977/" w:tooltip="Обязательно ли создавать комиссию по поступлению и выбытию нефинансовых активов" w:history="1">
        <w:r w:rsidR="00886729" w:rsidRPr="00886729">
          <w:rPr>
            <w:rStyle w:val="a9"/>
            <w:color w:val="auto"/>
            <w:u w:val="none"/>
          </w:rPr>
          <w:t>комиссии по поступлению и выбытию активов</w:t>
        </w:r>
      </w:hyperlink>
      <w:r w:rsidR="00886729">
        <w:rPr>
          <w:rFonts w:ascii="Arial" w:hAnsi="Arial" w:cs="Arial"/>
          <w:color w:val="222222"/>
          <w:sz w:val="21"/>
          <w:szCs w:val="21"/>
          <w:shd w:val="clear" w:color="auto" w:fill="FFFFFF"/>
        </w:rPr>
        <w:t xml:space="preserve">, </w:t>
      </w:r>
      <w:r w:rsidR="00886729" w:rsidRPr="00886729">
        <w:rPr>
          <w:color w:val="222222"/>
          <w:shd w:val="clear" w:color="auto" w:fill="FFFFFF"/>
        </w:rPr>
        <w:t>учитываются на 02 счете.</w:t>
      </w:r>
      <w:r w:rsidR="00886729">
        <w:rPr>
          <w:rFonts w:ascii="Arial" w:hAnsi="Arial" w:cs="Arial"/>
          <w:color w:val="222222"/>
          <w:sz w:val="21"/>
          <w:szCs w:val="21"/>
        </w:rPr>
        <w:br/>
      </w:r>
      <w:r w:rsidRPr="00377EB5">
        <w:t xml:space="preserve">Полученный, в результате разборки списанного оборудования,  металлолом до определения оценочной стоимости учитывается на забалансовом 02 счёте по цене 1 руб. за 1 кг., а после оценки приходуется по счёту 105.36, с одновременным списанием с 02 счёта. </w:t>
      </w:r>
    </w:p>
    <w:p w:rsidR="00980C39" w:rsidRPr="00377EB5" w:rsidRDefault="00137AEC" w:rsidP="00980C39">
      <w:pPr>
        <w:pStyle w:val="af1"/>
        <w:rPr>
          <w:sz w:val="24"/>
          <w:szCs w:val="24"/>
        </w:rPr>
      </w:pPr>
      <w:r w:rsidRPr="00377EB5">
        <w:rPr>
          <w:rStyle w:val="enumerated"/>
          <w:sz w:val="24"/>
          <w:szCs w:val="24"/>
        </w:rPr>
        <w:t>3.4.6.</w:t>
      </w:r>
      <w:r w:rsidRPr="00377EB5">
        <w:rPr>
          <w:sz w:val="24"/>
          <w:szCs w:val="24"/>
        </w:rPr>
        <w:t xml:space="preserve"> </w:t>
      </w:r>
      <w:r w:rsidR="00980C39" w:rsidRPr="00377EB5">
        <w:rPr>
          <w:sz w:val="24"/>
          <w:szCs w:val="24"/>
        </w:rPr>
        <w:t xml:space="preserve">Основные средства </w:t>
      </w:r>
      <w:hyperlink r:id="rId70" w:anchor="/document/113/3149/" w:tooltip="Ликвидация основных средств - это выбытие объектов, не пригодных для дальнейшей эксплуатации. Причинами ликвидации могут быть физический или моральный износ основных средств, неустранимые повреждения вследствие чрезвычайных ..." w:history="1">
        <w:r w:rsidR="00980C39" w:rsidRPr="00377EB5">
          <w:rPr>
            <w:rStyle w:val="a9"/>
            <w:color w:val="auto"/>
            <w:sz w:val="24"/>
            <w:szCs w:val="24"/>
          </w:rPr>
          <w:t>ликвидируют</w:t>
        </w:r>
      </w:hyperlink>
      <w:r w:rsidR="00980C39" w:rsidRPr="00377EB5">
        <w:rPr>
          <w:sz w:val="24"/>
          <w:szCs w:val="24"/>
        </w:rPr>
        <w:t xml:space="preserve"> и списывают с учета, если:</w:t>
      </w:r>
      <w:r w:rsidR="00980C39" w:rsidRPr="00377EB5">
        <w:rPr>
          <w:rStyle w:val="btn"/>
          <w:vanish/>
          <w:sz w:val="24"/>
          <w:szCs w:val="24"/>
        </w:rPr>
        <w:t>1</w:t>
      </w:r>
    </w:p>
    <w:p w:rsidR="00980C39" w:rsidRPr="00377EB5" w:rsidRDefault="00980C39" w:rsidP="003A6527">
      <w:pPr>
        <w:numPr>
          <w:ilvl w:val="0"/>
          <w:numId w:val="33"/>
        </w:numPr>
        <w:spacing w:after="103"/>
        <w:ind w:left="686"/>
        <w:jc w:val="both"/>
      </w:pPr>
      <w:r w:rsidRPr="00377EB5">
        <w:t>имущество морально устарело или физически износилось;</w:t>
      </w:r>
    </w:p>
    <w:p w:rsidR="00980C39" w:rsidRPr="00377EB5" w:rsidRDefault="00980C39" w:rsidP="003A6527">
      <w:pPr>
        <w:numPr>
          <w:ilvl w:val="0"/>
          <w:numId w:val="33"/>
        </w:numPr>
        <w:spacing w:after="103"/>
        <w:ind w:left="686"/>
        <w:jc w:val="both"/>
      </w:pPr>
      <w:r w:rsidRPr="00377EB5">
        <w:t>случилась авария, стихийное бедствие или другая чрезвычайная ситуация, и имущество нельзя восстановить;</w:t>
      </w:r>
    </w:p>
    <w:p w:rsidR="00980C39" w:rsidRPr="00377EB5" w:rsidRDefault="00980C39" w:rsidP="003A6527">
      <w:pPr>
        <w:numPr>
          <w:ilvl w:val="0"/>
          <w:numId w:val="33"/>
        </w:numPr>
        <w:spacing w:after="103"/>
        <w:ind w:left="686"/>
        <w:jc w:val="both"/>
      </w:pPr>
      <w:r w:rsidRPr="00377EB5">
        <w:t>обнаружили хищение или недостачу узлов и агрегатов, без которых имущество невозможно использовать, а менять их нецелесообразно;</w:t>
      </w:r>
    </w:p>
    <w:p w:rsidR="00980C39" w:rsidRPr="00377EB5" w:rsidRDefault="00980C39" w:rsidP="003A6527">
      <w:pPr>
        <w:numPr>
          <w:ilvl w:val="0"/>
          <w:numId w:val="33"/>
        </w:numPr>
        <w:spacing w:after="103"/>
        <w:ind w:left="686"/>
        <w:jc w:val="both"/>
      </w:pPr>
      <w:r w:rsidRPr="00377EB5">
        <w:t>выявили порчу имущества;</w:t>
      </w:r>
    </w:p>
    <w:p w:rsidR="00980C39" w:rsidRPr="00377EB5" w:rsidRDefault="00980C39" w:rsidP="003A6527">
      <w:pPr>
        <w:numPr>
          <w:ilvl w:val="0"/>
          <w:numId w:val="33"/>
        </w:numPr>
        <w:spacing w:after="103"/>
        <w:ind w:left="686"/>
        <w:jc w:val="both"/>
      </w:pPr>
      <w:r w:rsidRPr="00377EB5">
        <w:t>объект реконструируют или модернизируют, в результате чего часть имущества становится непригодной;</w:t>
      </w:r>
    </w:p>
    <w:p w:rsidR="00980C39" w:rsidRPr="00377EB5" w:rsidRDefault="00980C39" w:rsidP="003A6527">
      <w:pPr>
        <w:numPr>
          <w:ilvl w:val="0"/>
          <w:numId w:val="33"/>
        </w:numPr>
        <w:spacing w:after="103"/>
        <w:ind w:left="686"/>
        <w:jc w:val="both"/>
      </w:pPr>
      <w:r w:rsidRPr="00377EB5">
        <w:t xml:space="preserve">приняли решение, что объект не соответствует </w:t>
      </w:r>
      <w:hyperlink r:id="rId71" w:anchor="/document/11/44265/tig44/" w:history="1">
        <w:r w:rsidRPr="00377EB5">
          <w:rPr>
            <w:rStyle w:val="a9"/>
            <w:color w:val="auto"/>
          </w:rPr>
          <w:t>критериям актива</w:t>
        </w:r>
      </w:hyperlink>
      <w:r w:rsidRPr="00377EB5">
        <w:t>;</w:t>
      </w:r>
    </w:p>
    <w:p w:rsidR="00980C39" w:rsidRPr="00377EB5" w:rsidRDefault="00980C39" w:rsidP="003A6527">
      <w:pPr>
        <w:numPr>
          <w:ilvl w:val="0"/>
          <w:numId w:val="33"/>
        </w:numPr>
        <w:spacing w:after="103"/>
        <w:ind w:left="686"/>
        <w:jc w:val="both"/>
      </w:pPr>
      <w:r w:rsidRPr="00377EB5">
        <w:t>передали в аренду или безвозмездное пользование, принимающая сторона учла его в составе основных средств;</w:t>
      </w:r>
    </w:p>
    <w:p w:rsidR="00980C39" w:rsidRPr="00377EB5" w:rsidRDefault="00980C39" w:rsidP="003A6527">
      <w:pPr>
        <w:numPr>
          <w:ilvl w:val="0"/>
          <w:numId w:val="33"/>
        </w:numPr>
        <w:spacing w:after="103"/>
        <w:ind w:left="686"/>
        <w:jc w:val="both"/>
      </w:pPr>
      <w:r w:rsidRPr="00377EB5">
        <w:t>передали учреждению госсектора, продали или подарили.</w:t>
      </w:r>
    </w:p>
    <w:p w:rsidR="00137AEC" w:rsidRPr="00377EB5" w:rsidRDefault="00980C39" w:rsidP="00980C39">
      <w:pPr>
        <w:pStyle w:val="af1"/>
        <w:jc w:val="both"/>
        <w:rPr>
          <w:sz w:val="24"/>
          <w:szCs w:val="24"/>
        </w:rPr>
      </w:pPr>
      <w:r w:rsidRPr="00377EB5">
        <w:rPr>
          <w:color w:val="auto"/>
          <w:sz w:val="24"/>
          <w:szCs w:val="24"/>
        </w:rPr>
        <w:t xml:space="preserve">           </w:t>
      </w:r>
      <w:r w:rsidR="00137AEC" w:rsidRPr="00377EB5">
        <w:rPr>
          <w:sz w:val="24"/>
          <w:szCs w:val="24"/>
        </w:rPr>
        <w:t>При ликвидации объекта силами организации составляется Акт о ликвидации (уничтожении) основного средства</w:t>
      </w:r>
      <w:r w:rsidR="0071625E" w:rsidRPr="00377EB5">
        <w:rPr>
          <w:sz w:val="24"/>
          <w:szCs w:val="24"/>
        </w:rPr>
        <w:t>.</w:t>
      </w:r>
      <w:r w:rsidR="00137AEC" w:rsidRPr="00377EB5">
        <w:rPr>
          <w:sz w:val="24"/>
          <w:szCs w:val="24"/>
        </w:rPr>
        <w:t xml:space="preserve">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137AEC" w:rsidRPr="00377EB5" w:rsidRDefault="00137AEC" w:rsidP="00137AEC">
      <w:pPr>
        <w:jc w:val="both"/>
      </w:pPr>
      <w:r w:rsidRPr="00377EB5">
        <w:rPr>
          <w:rStyle w:val="enumerated"/>
        </w:rPr>
        <w:t>3.4.7.</w:t>
      </w:r>
      <w:r w:rsidRPr="00377EB5">
        <w:t xml:space="preserve"> Основные средства, </w:t>
      </w:r>
      <w:r w:rsidR="004D1331" w:rsidRPr="00377EB5">
        <w:t xml:space="preserve">несоответствующие критериям актива, </w:t>
      </w:r>
      <w:r w:rsidRPr="00377EB5">
        <w:t>непригодные для дальнейшего использования в деятельности учреждения, выводятся из эксплуатации</w:t>
      </w:r>
      <w:r w:rsidR="004D1331" w:rsidRPr="00377EB5">
        <w:t xml:space="preserve">, </w:t>
      </w:r>
      <w:r w:rsidRPr="00377EB5">
        <w:t>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02</w:t>
      </w:r>
      <w:r w:rsidR="005C716F" w:rsidRPr="00377EB5">
        <w:t>.1</w:t>
      </w:r>
      <w:r w:rsidRPr="00377EB5">
        <w:t xml:space="preserve"> "</w:t>
      </w:r>
      <w:r w:rsidR="00070525" w:rsidRPr="00377EB5">
        <w:t>Основные средства</w:t>
      </w:r>
      <w:r w:rsidR="00FD27D9" w:rsidRPr="00377EB5">
        <w:t xml:space="preserve">, принятые на хранение", основные средства имеющие остаточную стоимость, приходуются </w:t>
      </w:r>
      <w:r w:rsidR="005C716F" w:rsidRPr="00377EB5">
        <w:t xml:space="preserve">на </w:t>
      </w:r>
      <w:r w:rsidR="00070525" w:rsidRPr="00377EB5">
        <w:t xml:space="preserve">02 счет </w:t>
      </w:r>
      <w:r w:rsidR="00FD27D9" w:rsidRPr="00377EB5">
        <w:t>по остаточной стоимости, если остаточная стоимость основного средства равна 0,00 руб.</w:t>
      </w:r>
      <w:r w:rsidR="005C716F" w:rsidRPr="00377EB5">
        <w:t>, основные средства приходуются по номинальной</w:t>
      </w:r>
      <w:r w:rsidR="004D1331" w:rsidRPr="00377EB5">
        <w:t xml:space="preserve"> стоимости 1,00 руб. за единицу. После завершения всех мероприятий по списанию, ОС списываются с балансового учета на основании Акта о списании объектов нефинансовых активов (кроме транспортных средств) (ф.0504104), Акта о списании групп объектов основных средств (ф.0306033); Акта о списании мягкого и хозяйственного инвентаря (ф.0504143).</w:t>
      </w:r>
    </w:p>
    <w:p w:rsidR="00B20FE7" w:rsidRPr="00377EB5" w:rsidRDefault="00B20FE7" w:rsidP="00137AEC">
      <w:pPr>
        <w:jc w:val="both"/>
      </w:pPr>
      <w:r w:rsidRPr="00377EB5">
        <w:t xml:space="preserve">            Признание основных средств несоответствующими критериям актива, определяет комиссия по поступлению и выбытию активов на основании дефектных </w:t>
      </w:r>
      <w:r w:rsidR="00450A2F" w:rsidRPr="00377EB5">
        <w:t>ведомостей</w:t>
      </w:r>
      <w:r w:rsidRPr="00377EB5">
        <w:t xml:space="preserve">, составленных специалистами учреждения, либо комиссия по инвентаризации на основании </w:t>
      </w:r>
      <w:r w:rsidR="006848B1" w:rsidRPr="00377EB5">
        <w:rPr>
          <w:color w:val="000000"/>
          <w:shd w:val="clear" w:color="auto" w:fill="FFFFFF"/>
        </w:rPr>
        <w:t>Актов тестирования нефинансовых активов</w:t>
      </w:r>
      <w:r w:rsidR="00F9707A" w:rsidRPr="00377EB5">
        <w:rPr>
          <w:color w:val="000000"/>
          <w:shd w:val="clear" w:color="auto" w:fill="FFFFFF"/>
        </w:rPr>
        <w:t xml:space="preserve"> (неунифицированная форма</w:t>
      </w:r>
      <w:r w:rsidRPr="00377EB5">
        <w:t>), если такие активы выявлены в ходе инвентаризации.</w:t>
      </w:r>
    </w:p>
    <w:p w:rsidR="00137AEC" w:rsidRPr="00377EB5" w:rsidRDefault="00137AEC" w:rsidP="00137AEC">
      <w:pPr>
        <w:jc w:val="both"/>
      </w:pPr>
      <w:r w:rsidRPr="00377EB5">
        <w:t xml:space="preserve">            Оставшиеся после демонтажа списанного оборудования отходы, подлежат вывозу с территории</w:t>
      </w:r>
      <w:r w:rsidR="00D05D61" w:rsidRPr="00377EB5">
        <w:t xml:space="preserve"> учреждения вместе с отходами ТК</w:t>
      </w:r>
      <w:r w:rsidRPr="00377EB5">
        <w:t xml:space="preserve">О или передаются на утилизацию. </w:t>
      </w:r>
    </w:p>
    <w:p w:rsidR="00137AEC" w:rsidRPr="00377EB5" w:rsidRDefault="00137AEC" w:rsidP="00137AEC">
      <w:pPr>
        <w:jc w:val="both"/>
      </w:pPr>
      <w:r w:rsidRPr="00377EB5">
        <w:t xml:space="preserve">            Основные средства до </w:t>
      </w:r>
      <w:r w:rsidR="00865507" w:rsidRPr="00377EB5">
        <w:t>10</w:t>
      </w:r>
      <w:r w:rsidRPr="00377EB5">
        <w:t xml:space="preserve">000,00руб., находящиеся на забалансовых счетах, списываются так же, как и основные средства на 101 счёте. </w:t>
      </w:r>
    </w:p>
    <w:p w:rsidR="002D0BE8" w:rsidRPr="00FE0FDE" w:rsidRDefault="002D0BE8" w:rsidP="002D0BE8">
      <w:pPr>
        <w:pStyle w:val="af1"/>
        <w:jc w:val="center"/>
        <w:rPr>
          <w:b/>
          <w:sz w:val="28"/>
          <w:szCs w:val="28"/>
        </w:rPr>
      </w:pPr>
      <w:r w:rsidRPr="00FE0FDE">
        <w:rPr>
          <w:rStyle w:val="enumerated"/>
          <w:b/>
          <w:sz w:val="28"/>
          <w:szCs w:val="28"/>
        </w:rPr>
        <w:t>3.5.</w:t>
      </w:r>
      <w:r w:rsidRPr="00FE0FDE">
        <w:rPr>
          <w:b/>
          <w:sz w:val="28"/>
          <w:szCs w:val="28"/>
        </w:rPr>
        <w:t xml:space="preserve"> Особенности учета приспособлений и принадлежностей к основным средствам</w:t>
      </w:r>
    </w:p>
    <w:p w:rsidR="002D0BE8" w:rsidRPr="00377EB5" w:rsidRDefault="002D0BE8" w:rsidP="007D291A">
      <w:pPr>
        <w:pStyle w:val="af1"/>
        <w:spacing w:before="0" w:beforeAutospacing="0" w:after="0" w:afterAutospacing="0"/>
        <w:jc w:val="both"/>
        <w:rPr>
          <w:sz w:val="24"/>
          <w:szCs w:val="24"/>
        </w:rPr>
      </w:pPr>
      <w:r w:rsidRPr="00377EB5">
        <w:rPr>
          <w:rStyle w:val="enumerated"/>
          <w:sz w:val="24"/>
          <w:szCs w:val="24"/>
        </w:rPr>
        <w:t>3.5.1.</w:t>
      </w:r>
      <w:r w:rsidRPr="00377EB5">
        <w:rPr>
          <w:sz w:val="24"/>
          <w:szCs w:val="24"/>
        </w:rPr>
        <w:t xml:space="preserve">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w:t>
      </w:r>
      <w:r w:rsidR="009B1B8A" w:rsidRPr="00377EB5">
        <w:rPr>
          <w:sz w:val="24"/>
          <w:szCs w:val="24"/>
        </w:rPr>
        <w:t xml:space="preserve">кументах поставщика информации </w:t>
      </w:r>
      <w:r w:rsidRPr="00377EB5">
        <w:rPr>
          <w:sz w:val="24"/>
          <w:szCs w:val="24"/>
        </w:rPr>
        <w:t xml:space="preserve">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377EB5">
        <w:rPr>
          <w:sz w:val="24"/>
          <w:szCs w:val="24"/>
        </w:rPr>
        <w:t>разукомплектации</w:t>
      </w:r>
      <w:proofErr w:type="spellEnd"/>
      <w:r w:rsidRPr="00377EB5">
        <w:rPr>
          <w:sz w:val="24"/>
          <w:szCs w:val="24"/>
        </w:rPr>
        <w:t xml:space="preserve"> (частичной ликвидации) и т.п.</w:t>
      </w:r>
    </w:p>
    <w:p w:rsidR="002D0BE8" w:rsidRPr="00377EB5" w:rsidRDefault="002D0BE8" w:rsidP="007D291A">
      <w:pPr>
        <w:pStyle w:val="af1"/>
        <w:spacing w:before="0" w:beforeAutospacing="0" w:after="0" w:afterAutospacing="0"/>
        <w:jc w:val="both"/>
        <w:rPr>
          <w:sz w:val="24"/>
          <w:szCs w:val="24"/>
        </w:rPr>
      </w:pPr>
      <w:r w:rsidRPr="00377EB5">
        <w:rPr>
          <w:rStyle w:val="enumerated"/>
          <w:sz w:val="24"/>
          <w:szCs w:val="24"/>
        </w:rPr>
        <w:t>3.5.2.</w:t>
      </w:r>
      <w:r w:rsidRPr="00377EB5">
        <w:rPr>
          <w:sz w:val="24"/>
          <w:szCs w:val="24"/>
        </w:rPr>
        <w:t xml:space="preserve">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2D0BE8" w:rsidRPr="00377EB5" w:rsidRDefault="002D0BE8" w:rsidP="007D291A">
      <w:pPr>
        <w:pStyle w:val="af1"/>
        <w:spacing w:before="0" w:beforeAutospacing="0" w:after="0" w:afterAutospacing="0"/>
        <w:jc w:val="both"/>
        <w:rPr>
          <w:sz w:val="24"/>
          <w:szCs w:val="24"/>
        </w:rPr>
      </w:pPr>
      <w:r w:rsidRPr="00377EB5">
        <w:rPr>
          <w:rStyle w:val="enumerated"/>
          <w:sz w:val="24"/>
          <w:szCs w:val="24"/>
        </w:rPr>
        <w:t>3.5.3.</w:t>
      </w:r>
      <w:r w:rsidRPr="00377EB5">
        <w:rPr>
          <w:sz w:val="24"/>
          <w:szCs w:val="24"/>
        </w:rPr>
        <w:t xml:space="preserve">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2D0BE8" w:rsidRPr="00377EB5" w:rsidRDefault="002D0BE8" w:rsidP="007D291A">
      <w:pPr>
        <w:pStyle w:val="af1"/>
        <w:spacing w:before="0" w:beforeAutospacing="0" w:after="0" w:afterAutospacing="0"/>
        <w:jc w:val="both"/>
        <w:rPr>
          <w:sz w:val="24"/>
          <w:szCs w:val="24"/>
        </w:rPr>
      </w:pPr>
      <w:r w:rsidRPr="00377EB5">
        <w:rPr>
          <w:rStyle w:val="enumerated"/>
          <w:sz w:val="24"/>
          <w:szCs w:val="24"/>
        </w:rPr>
        <w:t>3.5.4.</w:t>
      </w:r>
      <w:r w:rsidRPr="00377EB5">
        <w:rPr>
          <w:sz w:val="24"/>
          <w:szCs w:val="24"/>
        </w:rPr>
        <w:t xml:space="preserve">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2D0BE8" w:rsidRPr="00377EB5" w:rsidRDefault="002D0BE8" w:rsidP="007D291A">
      <w:pPr>
        <w:pStyle w:val="af1"/>
        <w:spacing w:before="0" w:beforeAutospacing="0" w:after="0" w:afterAutospacing="0"/>
        <w:jc w:val="both"/>
        <w:rPr>
          <w:sz w:val="24"/>
          <w:szCs w:val="24"/>
        </w:rPr>
      </w:pPr>
      <w:r w:rsidRPr="00377EB5">
        <w:rPr>
          <w:rStyle w:val="enumerated"/>
          <w:sz w:val="24"/>
          <w:szCs w:val="24"/>
        </w:rPr>
        <w:t>3.5.5.</w:t>
      </w:r>
      <w:r w:rsidRPr="00377EB5">
        <w:rPr>
          <w:sz w:val="24"/>
          <w:szCs w:val="24"/>
        </w:rPr>
        <w:t xml:space="preserve"> В случае замены закрепленной за объектом основных сре</w:t>
      </w:r>
      <w:proofErr w:type="gramStart"/>
      <w:r w:rsidRPr="00377EB5">
        <w:rPr>
          <w:sz w:val="24"/>
          <w:szCs w:val="24"/>
        </w:rPr>
        <w:t>дств пр</w:t>
      </w:r>
      <w:proofErr w:type="gramEnd"/>
      <w:r w:rsidRPr="00377EB5">
        <w:rPr>
          <w:sz w:val="24"/>
          <w:szCs w:val="24"/>
        </w:rPr>
        <w:t>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2D0BE8" w:rsidRPr="00377EB5" w:rsidRDefault="002D0BE8" w:rsidP="007D291A">
      <w:pPr>
        <w:pStyle w:val="af1"/>
        <w:jc w:val="both"/>
        <w:rPr>
          <w:sz w:val="24"/>
          <w:szCs w:val="24"/>
        </w:rPr>
      </w:pPr>
      <w:r w:rsidRPr="00377EB5">
        <w:rPr>
          <w:rStyle w:val="enumerated"/>
          <w:sz w:val="24"/>
          <w:szCs w:val="24"/>
        </w:rPr>
        <w:t>3.5.6.</w:t>
      </w:r>
      <w:r w:rsidRPr="00377EB5">
        <w:rPr>
          <w:sz w:val="24"/>
          <w:szCs w:val="24"/>
        </w:rPr>
        <w:t xml:space="preserve"> 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w:t>
      </w:r>
      <w:proofErr w:type="spellStart"/>
      <w:r w:rsidRPr="00377EB5">
        <w:rPr>
          <w:sz w:val="24"/>
          <w:szCs w:val="24"/>
        </w:rPr>
        <w:t>разукомплектации</w:t>
      </w:r>
      <w:proofErr w:type="spellEnd"/>
      <w:r w:rsidRPr="00377EB5">
        <w:rPr>
          <w:sz w:val="24"/>
          <w:szCs w:val="24"/>
        </w:rPr>
        <w:t>. Факт выбытия принадлежности отражается в Инвентарной карточке.</w:t>
      </w:r>
    </w:p>
    <w:p w:rsidR="002D0BE8" w:rsidRPr="00377EB5" w:rsidRDefault="002D0BE8" w:rsidP="00133DF1">
      <w:pPr>
        <w:pStyle w:val="af1"/>
        <w:rPr>
          <w:sz w:val="24"/>
          <w:szCs w:val="24"/>
        </w:rPr>
      </w:pPr>
      <w:r w:rsidRPr="00377EB5">
        <w:rPr>
          <w:rStyle w:val="enumerated"/>
          <w:sz w:val="24"/>
          <w:szCs w:val="24"/>
        </w:rPr>
        <w:t>3.5.7.</w:t>
      </w:r>
      <w:r w:rsidRPr="00377EB5">
        <w:rPr>
          <w:sz w:val="24"/>
          <w:szCs w:val="24"/>
        </w:rPr>
        <w:t xml:space="preserve">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2D0BE8" w:rsidRPr="00377EB5" w:rsidRDefault="002D0BE8" w:rsidP="00133DF1">
      <w:pPr>
        <w:pStyle w:val="af1"/>
        <w:rPr>
          <w:sz w:val="24"/>
          <w:szCs w:val="24"/>
        </w:rPr>
      </w:pPr>
      <w:r w:rsidRPr="00377EB5">
        <w:rPr>
          <w:rStyle w:val="enumerated"/>
          <w:sz w:val="24"/>
          <w:szCs w:val="24"/>
        </w:rPr>
        <w:t>3.5.8.</w:t>
      </w:r>
      <w:r w:rsidRPr="00377EB5">
        <w:rPr>
          <w:sz w:val="24"/>
          <w:szCs w:val="24"/>
        </w:rPr>
        <w:t xml:space="preserve"> Инвентаризация (проверка наличия) приспособлений и принадлежностей, числящихся в составе основного средства, производится:</w:t>
      </w:r>
    </w:p>
    <w:p w:rsidR="002D0BE8" w:rsidRPr="00377EB5" w:rsidRDefault="002D0BE8" w:rsidP="00133DF1">
      <w:pPr>
        <w:pStyle w:val="af1"/>
        <w:rPr>
          <w:sz w:val="24"/>
          <w:szCs w:val="24"/>
        </w:rPr>
      </w:pPr>
      <w:r w:rsidRPr="00377EB5">
        <w:rPr>
          <w:sz w:val="24"/>
          <w:szCs w:val="24"/>
        </w:rPr>
        <w:t>- при передаче основных средств между материально ответственными лицами;</w:t>
      </w:r>
    </w:p>
    <w:p w:rsidR="002D0BE8" w:rsidRPr="00377EB5" w:rsidRDefault="002D0BE8" w:rsidP="00133DF1">
      <w:pPr>
        <w:pStyle w:val="af1"/>
        <w:rPr>
          <w:sz w:val="24"/>
          <w:szCs w:val="24"/>
        </w:rPr>
      </w:pPr>
      <w:r w:rsidRPr="00377EB5">
        <w:rPr>
          <w:sz w:val="24"/>
          <w:szCs w:val="24"/>
        </w:rPr>
        <w:t>- при поступлении основных средств в организацию.</w:t>
      </w:r>
    </w:p>
    <w:p w:rsidR="002D0BE8" w:rsidRPr="00377EB5" w:rsidRDefault="002D0BE8" w:rsidP="00133DF1">
      <w:pPr>
        <w:pStyle w:val="af1"/>
        <w:rPr>
          <w:sz w:val="24"/>
          <w:szCs w:val="24"/>
        </w:rPr>
      </w:pPr>
      <w:r w:rsidRPr="00377EB5">
        <w:rPr>
          <w:rStyle w:val="enumerated"/>
          <w:sz w:val="24"/>
          <w:szCs w:val="24"/>
        </w:rPr>
        <w:t>3.5.9.</w:t>
      </w:r>
      <w:r w:rsidRPr="00377EB5">
        <w:rPr>
          <w:sz w:val="24"/>
          <w:szCs w:val="24"/>
        </w:rPr>
        <w:t xml:space="preserve"> В составе приспособлений и принадлежностей учитываются: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76"/>
        <w:gridCol w:w="4798"/>
      </w:tblGrid>
      <w:tr w:rsidR="002D0BE8" w:rsidRPr="008A3C46" w:rsidTr="002155C6">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Вид основных средств</w:t>
            </w:r>
          </w:p>
        </w:tc>
        <w:tc>
          <w:tcPr>
            <w:tcW w:w="1500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Состав приспособлений и принадлежностей</w:t>
            </w:r>
          </w:p>
        </w:tc>
      </w:tr>
      <w:tr w:rsidR="002D0BE8" w:rsidRPr="008A3C46" w:rsidTr="002155C6">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7643FB">
            <w:pPr>
              <w:pStyle w:val="af1"/>
              <w:spacing w:before="0" w:beforeAutospacing="0" w:after="0" w:afterAutospacing="0"/>
              <w:rPr>
                <w:sz w:val="24"/>
                <w:szCs w:val="24"/>
              </w:rPr>
            </w:pPr>
            <w:r w:rsidRPr="007D291A">
              <w:rPr>
                <w:sz w:val="24"/>
                <w:szCs w:val="24"/>
              </w:rPr>
              <w:t>Автотранспортные средства</w:t>
            </w:r>
          </w:p>
        </w:tc>
        <w:tc>
          <w:tcPr>
            <w:tcW w:w="1500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7643FB">
            <w:pPr>
              <w:pStyle w:val="af1"/>
              <w:spacing w:before="0" w:beforeAutospacing="0" w:after="0" w:afterAutospacing="0"/>
              <w:rPr>
                <w:rFonts w:ascii="Arial" w:hAnsi="Arial" w:cs="Arial"/>
                <w:sz w:val="24"/>
                <w:szCs w:val="24"/>
              </w:rPr>
            </w:pPr>
            <w:r w:rsidRPr="007D291A">
              <w:rPr>
                <w:sz w:val="24"/>
                <w:szCs w:val="24"/>
              </w:rPr>
              <w:t>- домкрат;</w:t>
            </w:r>
          </w:p>
          <w:p w:rsidR="002D0BE8" w:rsidRPr="007D291A" w:rsidRDefault="002D0BE8" w:rsidP="007643FB">
            <w:pPr>
              <w:pStyle w:val="af1"/>
              <w:spacing w:before="0" w:beforeAutospacing="0" w:after="0" w:afterAutospacing="0"/>
              <w:rPr>
                <w:sz w:val="24"/>
                <w:szCs w:val="24"/>
              </w:rPr>
            </w:pPr>
            <w:proofErr w:type="gramStart"/>
            <w:r w:rsidRPr="007D291A">
              <w:rPr>
                <w:sz w:val="24"/>
                <w:szCs w:val="24"/>
              </w:rPr>
              <w:t xml:space="preserve">- </w:t>
            </w:r>
            <w:r w:rsidR="00BE3FAA" w:rsidRPr="007D291A">
              <w:rPr>
                <w:sz w:val="24"/>
                <w:szCs w:val="24"/>
              </w:rPr>
              <w:t>набор инструмента</w:t>
            </w:r>
            <w:r w:rsidR="00E64DD1" w:rsidRPr="007D291A">
              <w:rPr>
                <w:sz w:val="24"/>
                <w:szCs w:val="24"/>
              </w:rPr>
              <w:t xml:space="preserve"> </w:t>
            </w:r>
            <w:r w:rsidR="00BE3FAA" w:rsidRPr="007D291A">
              <w:rPr>
                <w:sz w:val="24"/>
                <w:szCs w:val="24"/>
              </w:rPr>
              <w:t>(</w:t>
            </w:r>
            <w:r w:rsidRPr="007D291A">
              <w:rPr>
                <w:sz w:val="24"/>
                <w:szCs w:val="24"/>
              </w:rPr>
              <w:t>гаечные ключи;</w:t>
            </w:r>
            <w:r w:rsidR="00BE3FAA" w:rsidRPr="007D291A">
              <w:rPr>
                <w:sz w:val="24"/>
                <w:szCs w:val="24"/>
              </w:rPr>
              <w:t xml:space="preserve">    головки; клещи; отвёртки</w:t>
            </w:r>
            <w:r w:rsidR="00435AE6" w:rsidRPr="007D291A">
              <w:rPr>
                <w:sz w:val="24"/>
                <w:szCs w:val="24"/>
              </w:rPr>
              <w:t>; молоток</w:t>
            </w:r>
            <w:r w:rsidR="002F0D90" w:rsidRPr="007D291A">
              <w:rPr>
                <w:sz w:val="24"/>
                <w:szCs w:val="24"/>
              </w:rPr>
              <w:t xml:space="preserve"> и т.п.</w:t>
            </w:r>
            <w:r w:rsidR="00BE3FAA" w:rsidRPr="007D291A">
              <w:rPr>
                <w:sz w:val="24"/>
                <w:szCs w:val="24"/>
              </w:rPr>
              <w:t>)</w:t>
            </w:r>
            <w:proofErr w:type="gramEnd"/>
          </w:p>
          <w:p w:rsidR="002D0BE8" w:rsidRPr="007D291A" w:rsidRDefault="002D0BE8" w:rsidP="007643FB">
            <w:pPr>
              <w:pStyle w:val="af1"/>
              <w:spacing w:before="0" w:beforeAutospacing="0" w:after="0" w:afterAutospacing="0"/>
              <w:rPr>
                <w:sz w:val="24"/>
                <w:szCs w:val="24"/>
              </w:rPr>
            </w:pPr>
            <w:r w:rsidRPr="007D291A">
              <w:rPr>
                <w:sz w:val="24"/>
                <w:szCs w:val="24"/>
              </w:rPr>
              <w:t>- компрессор (насос);</w:t>
            </w:r>
          </w:p>
          <w:p w:rsidR="002D0BE8" w:rsidRPr="007D291A" w:rsidRDefault="002D0BE8" w:rsidP="007643FB">
            <w:pPr>
              <w:pStyle w:val="af1"/>
              <w:spacing w:before="0" w:beforeAutospacing="0" w:after="0" w:afterAutospacing="0"/>
              <w:rPr>
                <w:sz w:val="24"/>
                <w:szCs w:val="24"/>
              </w:rPr>
            </w:pPr>
            <w:r w:rsidRPr="007D291A">
              <w:rPr>
                <w:sz w:val="24"/>
                <w:szCs w:val="24"/>
              </w:rPr>
              <w:t>- буксировочный трос;</w:t>
            </w:r>
          </w:p>
          <w:p w:rsidR="002D0BE8" w:rsidRPr="007D291A" w:rsidRDefault="002D0BE8" w:rsidP="007643FB">
            <w:pPr>
              <w:pStyle w:val="af1"/>
              <w:spacing w:before="0" w:beforeAutospacing="0" w:after="0" w:afterAutospacing="0"/>
              <w:rPr>
                <w:sz w:val="24"/>
                <w:szCs w:val="24"/>
              </w:rPr>
            </w:pPr>
            <w:r w:rsidRPr="007D291A">
              <w:rPr>
                <w:sz w:val="24"/>
                <w:szCs w:val="24"/>
              </w:rPr>
              <w:t>- знак аварийной остановки;</w:t>
            </w:r>
          </w:p>
          <w:p w:rsidR="002D0BE8" w:rsidRPr="007D291A" w:rsidRDefault="002D0BE8" w:rsidP="007643FB">
            <w:pPr>
              <w:pStyle w:val="af1"/>
              <w:spacing w:before="0" w:beforeAutospacing="0" w:after="0" w:afterAutospacing="0"/>
              <w:rPr>
                <w:sz w:val="24"/>
                <w:szCs w:val="24"/>
              </w:rPr>
            </w:pPr>
            <w:r w:rsidRPr="007D291A">
              <w:rPr>
                <w:sz w:val="24"/>
                <w:szCs w:val="24"/>
              </w:rPr>
              <w:t>- резиновые (иные) коврики;</w:t>
            </w:r>
          </w:p>
          <w:p w:rsidR="002D0BE8" w:rsidRPr="007D291A" w:rsidRDefault="002D0BE8" w:rsidP="007643FB">
            <w:pPr>
              <w:pStyle w:val="af1"/>
              <w:spacing w:before="0" w:beforeAutospacing="0" w:after="0" w:afterAutospacing="0"/>
              <w:rPr>
                <w:sz w:val="24"/>
                <w:szCs w:val="24"/>
              </w:rPr>
            </w:pPr>
            <w:r w:rsidRPr="007D291A">
              <w:rPr>
                <w:sz w:val="24"/>
                <w:szCs w:val="24"/>
              </w:rPr>
              <w:t>- съемные чехлы на сидения;</w:t>
            </w:r>
          </w:p>
          <w:p w:rsidR="002D0BE8" w:rsidRPr="007D291A" w:rsidRDefault="002D0BE8" w:rsidP="007643FB">
            <w:pPr>
              <w:pStyle w:val="af1"/>
              <w:spacing w:before="0" w:beforeAutospacing="0" w:after="0" w:afterAutospacing="0"/>
              <w:rPr>
                <w:sz w:val="24"/>
                <w:szCs w:val="24"/>
              </w:rPr>
            </w:pPr>
            <w:r w:rsidRPr="007D291A">
              <w:rPr>
                <w:sz w:val="24"/>
                <w:szCs w:val="24"/>
              </w:rPr>
              <w:t>- съемный багажник, съемный бокс;</w:t>
            </w:r>
          </w:p>
          <w:p w:rsidR="00690E53" w:rsidRPr="007D291A" w:rsidRDefault="002D0BE8" w:rsidP="007643FB">
            <w:pPr>
              <w:pStyle w:val="af1"/>
              <w:spacing w:before="0" w:beforeAutospacing="0" w:after="0" w:afterAutospacing="0"/>
              <w:rPr>
                <w:rStyle w:val="printable1"/>
                <w:b w:val="0"/>
                <w:sz w:val="24"/>
                <w:szCs w:val="24"/>
              </w:rPr>
            </w:pPr>
            <w:r w:rsidRPr="007D291A">
              <w:rPr>
                <w:sz w:val="24"/>
                <w:szCs w:val="24"/>
              </w:rPr>
              <w:t xml:space="preserve">- </w:t>
            </w:r>
            <w:r w:rsidR="007643FB" w:rsidRPr="007D291A">
              <w:rPr>
                <w:rStyle w:val="printable1"/>
                <w:b w:val="0"/>
                <w:sz w:val="24"/>
                <w:szCs w:val="24"/>
              </w:rPr>
              <w:t>диски колёсные;</w:t>
            </w:r>
          </w:p>
          <w:p w:rsidR="00690E53" w:rsidRPr="007D291A" w:rsidRDefault="00690E53" w:rsidP="007643FB">
            <w:pPr>
              <w:pStyle w:val="af1"/>
              <w:spacing w:before="0" w:beforeAutospacing="0" w:after="0" w:afterAutospacing="0"/>
              <w:rPr>
                <w:rStyle w:val="printable1"/>
                <w:b w:val="0"/>
                <w:sz w:val="24"/>
                <w:szCs w:val="24"/>
              </w:rPr>
            </w:pPr>
            <w:r w:rsidRPr="007D291A">
              <w:rPr>
                <w:rStyle w:val="printable1"/>
                <w:b w:val="0"/>
                <w:sz w:val="24"/>
                <w:szCs w:val="24"/>
              </w:rPr>
              <w:t>-кронштейн транспортный;</w:t>
            </w:r>
          </w:p>
          <w:p w:rsidR="007643FB" w:rsidRPr="004D69A4" w:rsidRDefault="00690E53" w:rsidP="004D69A4">
            <w:pPr>
              <w:pStyle w:val="af1"/>
              <w:spacing w:before="0" w:beforeAutospacing="0" w:after="0" w:afterAutospacing="0"/>
              <w:rPr>
                <w:bCs/>
                <w:sz w:val="24"/>
                <w:szCs w:val="24"/>
              </w:rPr>
            </w:pPr>
            <w:r w:rsidRPr="007D291A">
              <w:rPr>
                <w:rStyle w:val="printable1"/>
                <w:b w:val="0"/>
                <w:sz w:val="24"/>
                <w:szCs w:val="24"/>
              </w:rPr>
              <w:t>-</w:t>
            </w:r>
            <w:r w:rsidRPr="007D291A">
              <w:rPr>
                <w:sz w:val="24"/>
                <w:szCs w:val="24"/>
              </w:rPr>
              <w:t xml:space="preserve"> </w:t>
            </w:r>
            <w:r w:rsidRPr="007D291A">
              <w:rPr>
                <w:rStyle w:val="printable1"/>
                <w:b w:val="0"/>
                <w:sz w:val="24"/>
                <w:szCs w:val="24"/>
              </w:rPr>
              <w:t>пистолет для подкачки колес с манометром</w:t>
            </w:r>
            <w:r w:rsidR="00E64DD1" w:rsidRPr="007D291A">
              <w:rPr>
                <w:rStyle w:val="printable1"/>
                <w:b w:val="0"/>
                <w:sz w:val="24"/>
                <w:szCs w:val="24"/>
              </w:rPr>
              <w:t>.</w:t>
            </w:r>
            <w:r w:rsidRPr="007D291A">
              <w:rPr>
                <w:rStyle w:val="printable1"/>
                <w:b w:val="0"/>
                <w:sz w:val="24"/>
                <w:szCs w:val="24"/>
              </w:rPr>
              <w:t xml:space="preserve"> </w:t>
            </w:r>
            <w:r w:rsidR="007643FB" w:rsidRPr="007D291A">
              <w:rPr>
                <w:rStyle w:val="printable1"/>
                <w:b w:val="0"/>
              </w:rPr>
              <w:t xml:space="preserve"> </w:t>
            </w:r>
          </w:p>
        </w:tc>
      </w:tr>
      <w:tr w:rsidR="002D0BE8" w:rsidRPr="008A3C46" w:rsidTr="007D291A">
        <w:trPr>
          <w:tblCellSpacing w:w="15" w:type="dxa"/>
        </w:trPr>
        <w:tc>
          <w:tcPr>
            <w:tcW w:w="15000" w:type="dxa"/>
            <w:tcBorders>
              <w:top w:val="outset" w:sz="6" w:space="0" w:color="auto"/>
              <w:left w:val="outset" w:sz="6" w:space="0" w:color="auto"/>
              <w:bottom w:val="outset" w:sz="6" w:space="0" w:color="auto"/>
              <w:right w:val="outset" w:sz="6" w:space="0" w:color="auto"/>
            </w:tcBorders>
            <w:shd w:val="clear" w:color="auto" w:fill="auto"/>
            <w:vAlign w:val="center"/>
          </w:tcPr>
          <w:p w:rsidR="002D0BE8" w:rsidRPr="007D291A" w:rsidRDefault="002D0BE8" w:rsidP="007643FB">
            <w:pPr>
              <w:pStyle w:val="af1"/>
              <w:spacing w:before="0" w:beforeAutospacing="0" w:after="0" w:afterAutospacing="0"/>
              <w:rPr>
                <w:sz w:val="24"/>
                <w:szCs w:val="24"/>
              </w:rPr>
            </w:pPr>
            <w:r w:rsidRPr="007D291A">
              <w:rPr>
                <w:sz w:val="24"/>
                <w:szCs w:val="24"/>
              </w:rPr>
              <w:t>Средства вычислительной техники и связи</w:t>
            </w:r>
          </w:p>
        </w:tc>
        <w:tc>
          <w:tcPr>
            <w:tcW w:w="15000" w:type="dxa"/>
            <w:tcBorders>
              <w:top w:val="outset" w:sz="6" w:space="0" w:color="auto"/>
              <w:left w:val="outset" w:sz="6" w:space="0" w:color="auto"/>
              <w:bottom w:val="outset" w:sz="6" w:space="0" w:color="auto"/>
              <w:right w:val="outset" w:sz="6" w:space="0" w:color="auto"/>
            </w:tcBorders>
            <w:shd w:val="clear" w:color="auto" w:fill="auto"/>
            <w:vAlign w:val="center"/>
          </w:tcPr>
          <w:p w:rsidR="002D0BE8" w:rsidRPr="007D291A" w:rsidRDefault="002D0BE8" w:rsidP="007643FB">
            <w:pPr>
              <w:pStyle w:val="af1"/>
              <w:spacing w:before="0" w:beforeAutospacing="0" w:after="0" w:afterAutospacing="0"/>
              <w:rPr>
                <w:rFonts w:ascii="Arial" w:hAnsi="Arial" w:cs="Arial"/>
                <w:sz w:val="24"/>
                <w:szCs w:val="24"/>
              </w:rPr>
            </w:pPr>
            <w:r w:rsidRPr="007D291A">
              <w:rPr>
                <w:sz w:val="24"/>
                <w:szCs w:val="24"/>
              </w:rPr>
              <w:t>- сумки и чехлы для переносных компьютеров;</w:t>
            </w:r>
          </w:p>
          <w:p w:rsidR="002D0BE8" w:rsidRPr="007D291A" w:rsidRDefault="002D0BE8" w:rsidP="007643FB">
            <w:pPr>
              <w:pStyle w:val="af1"/>
              <w:spacing w:before="0" w:beforeAutospacing="0" w:after="0" w:afterAutospacing="0"/>
              <w:rPr>
                <w:sz w:val="24"/>
                <w:szCs w:val="24"/>
              </w:rPr>
            </w:pPr>
            <w:r w:rsidRPr="007D291A">
              <w:rPr>
                <w:sz w:val="24"/>
                <w:szCs w:val="24"/>
              </w:rPr>
              <w:t>- сумки для проекторов;</w:t>
            </w:r>
          </w:p>
          <w:p w:rsidR="002D0BE8" w:rsidRPr="007D291A" w:rsidRDefault="002D0BE8" w:rsidP="007643FB">
            <w:pPr>
              <w:pStyle w:val="af1"/>
              <w:spacing w:before="0" w:beforeAutospacing="0" w:after="0" w:afterAutospacing="0"/>
              <w:rPr>
                <w:sz w:val="24"/>
                <w:szCs w:val="24"/>
              </w:rPr>
            </w:pPr>
            <w:r w:rsidRPr="007D291A">
              <w:rPr>
                <w:sz w:val="24"/>
                <w:szCs w:val="24"/>
              </w:rPr>
              <w:t>- чехлы, сумки и кобуры для радиостанций и сотовых телефонов;</w:t>
            </w:r>
          </w:p>
          <w:p w:rsidR="002D0BE8" w:rsidRPr="007D291A" w:rsidRDefault="002D0BE8" w:rsidP="007643FB">
            <w:pPr>
              <w:pStyle w:val="af1"/>
              <w:spacing w:before="0" w:beforeAutospacing="0" w:after="0" w:afterAutospacing="0"/>
              <w:rPr>
                <w:sz w:val="24"/>
                <w:szCs w:val="24"/>
              </w:rPr>
            </w:pPr>
            <w:r w:rsidRPr="007D291A">
              <w:rPr>
                <w:sz w:val="24"/>
                <w:szCs w:val="24"/>
              </w:rPr>
              <w:t>- зарядные устройства для сотовых телефонов, мобильных компьютеров, радиостанций;</w:t>
            </w:r>
          </w:p>
          <w:p w:rsidR="002D0BE8" w:rsidRPr="007D291A" w:rsidRDefault="002D0BE8" w:rsidP="007643FB">
            <w:pPr>
              <w:pStyle w:val="af1"/>
              <w:spacing w:before="0" w:beforeAutospacing="0" w:after="0" w:afterAutospacing="0"/>
              <w:rPr>
                <w:sz w:val="24"/>
                <w:szCs w:val="24"/>
              </w:rPr>
            </w:pPr>
            <w:r w:rsidRPr="007D291A">
              <w:rPr>
                <w:sz w:val="24"/>
                <w:szCs w:val="24"/>
              </w:rPr>
              <w:t>- внешние блоки питания для ноутбуков, моноблочных компьютеров</w:t>
            </w:r>
          </w:p>
        </w:tc>
      </w:tr>
      <w:tr w:rsidR="002D0BE8" w:rsidRPr="008A3C46" w:rsidTr="007D291A">
        <w:trPr>
          <w:tblCellSpacing w:w="15" w:type="dxa"/>
        </w:trPr>
        <w:tc>
          <w:tcPr>
            <w:tcW w:w="15000" w:type="dxa"/>
            <w:tcBorders>
              <w:top w:val="outset" w:sz="6" w:space="0" w:color="auto"/>
              <w:left w:val="outset" w:sz="6" w:space="0" w:color="auto"/>
              <w:bottom w:val="outset" w:sz="6" w:space="0" w:color="auto"/>
              <w:right w:val="outset" w:sz="6" w:space="0" w:color="auto"/>
            </w:tcBorders>
            <w:shd w:val="clear" w:color="auto" w:fill="auto"/>
            <w:vAlign w:val="center"/>
          </w:tcPr>
          <w:p w:rsidR="002D0BE8" w:rsidRPr="007D291A" w:rsidRDefault="002D0BE8" w:rsidP="007643FB">
            <w:pPr>
              <w:pStyle w:val="af1"/>
              <w:spacing w:before="0" w:beforeAutospacing="0" w:after="0" w:afterAutospacing="0"/>
              <w:rPr>
                <w:sz w:val="24"/>
                <w:szCs w:val="24"/>
              </w:rPr>
            </w:pPr>
            <w:r w:rsidRPr="007D291A">
              <w:rPr>
                <w:sz w:val="24"/>
                <w:szCs w:val="24"/>
              </w:rPr>
              <w:t>Фото- и видеотехника</w:t>
            </w:r>
          </w:p>
        </w:tc>
        <w:tc>
          <w:tcPr>
            <w:tcW w:w="15000" w:type="dxa"/>
            <w:tcBorders>
              <w:top w:val="outset" w:sz="6" w:space="0" w:color="auto"/>
              <w:left w:val="outset" w:sz="6" w:space="0" w:color="auto"/>
              <w:bottom w:val="outset" w:sz="6" w:space="0" w:color="auto"/>
              <w:right w:val="outset" w:sz="6" w:space="0" w:color="auto"/>
            </w:tcBorders>
            <w:shd w:val="clear" w:color="auto" w:fill="auto"/>
            <w:vAlign w:val="center"/>
          </w:tcPr>
          <w:p w:rsidR="002D0BE8" w:rsidRPr="007D291A" w:rsidRDefault="002D0BE8" w:rsidP="007643FB">
            <w:pPr>
              <w:pStyle w:val="af1"/>
              <w:spacing w:before="0" w:beforeAutospacing="0" w:after="0" w:afterAutospacing="0"/>
              <w:rPr>
                <w:rFonts w:ascii="Arial" w:hAnsi="Arial" w:cs="Arial"/>
                <w:sz w:val="24"/>
                <w:szCs w:val="24"/>
              </w:rPr>
            </w:pPr>
            <w:r w:rsidRPr="007D291A">
              <w:rPr>
                <w:sz w:val="24"/>
                <w:szCs w:val="24"/>
              </w:rPr>
              <w:t>- штативы;</w:t>
            </w:r>
          </w:p>
          <w:p w:rsidR="002D0BE8" w:rsidRPr="007D291A" w:rsidRDefault="008A5BF9" w:rsidP="007643FB">
            <w:pPr>
              <w:pStyle w:val="af1"/>
              <w:spacing w:before="0" w:beforeAutospacing="0" w:after="0" w:afterAutospacing="0"/>
              <w:rPr>
                <w:sz w:val="24"/>
                <w:szCs w:val="24"/>
              </w:rPr>
            </w:pPr>
            <w:r w:rsidRPr="007D291A">
              <w:rPr>
                <w:sz w:val="24"/>
                <w:szCs w:val="24"/>
              </w:rPr>
              <w:t>- сумки,</w:t>
            </w:r>
            <w:r w:rsidR="002D0BE8" w:rsidRPr="007D291A">
              <w:rPr>
                <w:sz w:val="24"/>
                <w:szCs w:val="24"/>
              </w:rPr>
              <w:t xml:space="preserve"> чехлы</w:t>
            </w:r>
            <w:r w:rsidRPr="007D291A">
              <w:rPr>
                <w:sz w:val="24"/>
                <w:szCs w:val="24"/>
              </w:rPr>
              <w:t xml:space="preserve"> и футляры</w:t>
            </w:r>
            <w:r w:rsidR="002D0BE8" w:rsidRPr="007D291A">
              <w:rPr>
                <w:sz w:val="24"/>
                <w:szCs w:val="24"/>
              </w:rPr>
              <w:t>;</w:t>
            </w:r>
          </w:p>
          <w:p w:rsidR="002D0BE8" w:rsidRPr="007D291A" w:rsidRDefault="002D0BE8" w:rsidP="007643FB">
            <w:pPr>
              <w:pStyle w:val="af1"/>
              <w:spacing w:before="0" w:beforeAutospacing="0" w:after="0" w:afterAutospacing="0"/>
              <w:rPr>
                <w:sz w:val="24"/>
                <w:szCs w:val="24"/>
              </w:rPr>
            </w:pPr>
            <w:r w:rsidRPr="007D291A">
              <w:rPr>
                <w:sz w:val="24"/>
                <w:szCs w:val="24"/>
              </w:rPr>
              <w:t>- сменная оптика;</w:t>
            </w:r>
          </w:p>
          <w:p w:rsidR="002D0BE8" w:rsidRPr="007D291A" w:rsidRDefault="008A5BF9" w:rsidP="008A5BF9">
            <w:pPr>
              <w:pStyle w:val="af1"/>
              <w:spacing w:before="0" w:beforeAutospacing="0" w:after="0" w:afterAutospacing="0"/>
              <w:rPr>
                <w:sz w:val="24"/>
                <w:szCs w:val="24"/>
              </w:rPr>
            </w:pPr>
            <w:r w:rsidRPr="007D291A">
              <w:rPr>
                <w:sz w:val="24"/>
                <w:szCs w:val="24"/>
              </w:rPr>
              <w:t>- зарядные устройства</w:t>
            </w:r>
            <w:r w:rsidR="00124722" w:rsidRPr="007D291A">
              <w:rPr>
                <w:sz w:val="24"/>
                <w:szCs w:val="24"/>
              </w:rPr>
              <w:t>;</w:t>
            </w:r>
          </w:p>
          <w:p w:rsidR="00124722" w:rsidRPr="007D291A" w:rsidRDefault="00124722" w:rsidP="008A5BF9">
            <w:pPr>
              <w:pStyle w:val="af1"/>
              <w:spacing w:before="0" w:beforeAutospacing="0" w:after="0" w:afterAutospacing="0"/>
              <w:rPr>
                <w:sz w:val="24"/>
                <w:szCs w:val="24"/>
              </w:rPr>
            </w:pPr>
            <w:r w:rsidRPr="007D291A">
              <w:rPr>
                <w:sz w:val="24"/>
                <w:szCs w:val="24"/>
              </w:rPr>
              <w:t>-аккумуляторы</w:t>
            </w:r>
            <w:r w:rsidR="008031D9" w:rsidRPr="007D291A">
              <w:rPr>
                <w:sz w:val="24"/>
                <w:szCs w:val="24"/>
              </w:rPr>
              <w:t>;</w:t>
            </w:r>
          </w:p>
          <w:p w:rsidR="008031D9" w:rsidRPr="007D291A" w:rsidRDefault="008031D9" w:rsidP="008A5BF9">
            <w:pPr>
              <w:pStyle w:val="af1"/>
              <w:spacing w:before="0" w:beforeAutospacing="0" w:after="0" w:afterAutospacing="0"/>
              <w:rPr>
                <w:sz w:val="24"/>
                <w:szCs w:val="24"/>
              </w:rPr>
            </w:pPr>
            <w:r w:rsidRPr="007D291A">
              <w:rPr>
                <w:sz w:val="24"/>
                <w:szCs w:val="24"/>
              </w:rPr>
              <w:t>-карта памяти</w:t>
            </w:r>
          </w:p>
        </w:tc>
      </w:tr>
      <w:tr w:rsidR="002D0BE8" w:rsidRPr="008A3C46" w:rsidTr="007D291A">
        <w:trPr>
          <w:tblCellSpacing w:w="15" w:type="dxa"/>
        </w:trPr>
        <w:tc>
          <w:tcPr>
            <w:tcW w:w="15000" w:type="dxa"/>
            <w:tcBorders>
              <w:top w:val="outset" w:sz="6" w:space="0" w:color="auto"/>
              <w:left w:val="outset" w:sz="6" w:space="0" w:color="auto"/>
              <w:bottom w:val="outset" w:sz="6" w:space="0" w:color="auto"/>
              <w:right w:val="outset" w:sz="6" w:space="0" w:color="auto"/>
            </w:tcBorders>
            <w:shd w:val="clear" w:color="auto" w:fill="auto"/>
            <w:vAlign w:val="center"/>
          </w:tcPr>
          <w:p w:rsidR="002D0BE8" w:rsidRPr="007D291A" w:rsidRDefault="002D0BE8" w:rsidP="007643FB">
            <w:pPr>
              <w:pStyle w:val="af1"/>
              <w:spacing w:before="0" w:beforeAutospacing="0" w:after="0" w:afterAutospacing="0"/>
              <w:rPr>
                <w:sz w:val="24"/>
                <w:szCs w:val="24"/>
              </w:rPr>
            </w:pPr>
            <w:r w:rsidRPr="007D291A">
              <w:rPr>
                <w:sz w:val="24"/>
                <w:szCs w:val="24"/>
              </w:rPr>
              <w:t>Ручной электро- пневмоинструмент</w:t>
            </w:r>
          </w:p>
        </w:tc>
        <w:tc>
          <w:tcPr>
            <w:tcW w:w="15000" w:type="dxa"/>
            <w:tcBorders>
              <w:top w:val="outset" w:sz="6" w:space="0" w:color="auto"/>
              <w:left w:val="outset" w:sz="6" w:space="0" w:color="auto"/>
              <w:bottom w:val="outset" w:sz="6" w:space="0" w:color="auto"/>
              <w:right w:val="outset" w:sz="6" w:space="0" w:color="auto"/>
            </w:tcBorders>
            <w:shd w:val="clear" w:color="auto" w:fill="auto"/>
            <w:vAlign w:val="center"/>
          </w:tcPr>
          <w:p w:rsidR="002D0BE8" w:rsidRPr="007D291A" w:rsidRDefault="002D0BE8" w:rsidP="007643FB">
            <w:pPr>
              <w:pStyle w:val="af1"/>
              <w:spacing w:before="0" w:beforeAutospacing="0" w:after="0" w:afterAutospacing="0"/>
              <w:rPr>
                <w:rFonts w:ascii="Arial" w:hAnsi="Arial" w:cs="Arial"/>
                <w:sz w:val="24"/>
                <w:szCs w:val="24"/>
              </w:rPr>
            </w:pPr>
            <w:r w:rsidRPr="007D291A">
              <w:rPr>
                <w:sz w:val="24"/>
                <w:szCs w:val="24"/>
              </w:rPr>
              <w:t>- сумки (ящики);</w:t>
            </w:r>
          </w:p>
          <w:p w:rsidR="002D0BE8" w:rsidRPr="007D291A" w:rsidRDefault="002D0BE8" w:rsidP="007643FB">
            <w:pPr>
              <w:pStyle w:val="af1"/>
              <w:spacing w:before="0" w:beforeAutospacing="0" w:after="0" w:afterAutospacing="0"/>
              <w:rPr>
                <w:sz w:val="24"/>
                <w:szCs w:val="24"/>
              </w:rPr>
            </w:pPr>
            <w:r w:rsidRPr="007D291A">
              <w:rPr>
                <w:sz w:val="24"/>
                <w:szCs w:val="24"/>
              </w:rPr>
              <w:t>- сменные насадки;</w:t>
            </w:r>
          </w:p>
          <w:p w:rsidR="002D0BE8" w:rsidRPr="007D291A" w:rsidRDefault="002D0BE8" w:rsidP="007643FB">
            <w:pPr>
              <w:pStyle w:val="af1"/>
              <w:spacing w:before="0" w:beforeAutospacing="0" w:after="0" w:afterAutospacing="0"/>
              <w:rPr>
                <w:sz w:val="24"/>
                <w:szCs w:val="24"/>
              </w:rPr>
            </w:pPr>
            <w:r w:rsidRPr="007D291A">
              <w:rPr>
                <w:sz w:val="24"/>
                <w:szCs w:val="24"/>
              </w:rPr>
              <w:t>- сменные аккумуляторные батареи;</w:t>
            </w:r>
          </w:p>
          <w:p w:rsidR="002D0BE8" w:rsidRPr="007D291A" w:rsidRDefault="002D0BE8" w:rsidP="007643FB">
            <w:pPr>
              <w:pStyle w:val="af1"/>
              <w:spacing w:before="0" w:beforeAutospacing="0" w:after="0" w:afterAutospacing="0"/>
              <w:rPr>
                <w:sz w:val="24"/>
                <w:szCs w:val="24"/>
              </w:rPr>
            </w:pPr>
            <w:r w:rsidRPr="007D291A">
              <w:rPr>
                <w:sz w:val="24"/>
                <w:szCs w:val="24"/>
              </w:rPr>
              <w:t>- зарядные устройства;</w:t>
            </w:r>
          </w:p>
          <w:p w:rsidR="002D0BE8" w:rsidRPr="007D291A" w:rsidRDefault="002D0BE8" w:rsidP="007643FB">
            <w:pPr>
              <w:pStyle w:val="af1"/>
              <w:spacing w:before="0" w:beforeAutospacing="0" w:after="0" w:afterAutospacing="0"/>
              <w:rPr>
                <w:sz w:val="24"/>
                <w:szCs w:val="24"/>
              </w:rPr>
            </w:pPr>
            <w:r w:rsidRPr="007D291A">
              <w:rPr>
                <w:sz w:val="24"/>
                <w:szCs w:val="24"/>
              </w:rPr>
              <w:t>-</w:t>
            </w:r>
            <w:r w:rsidR="008031D9" w:rsidRPr="007D291A">
              <w:rPr>
                <w:sz w:val="24"/>
                <w:szCs w:val="24"/>
              </w:rPr>
              <w:t xml:space="preserve"> кабель</w:t>
            </w:r>
            <w:r w:rsidR="00350791" w:rsidRPr="007D291A">
              <w:rPr>
                <w:sz w:val="24"/>
                <w:szCs w:val="24"/>
              </w:rPr>
              <w:t>, провод</w:t>
            </w:r>
          </w:p>
        </w:tc>
      </w:tr>
      <w:tr w:rsidR="002D0BE8" w:rsidRPr="007D291A" w:rsidTr="002155C6">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tcPr>
          <w:p w:rsidR="002D0BE8" w:rsidRPr="007D291A" w:rsidRDefault="008031D9" w:rsidP="007643FB">
            <w:pPr>
              <w:pStyle w:val="af1"/>
              <w:spacing w:before="0" w:beforeAutospacing="0" w:after="0" w:afterAutospacing="0"/>
              <w:rPr>
                <w:sz w:val="24"/>
                <w:szCs w:val="24"/>
              </w:rPr>
            </w:pPr>
            <w:r w:rsidRPr="007D291A">
              <w:rPr>
                <w:sz w:val="24"/>
                <w:szCs w:val="24"/>
              </w:rPr>
              <w:t>Звуковое и световое оборудование</w:t>
            </w:r>
          </w:p>
        </w:tc>
        <w:tc>
          <w:tcPr>
            <w:tcW w:w="1500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7643FB">
            <w:pPr>
              <w:pStyle w:val="af1"/>
              <w:spacing w:before="0" w:beforeAutospacing="0" w:after="0" w:afterAutospacing="0"/>
              <w:rPr>
                <w:rFonts w:ascii="Arial" w:hAnsi="Arial" w:cs="Arial"/>
                <w:sz w:val="24"/>
                <w:szCs w:val="24"/>
              </w:rPr>
            </w:pPr>
            <w:r w:rsidRPr="007D291A">
              <w:rPr>
                <w:sz w:val="24"/>
                <w:szCs w:val="24"/>
              </w:rPr>
              <w:t xml:space="preserve">- </w:t>
            </w:r>
            <w:r w:rsidR="008031D9" w:rsidRPr="007D291A">
              <w:rPr>
                <w:sz w:val="24"/>
                <w:szCs w:val="24"/>
              </w:rPr>
              <w:t>кабель</w:t>
            </w:r>
            <w:r w:rsidR="00350791" w:rsidRPr="007D291A">
              <w:rPr>
                <w:sz w:val="24"/>
                <w:szCs w:val="24"/>
              </w:rPr>
              <w:t>, провод</w:t>
            </w:r>
            <w:r w:rsidR="008031D9" w:rsidRPr="007D291A">
              <w:rPr>
                <w:sz w:val="24"/>
                <w:szCs w:val="24"/>
              </w:rPr>
              <w:t>;</w:t>
            </w:r>
          </w:p>
          <w:p w:rsidR="002D0BE8" w:rsidRPr="007D291A" w:rsidRDefault="002D0BE8" w:rsidP="007643FB">
            <w:pPr>
              <w:pStyle w:val="af1"/>
              <w:spacing w:before="0" w:beforeAutospacing="0" w:after="0" w:afterAutospacing="0"/>
              <w:rPr>
                <w:sz w:val="24"/>
                <w:szCs w:val="24"/>
              </w:rPr>
            </w:pPr>
            <w:r w:rsidRPr="007D291A">
              <w:rPr>
                <w:sz w:val="24"/>
                <w:szCs w:val="24"/>
              </w:rPr>
              <w:t>-</w:t>
            </w:r>
            <w:r w:rsidR="008031D9" w:rsidRPr="007D291A">
              <w:rPr>
                <w:sz w:val="24"/>
                <w:szCs w:val="24"/>
              </w:rPr>
              <w:t xml:space="preserve"> аккумулятор;</w:t>
            </w:r>
          </w:p>
          <w:p w:rsidR="002D0BE8" w:rsidRPr="007D291A" w:rsidRDefault="002D0BE8" w:rsidP="007643FB">
            <w:pPr>
              <w:pStyle w:val="af1"/>
              <w:spacing w:before="0" w:beforeAutospacing="0" w:after="0" w:afterAutospacing="0"/>
              <w:rPr>
                <w:sz w:val="24"/>
                <w:szCs w:val="24"/>
              </w:rPr>
            </w:pPr>
            <w:r w:rsidRPr="007D291A">
              <w:rPr>
                <w:sz w:val="24"/>
                <w:szCs w:val="24"/>
              </w:rPr>
              <w:t xml:space="preserve">- </w:t>
            </w:r>
            <w:r w:rsidR="008031D9" w:rsidRPr="007D291A">
              <w:rPr>
                <w:rStyle w:val="printable1"/>
                <w:b w:val="0"/>
                <w:sz w:val="24"/>
                <w:szCs w:val="24"/>
              </w:rPr>
              <w:t>зарядное устройство;</w:t>
            </w:r>
          </w:p>
          <w:p w:rsidR="002D0BE8" w:rsidRPr="007D291A" w:rsidRDefault="002D0BE8" w:rsidP="007643FB">
            <w:pPr>
              <w:pStyle w:val="af1"/>
              <w:spacing w:before="0" w:beforeAutospacing="0" w:after="0" w:afterAutospacing="0"/>
              <w:rPr>
                <w:sz w:val="24"/>
                <w:szCs w:val="24"/>
              </w:rPr>
            </w:pPr>
            <w:r w:rsidRPr="007D291A">
              <w:rPr>
                <w:sz w:val="24"/>
                <w:szCs w:val="24"/>
              </w:rPr>
              <w:t xml:space="preserve">- </w:t>
            </w:r>
            <w:r w:rsidR="008031D9" w:rsidRPr="007D291A">
              <w:rPr>
                <w:sz w:val="24"/>
                <w:szCs w:val="24"/>
              </w:rPr>
              <w:t xml:space="preserve">сумки </w:t>
            </w:r>
            <w:r w:rsidR="00350791" w:rsidRPr="007D291A">
              <w:rPr>
                <w:sz w:val="24"/>
                <w:szCs w:val="24"/>
              </w:rPr>
              <w:t xml:space="preserve">(ящики), </w:t>
            </w:r>
            <w:r w:rsidR="008031D9" w:rsidRPr="007D291A">
              <w:rPr>
                <w:rStyle w:val="printable1"/>
                <w:b w:val="0"/>
                <w:sz w:val="24"/>
                <w:szCs w:val="24"/>
              </w:rPr>
              <w:t>чехлы</w:t>
            </w:r>
          </w:p>
          <w:p w:rsidR="002D0BE8" w:rsidRPr="007D291A" w:rsidRDefault="002D0BE8" w:rsidP="00E34916">
            <w:pPr>
              <w:pStyle w:val="af1"/>
              <w:spacing w:before="0" w:beforeAutospacing="0" w:after="0" w:afterAutospacing="0"/>
              <w:rPr>
                <w:sz w:val="24"/>
                <w:szCs w:val="24"/>
              </w:rPr>
            </w:pPr>
            <w:r w:rsidRPr="007D291A">
              <w:rPr>
                <w:sz w:val="24"/>
                <w:szCs w:val="24"/>
              </w:rPr>
              <w:t xml:space="preserve">- </w:t>
            </w:r>
            <w:r w:rsidR="00E34916" w:rsidRPr="007D291A">
              <w:rPr>
                <w:sz w:val="24"/>
                <w:szCs w:val="24"/>
              </w:rPr>
              <w:t>карта памяти</w:t>
            </w:r>
          </w:p>
          <w:p w:rsidR="00E34916" w:rsidRPr="007D291A" w:rsidRDefault="00E34916" w:rsidP="00E34916">
            <w:pPr>
              <w:pStyle w:val="af1"/>
              <w:spacing w:before="0" w:beforeAutospacing="0" w:after="0" w:afterAutospacing="0"/>
              <w:rPr>
                <w:sz w:val="24"/>
                <w:szCs w:val="24"/>
              </w:rPr>
            </w:pPr>
            <w:r w:rsidRPr="007D291A">
              <w:rPr>
                <w:sz w:val="24"/>
                <w:szCs w:val="24"/>
              </w:rPr>
              <w:t>- наушник</w:t>
            </w:r>
            <w:r w:rsidR="001377A2" w:rsidRPr="007D291A">
              <w:rPr>
                <w:sz w:val="24"/>
                <w:szCs w:val="24"/>
              </w:rPr>
              <w:t>и;</w:t>
            </w:r>
          </w:p>
          <w:p w:rsidR="001377A2" w:rsidRPr="007D291A" w:rsidRDefault="001377A2" w:rsidP="00E34916">
            <w:pPr>
              <w:pStyle w:val="af1"/>
              <w:spacing w:before="0" w:beforeAutospacing="0" w:after="0" w:afterAutospacing="0"/>
              <w:rPr>
                <w:sz w:val="24"/>
                <w:szCs w:val="24"/>
              </w:rPr>
            </w:pPr>
            <w:r w:rsidRPr="007D291A">
              <w:rPr>
                <w:sz w:val="24"/>
                <w:szCs w:val="24"/>
              </w:rPr>
              <w:t>-</w:t>
            </w:r>
            <w:r w:rsidR="001B1040" w:rsidRPr="007D291A">
              <w:rPr>
                <w:sz w:val="24"/>
                <w:szCs w:val="24"/>
              </w:rPr>
              <w:t xml:space="preserve"> </w:t>
            </w:r>
            <w:r w:rsidRPr="007D291A">
              <w:rPr>
                <w:sz w:val="24"/>
                <w:szCs w:val="24"/>
              </w:rPr>
              <w:t>элементы питания(батарейки)</w:t>
            </w:r>
            <w:r w:rsidR="000B1229" w:rsidRPr="007D291A">
              <w:rPr>
                <w:sz w:val="24"/>
                <w:szCs w:val="24"/>
              </w:rPr>
              <w:t>;</w:t>
            </w:r>
          </w:p>
          <w:p w:rsidR="000B1229" w:rsidRPr="007D291A" w:rsidRDefault="000B1229" w:rsidP="00E34916">
            <w:pPr>
              <w:pStyle w:val="af1"/>
              <w:spacing w:before="0" w:beforeAutospacing="0" w:after="0" w:afterAutospacing="0"/>
              <w:rPr>
                <w:sz w:val="24"/>
                <w:szCs w:val="24"/>
              </w:rPr>
            </w:pPr>
            <w:r w:rsidRPr="007D291A">
              <w:rPr>
                <w:sz w:val="24"/>
                <w:szCs w:val="24"/>
              </w:rPr>
              <w:t>-</w:t>
            </w:r>
            <w:r w:rsidR="001B1040" w:rsidRPr="007D291A">
              <w:rPr>
                <w:sz w:val="24"/>
                <w:szCs w:val="24"/>
              </w:rPr>
              <w:t xml:space="preserve"> </w:t>
            </w:r>
            <w:r w:rsidRPr="007D291A">
              <w:rPr>
                <w:sz w:val="24"/>
                <w:szCs w:val="24"/>
              </w:rPr>
              <w:t>тумблер</w:t>
            </w:r>
            <w:r w:rsidR="001B1040" w:rsidRPr="007D291A">
              <w:rPr>
                <w:sz w:val="24"/>
                <w:szCs w:val="24"/>
              </w:rPr>
              <w:t>;</w:t>
            </w:r>
          </w:p>
          <w:p w:rsidR="001B1040" w:rsidRPr="007D291A" w:rsidRDefault="001B1040" w:rsidP="00E34916">
            <w:pPr>
              <w:pStyle w:val="af1"/>
              <w:spacing w:before="0" w:beforeAutospacing="0" w:after="0" w:afterAutospacing="0"/>
              <w:rPr>
                <w:sz w:val="24"/>
                <w:szCs w:val="24"/>
              </w:rPr>
            </w:pPr>
            <w:r w:rsidRPr="007D291A">
              <w:rPr>
                <w:sz w:val="24"/>
                <w:szCs w:val="24"/>
              </w:rPr>
              <w:t>- контроллер</w:t>
            </w:r>
          </w:p>
        </w:tc>
      </w:tr>
    </w:tbl>
    <w:p w:rsidR="002D0BE8" w:rsidRPr="00377EB5" w:rsidRDefault="002D0BE8" w:rsidP="007643FB">
      <w:pPr>
        <w:pStyle w:val="af1"/>
        <w:spacing w:before="0" w:beforeAutospacing="0" w:after="0" w:afterAutospacing="0"/>
        <w:rPr>
          <w:sz w:val="24"/>
          <w:szCs w:val="24"/>
        </w:rPr>
      </w:pPr>
      <w:r w:rsidRPr="00377EB5">
        <w:rPr>
          <w:rStyle w:val="enumerated"/>
          <w:sz w:val="24"/>
          <w:szCs w:val="24"/>
        </w:rPr>
        <w:t>3.6.</w:t>
      </w:r>
      <w:r w:rsidRPr="00377EB5">
        <w:rPr>
          <w:sz w:val="24"/>
          <w:szCs w:val="24"/>
        </w:rPr>
        <w:t xml:space="preserve"> Особенности учета персональных компьютеров и иной вычислительной техники</w:t>
      </w:r>
    </w:p>
    <w:p w:rsidR="002D0BE8" w:rsidRPr="00377EB5" w:rsidRDefault="002D0BE8" w:rsidP="002D0BE8">
      <w:pPr>
        <w:pStyle w:val="af1"/>
        <w:rPr>
          <w:sz w:val="24"/>
          <w:szCs w:val="24"/>
        </w:rPr>
      </w:pPr>
      <w:r w:rsidRPr="00377EB5">
        <w:rPr>
          <w:rStyle w:val="enumerated"/>
          <w:sz w:val="24"/>
          <w:szCs w:val="24"/>
        </w:rPr>
        <w:t>3.6.1</w:t>
      </w:r>
      <w:r w:rsidRPr="00705E06">
        <w:rPr>
          <w:rStyle w:val="enumerated"/>
          <w:sz w:val="24"/>
          <w:szCs w:val="24"/>
        </w:rPr>
        <w:t>.</w:t>
      </w:r>
      <w:r w:rsidRPr="00705E06">
        <w:rPr>
          <w:sz w:val="24"/>
          <w:szCs w:val="24"/>
        </w:rPr>
        <w:t xml:space="preserve"> Мониторы, системные блоки и соответствующие компьютерные принадлежности учитываются в составе единых инвентарных объектов — автоматизированных рабочих мест (АРМ).</w:t>
      </w:r>
    </w:p>
    <w:p w:rsidR="002D0BE8" w:rsidRPr="00377EB5" w:rsidRDefault="002D0BE8" w:rsidP="002D0BE8">
      <w:pPr>
        <w:pStyle w:val="af1"/>
        <w:rPr>
          <w:sz w:val="24"/>
          <w:szCs w:val="24"/>
        </w:rPr>
      </w:pPr>
      <w:r w:rsidRPr="00377EB5">
        <w:rPr>
          <w:sz w:val="24"/>
          <w:szCs w:val="24"/>
        </w:rPr>
        <w:t>Иные компоненты персональных компьютеров могут классифицироваться как:</w:t>
      </w:r>
    </w:p>
    <w:p w:rsidR="002D0BE8" w:rsidRPr="00377EB5" w:rsidRDefault="002D0BE8" w:rsidP="002D0BE8">
      <w:pPr>
        <w:pStyle w:val="af1"/>
        <w:rPr>
          <w:sz w:val="24"/>
          <w:szCs w:val="24"/>
        </w:rPr>
      </w:pPr>
      <w:r w:rsidRPr="00377EB5">
        <w:rPr>
          <w:sz w:val="24"/>
          <w:szCs w:val="24"/>
        </w:rPr>
        <w:t>- самостоятельные объекты основных средств;</w:t>
      </w:r>
    </w:p>
    <w:p w:rsidR="002D0BE8" w:rsidRPr="00377EB5" w:rsidRDefault="002D0BE8" w:rsidP="002D0BE8">
      <w:pPr>
        <w:pStyle w:val="af1"/>
        <w:rPr>
          <w:sz w:val="24"/>
          <w:szCs w:val="24"/>
        </w:rPr>
      </w:pPr>
      <w:r w:rsidRPr="00377EB5">
        <w:rPr>
          <w:sz w:val="24"/>
          <w:szCs w:val="24"/>
        </w:rPr>
        <w:t>- составные части АРМ.</w:t>
      </w:r>
    </w:p>
    <w:p w:rsidR="002D0BE8" w:rsidRPr="00377EB5" w:rsidRDefault="002D0BE8" w:rsidP="002D0BE8">
      <w:pPr>
        <w:pStyle w:val="af1"/>
        <w:rPr>
          <w:sz w:val="24"/>
          <w:szCs w:val="24"/>
        </w:rPr>
      </w:pPr>
      <w:r w:rsidRPr="00377EB5">
        <w:rPr>
          <w:rStyle w:val="enumerated"/>
          <w:sz w:val="24"/>
          <w:szCs w:val="24"/>
        </w:rPr>
        <w:t>3.6.2.</w:t>
      </w:r>
      <w:r w:rsidRPr="00377EB5">
        <w:rPr>
          <w:sz w:val="24"/>
          <w:szCs w:val="24"/>
        </w:rPr>
        <w:t xml:space="preserve"> 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2D0BE8" w:rsidRPr="00377EB5" w:rsidRDefault="002D0BE8" w:rsidP="002D0BE8">
      <w:pPr>
        <w:pStyle w:val="af1"/>
        <w:rPr>
          <w:sz w:val="24"/>
          <w:szCs w:val="24"/>
        </w:rPr>
      </w:pPr>
      <w:r w:rsidRPr="00377EB5">
        <w:rPr>
          <w:rStyle w:val="enumerated"/>
          <w:sz w:val="24"/>
          <w:szCs w:val="24"/>
        </w:rPr>
        <w:t>3.6.3.</w:t>
      </w:r>
      <w:r w:rsidRPr="00377EB5">
        <w:rPr>
          <w:sz w:val="24"/>
          <w:szCs w:val="24"/>
        </w:rPr>
        <w:t xml:space="preserve"> Компоненты вычислительной техники классифицируются следующим образом:</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02"/>
        <w:gridCol w:w="2333"/>
        <w:gridCol w:w="2293"/>
        <w:gridCol w:w="2346"/>
      </w:tblGrid>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Вид компонентов персональных компьютеров</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Самостоятельное основное средство</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Составная часть АРМ</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Принадлежность</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Системный блок</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Моноблок (устройство, сочетающее в себе монитор и системный блок)</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Монитор</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Принтер</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Сканер</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Многофункциональное устройство, соединяющее в себе функции принтера, сканера и копира</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Источник бесперебойного питания</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Колонки</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Внешний модем</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 xml:space="preserve">Внешний модуль </w:t>
            </w:r>
            <w:proofErr w:type="spellStart"/>
            <w:r w:rsidRPr="007D291A">
              <w:rPr>
                <w:sz w:val="24"/>
                <w:szCs w:val="24"/>
              </w:rPr>
              <w:t>Wi-Fi</w:t>
            </w:r>
            <w:proofErr w:type="spellEnd"/>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Web-камера</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Внешний TV-тюнер</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Внешний привод CD/DVD</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Внешний привод FDD</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Разветвитель-USB</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Манипулятор мышь</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r>
      <w:tr w:rsidR="002D0BE8"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Клавиатура</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r>
      <w:tr w:rsidR="00AF1DA9" w:rsidRPr="007D291A" w:rsidTr="006A5D0C">
        <w:trPr>
          <w:tblCellSpacing w:w="15" w:type="dxa"/>
        </w:trPr>
        <w:tc>
          <w:tcPr>
            <w:tcW w:w="2331" w:type="dxa"/>
            <w:tcBorders>
              <w:top w:val="outset" w:sz="6" w:space="0" w:color="auto"/>
              <w:left w:val="outset" w:sz="6" w:space="0" w:color="auto"/>
              <w:bottom w:val="outset" w:sz="6" w:space="0" w:color="auto"/>
              <w:right w:val="outset" w:sz="6" w:space="0" w:color="auto"/>
            </w:tcBorders>
            <w:vAlign w:val="center"/>
          </w:tcPr>
          <w:p w:rsidR="00AF1DA9" w:rsidRPr="007D291A" w:rsidRDefault="00AF1DA9" w:rsidP="002155C6">
            <w:pPr>
              <w:pStyle w:val="af1"/>
              <w:rPr>
                <w:sz w:val="24"/>
                <w:szCs w:val="24"/>
              </w:rPr>
            </w:pPr>
            <w:r w:rsidRPr="007D291A">
              <w:rPr>
                <w:sz w:val="24"/>
                <w:szCs w:val="24"/>
              </w:rPr>
              <w:t>Наушники</w:t>
            </w:r>
          </w:p>
        </w:tc>
        <w:tc>
          <w:tcPr>
            <w:tcW w:w="2331" w:type="dxa"/>
            <w:tcBorders>
              <w:top w:val="outset" w:sz="6" w:space="0" w:color="auto"/>
              <w:left w:val="outset" w:sz="6" w:space="0" w:color="auto"/>
              <w:bottom w:val="outset" w:sz="6" w:space="0" w:color="auto"/>
              <w:right w:val="outset" w:sz="6" w:space="0" w:color="auto"/>
            </w:tcBorders>
            <w:vAlign w:val="center"/>
          </w:tcPr>
          <w:p w:rsidR="00AF1DA9" w:rsidRPr="007D291A" w:rsidRDefault="00AF1DA9" w:rsidP="00825110">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AF1DA9" w:rsidRPr="007D291A" w:rsidRDefault="00AF1DA9" w:rsidP="00825110">
            <w:pPr>
              <w:pStyle w:val="af1"/>
              <w:rPr>
                <w:sz w:val="24"/>
                <w:szCs w:val="24"/>
              </w:rPr>
            </w:pPr>
            <w:r w:rsidRPr="007D291A">
              <w:rPr>
                <w:sz w:val="24"/>
                <w:szCs w:val="24"/>
              </w:rPr>
              <w:t>x</w:t>
            </w:r>
          </w:p>
        </w:tc>
        <w:tc>
          <w:tcPr>
            <w:tcW w:w="2331" w:type="dxa"/>
            <w:tcBorders>
              <w:top w:val="outset" w:sz="6" w:space="0" w:color="auto"/>
              <w:left w:val="outset" w:sz="6" w:space="0" w:color="auto"/>
              <w:bottom w:val="outset" w:sz="6" w:space="0" w:color="auto"/>
              <w:right w:val="outset" w:sz="6" w:space="0" w:color="auto"/>
            </w:tcBorders>
            <w:vAlign w:val="center"/>
          </w:tcPr>
          <w:p w:rsidR="00AF1DA9" w:rsidRPr="007D291A" w:rsidRDefault="00AF1DA9" w:rsidP="00825110">
            <w:pPr>
              <w:rPr>
                <w:rFonts w:ascii="Arial" w:hAnsi="Arial" w:cs="Arial"/>
                <w:color w:val="000000"/>
              </w:rPr>
            </w:pPr>
          </w:p>
        </w:tc>
      </w:tr>
    </w:tbl>
    <w:p w:rsidR="006A5D0C" w:rsidRPr="00133DF1" w:rsidRDefault="002D0BE8" w:rsidP="006A5D0C">
      <w:pPr>
        <w:pStyle w:val="af1"/>
        <w:rPr>
          <w:sz w:val="28"/>
          <w:szCs w:val="28"/>
        </w:rPr>
      </w:pPr>
      <w:r w:rsidRPr="007D291A">
        <w:rPr>
          <w:rStyle w:val="enumerated"/>
          <w:sz w:val="24"/>
          <w:szCs w:val="24"/>
        </w:rPr>
        <w:t>3.6.4.</w:t>
      </w:r>
      <w:r w:rsidRPr="007D291A">
        <w:rPr>
          <w:sz w:val="24"/>
          <w:szCs w:val="24"/>
        </w:rPr>
        <w:t xml:space="preserve"> Внешние носители информации </w:t>
      </w:r>
      <w:r w:rsidR="006A5D0C" w:rsidRPr="00133DF1">
        <w:rPr>
          <w:sz w:val="28"/>
          <w:szCs w:val="28"/>
        </w:rPr>
        <w:t>классифицируются следующим образом:</w:t>
      </w:r>
    </w:p>
    <w:tbl>
      <w:tblPr>
        <w:tblW w:w="496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79"/>
        <w:gridCol w:w="2668"/>
        <w:gridCol w:w="2668"/>
      </w:tblGrid>
      <w:tr w:rsidR="006A5D0C" w:rsidRPr="007D291A" w:rsidTr="006A5D0C">
        <w:trPr>
          <w:tblCellSpacing w:w="15" w:type="dxa"/>
        </w:trPr>
        <w:tc>
          <w:tcPr>
            <w:tcW w:w="4034"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2155C6">
            <w:pPr>
              <w:pStyle w:val="af1"/>
              <w:jc w:val="center"/>
              <w:rPr>
                <w:sz w:val="24"/>
                <w:szCs w:val="24"/>
              </w:rPr>
            </w:pPr>
            <w:r w:rsidRPr="007D291A">
              <w:rPr>
                <w:sz w:val="24"/>
                <w:szCs w:val="24"/>
              </w:rPr>
              <w:t>Внешний носитель информации</w:t>
            </w:r>
          </w:p>
        </w:tc>
        <w:tc>
          <w:tcPr>
            <w:tcW w:w="2638"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2155C6">
            <w:pPr>
              <w:pStyle w:val="af1"/>
              <w:jc w:val="center"/>
              <w:rPr>
                <w:sz w:val="24"/>
                <w:szCs w:val="24"/>
              </w:rPr>
            </w:pPr>
            <w:r w:rsidRPr="007D291A">
              <w:rPr>
                <w:sz w:val="24"/>
                <w:szCs w:val="24"/>
              </w:rPr>
              <w:t>Объект материальных запасов</w:t>
            </w:r>
          </w:p>
        </w:tc>
        <w:tc>
          <w:tcPr>
            <w:tcW w:w="2623" w:type="dxa"/>
            <w:tcBorders>
              <w:top w:val="outset" w:sz="6" w:space="0" w:color="auto"/>
              <w:left w:val="outset" w:sz="6" w:space="0" w:color="auto"/>
              <w:bottom w:val="outset" w:sz="6" w:space="0" w:color="auto"/>
              <w:right w:val="outset" w:sz="6" w:space="0" w:color="auto"/>
            </w:tcBorders>
          </w:tcPr>
          <w:p w:rsidR="006A5D0C" w:rsidRPr="007D291A" w:rsidRDefault="006A5D0C" w:rsidP="006A5D0C">
            <w:pPr>
              <w:pStyle w:val="af1"/>
              <w:jc w:val="center"/>
              <w:rPr>
                <w:sz w:val="24"/>
                <w:szCs w:val="24"/>
              </w:rPr>
            </w:pPr>
            <w:r w:rsidRPr="007D291A">
              <w:rPr>
                <w:sz w:val="24"/>
                <w:szCs w:val="24"/>
              </w:rPr>
              <w:t xml:space="preserve">Объект </w:t>
            </w:r>
            <w:r>
              <w:rPr>
                <w:sz w:val="24"/>
                <w:szCs w:val="24"/>
              </w:rPr>
              <w:t>основных средств</w:t>
            </w:r>
          </w:p>
        </w:tc>
      </w:tr>
      <w:tr w:rsidR="006A5D0C" w:rsidRPr="007D291A" w:rsidTr="006A5D0C">
        <w:trPr>
          <w:tblCellSpacing w:w="15" w:type="dxa"/>
        </w:trPr>
        <w:tc>
          <w:tcPr>
            <w:tcW w:w="4034"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2155C6">
            <w:pPr>
              <w:pStyle w:val="af1"/>
              <w:rPr>
                <w:sz w:val="24"/>
                <w:szCs w:val="24"/>
              </w:rPr>
            </w:pPr>
            <w:r w:rsidRPr="007D291A">
              <w:rPr>
                <w:sz w:val="24"/>
                <w:szCs w:val="24"/>
              </w:rPr>
              <w:t>Флэш-память (USB)</w:t>
            </w:r>
          </w:p>
        </w:tc>
        <w:tc>
          <w:tcPr>
            <w:tcW w:w="2638"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6A5D0C">
            <w:pPr>
              <w:jc w:val="center"/>
              <w:rPr>
                <w:rFonts w:ascii="Arial" w:hAnsi="Arial" w:cs="Arial"/>
                <w:color w:val="000000"/>
              </w:rPr>
            </w:pPr>
            <w:r>
              <w:rPr>
                <w:rFonts w:ascii="Arial" w:hAnsi="Arial" w:cs="Arial"/>
                <w:color w:val="000000"/>
              </w:rPr>
              <w:t>х</w:t>
            </w:r>
          </w:p>
        </w:tc>
        <w:tc>
          <w:tcPr>
            <w:tcW w:w="2623" w:type="dxa"/>
            <w:tcBorders>
              <w:top w:val="outset" w:sz="6" w:space="0" w:color="auto"/>
              <w:left w:val="outset" w:sz="6" w:space="0" w:color="auto"/>
              <w:bottom w:val="outset" w:sz="6" w:space="0" w:color="auto"/>
              <w:right w:val="outset" w:sz="6" w:space="0" w:color="auto"/>
            </w:tcBorders>
          </w:tcPr>
          <w:p w:rsidR="006A5D0C" w:rsidRDefault="006A5D0C" w:rsidP="006A5D0C">
            <w:pPr>
              <w:jc w:val="center"/>
              <w:rPr>
                <w:rFonts w:ascii="Arial" w:hAnsi="Arial" w:cs="Arial"/>
                <w:color w:val="000000"/>
              </w:rPr>
            </w:pPr>
          </w:p>
        </w:tc>
      </w:tr>
      <w:tr w:rsidR="006A5D0C" w:rsidRPr="007D291A" w:rsidTr="006A5D0C">
        <w:trPr>
          <w:tblCellSpacing w:w="15" w:type="dxa"/>
        </w:trPr>
        <w:tc>
          <w:tcPr>
            <w:tcW w:w="4034"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2155C6">
            <w:pPr>
              <w:pStyle w:val="af1"/>
              <w:rPr>
                <w:sz w:val="24"/>
                <w:szCs w:val="24"/>
              </w:rPr>
            </w:pPr>
            <w:r w:rsidRPr="007D291A">
              <w:rPr>
                <w:sz w:val="24"/>
                <w:szCs w:val="24"/>
              </w:rPr>
              <w:t xml:space="preserve">Флэш-память (SD, </w:t>
            </w:r>
            <w:proofErr w:type="spellStart"/>
            <w:r w:rsidRPr="007D291A">
              <w:rPr>
                <w:sz w:val="24"/>
                <w:szCs w:val="24"/>
              </w:rPr>
              <w:t>micro-SD</w:t>
            </w:r>
            <w:proofErr w:type="spellEnd"/>
            <w:r w:rsidRPr="007D291A">
              <w:rPr>
                <w:sz w:val="24"/>
                <w:szCs w:val="24"/>
              </w:rPr>
              <w:t>)</w:t>
            </w:r>
          </w:p>
        </w:tc>
        <w:tc>
          <w:tcPr>
            <w:tcW w:w="2638"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6A5D0C">
            <w:pPr>
              <w:jc w:val="center"/>
              <w:rPr>
                <w:rFonts w:ascii="Arial" w:hAnsi="Arial" w:cs="Arial"/>
                <w:color w:val="000000"/>
              </w:rPr>
            </w:pPr>
            <w:r>
              <w:rPr>
                <w:rFonts w:ascii="Arial" w:hAnsi="Arial" w:cs="Arial"/>
                <w:color w:val="000000"/>
              </w:rPr>
              <w:t>х</w:t>
            </w:r>
          </w:p>
        </w:tc>
        <w:tc>
          <w:tcPr>
            <w:tcW w:w="2623" w:type="dxa"/>
            <w:tcBorders>
              <w:top w:val="outset" w:sz="6" w:space="0" w:color="auto"/>
              <w:left w:val="outset" w:sz="6" w:space="0" w:color="auto"/>
              <w:bottom w:val="outset" w:sz="6" w:space="0" w:color="auto"/>
              <w:right w:val="outset" w:sz="6" w:space="0" w:color="auto"/>
            </w:tcBorders>
          </w:tcPr>
          <w:p w:rsidR="006A5D0C" w:rsidRDefault="006A5D0C" w:rsidP="006A5D0C">
            <w:pPr>
              <w:jc w:val="center"/>
              <w:rPr>
                <w:rFonts w:ascii="Arial" w:hAnsi="Arial" w:cs="Arial"/>
                <w:color w:val="000000"/>
              </w:rPr>
            </w:pPr>
          </w:p>
        </w:tc>
      </w:tr>
      <w:tr w:rsidR="006A5D0C" w:rsidRPr="007D291A" w:rsidTr="00D15B7D">
        <w:trPr>
          <w:tblCellSpacing w:w="15" w:type="dxa"/>
        </w:trPr>
        <w:tc>
          <w:tcPr>
            <w:tcW w:w="4034"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2155C6">
            <w:pPr>
              <w:pStyle w:val="af1"/>
              <w:rPr>
                <w:sz w:val="24"/>
                <w:szCs w:val="24"/>
              </w:rPr>
            </w:pPr>
            <w:r w:rsidRPr="007D291A">
              <w:rPr>
                <w:sz w:val="24"/>
                <w:szCs w:val="24"/>
              </w:rPr>
              <w:t>Внешний накопитель SSD</w:t>
            </w:r>
          </w:p>
        </w:tc>
        <w:tc>
          <w:tcPr>
            <w:tcW w:w="2638"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6A5D0C">
            <w:pPr>
              <w:jc w:val="center"/>
              <w:rPr>
                <w:rFonts w:ascii="Arial" w:hAnsi="Arial" w:cs="Arial"/>
                <w:color w:val="000000"/>
              </w:rPr>
            </w:pPr>
          </w:p>
        </w:tc>
        <w:tc>
          <w:tcPr>
            <w:tcW w:w="2623"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D15B7D">
            <w:pPr>
              <w:jc w:val="center"/>
              <w:rPr>
                <w:rFonts w:ascii="Arial" w:hAnsi="Arial" w:cs="Arial"/>
                <w:color w:val="000000"/>
              </w:rPr>
            </w:pPr>
            <w:r>
              <w:rPr>
                <w:rFonts w:ascii="Arial" w:hAnsi="Arial" w:cs="Arial"/>
                <w:color w:val="000000"/>
              </w:rPr>
              <w:t>х</w:t>
            </w:r>
          </w:p>
        </w:tc>
      </w:tr>
      <w:tr w:rsidR="006A5D0C" w:rsidRPr="007D291A" w:rsidTr="00D15B7D">
        <w:trPr>
          <w:tblCellSpacing w:w="15" w:type="dxa"/>
        </w:trPr>
        <w:tc>
          <w:tcPr>
            <w:tcW w:w="4034"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2155C6">
            <w:pPr>
              <w:pStyle w:val="af1"/>
              <w:rPr>
                <w:sz w:val="24"/>
                <w:szCs w:val="24"/>
              </w:rPr>
            </w:pPr>
            <w:r w:rsidRPr="007D291A">
              <w:rPr>
                <w:sz w:val="24"/>
                <w:szCs w:val="24"/>
              </w:rPr>
              <w:t>Внешний накопитель HDD</w:t>
            </w:r>
          </w:p>
        </w:tc>
        <w:tc>
          <w:tcPr>
            <w:tcW w:w="2638"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6A5D0C">
            <w:pPr>
              <w:jc w:val="center"/>
              <w:rPr>
                <w:rFonts w:ascii="Arial" w:hAnsi="Arial" w:cs="Arial"/>
                <w:color w:val="000000"/>
              </w:rPr>
            </w:pPr>
          </w:p>
        </w:tc>
        <w:tc>
          <w:tcPr>
            <w:tcW w:w="2623" w:type="dxa"/>
            <w:tcBorders>
              <w:top w:val="outset" w:sz="6" w:space="0" w:color="auto"/>
              <w:left w:val="outset" w:sz="6" w:space="0" w:color="auto"/>
              <w:bottom w:val="outset" w:sz="6" w:space="0" w:color="auto"/>
              <w:right w:val="outset" w:sz="6" w:space="0" w:color="auto"/>
            </w:tcBorders>
            <w:vAlign w:val="center"/>
          </w:tcPr>
          <w:p w:rsidR="006A5D0C" w:rsidRPr="007D291A" w:rsidRDefault="006A5D0C" w:rsidP="00D15B7D">
            <w:pPr>
              <w:jc w:val="center"/>
              <w:rPr>
                <w:rFonts w:ascii="Arial" w:hAnsi="Arial" w:cs="Arial"/>
                <w:color w:val="000000"/>
              </w:rPr>
            </w:pPr>
            <w:r>
              <w:rPr>
                <w:rFonts w:ascii="Arial" w:hAnsi="Arial" w:cs="Arial"/>
                <w:color w:val="000000"/>
              </w:rPr>
              <w:t>х</w:t>
            </w:r>
          </w:p>
        </w:tc>
      </w:tr>
    </w:tbl>
    <w:p w:rsidR="00AF1DA9" w:rsidRPr="007D291A" w:rsidRDefault="00AF1DA9" w:rsidP="00AF1DA9">
      <w:pPr>
        <w:pStyle w:val="af1"/>
        <w:spacing w:before="0" w:beforeAutospacing="0" w:after="0" w:afterAutospacing="0"/>
        <w:rPr>
          <w:rStyle w:val="enumerated"/>
          <w:sz w:val="24"/>
          <w:szCs w:val="24"/>
        </w:rPr>
      </w:pPr>
    </w:p>
    <w:p w:rsidR="002D0BE8" w:rsidRPr="00377EB5" w:rsidRDefault="002D0BE8" w:rsidP="00AF1DA9">
      <w:pPr>
        <w:pStyle w:val="af1"/>
        <w:spacing w:before="0" w:beforeAutospacing="0" w:after="0" w:afterAutospacing="0"/>
        <w:rPr>
          <w:sz w:val="24"/>
          <w:szCs w:val="24"/>
        </w:rPr>
      </w:pPr>
      <w:r w:rsidRPr="00377EB5">
        <w:rPr>
          <w:rStyle w:val="enumerated"/>
          <w:sz w:val="24"/>
          <w:szCs w:val="24"/>
        </w:rPr>
        <w:t>3.7.</w:t>
      </w:r>
      <w:r w:rsidRPr="00377EB5">
        <w:rPr>
          <w:sz w:val="24"/>
          <w:szCs w:val="24"/>
        </w:rPr>
        <w:t xml:space="preserve"> Особенности учета единых функционирующих систем</w:t>
      </w:r>
    </w:p>
    <w:p w:rsidR="002D0BE8" w:rsidRPr="00377EB5" w:rsidRDefault="002D0BE8" w:rsidP="00AF1DA9">
      <w:pPr>
        <w:pStyle w:val="af1"/>
        <w:spacing w:before="0" w:beforeAutospacing="0" w:after="0" w:afterAutospacing="0"/>
        <w:rPr>
          <w:sz w:val="24"/>
          <w:szCs w:val="24"/>
        </w:rPr>
      </w:pPr>
      <w:r w:rsidRPr="00377EB5">
        <w:rPr>
          <w:rStyle w:val="enumerated"/>
          <w:sz w:val="24"/>
          <w:szCs w:val="24"/>
        </w:rPr>
        <w:t>3.7.1.</w:t>
      </w:r>
      <w:r w:rsidRPr="00377EB5">
        <w:rPr>
          <w:sz w:val="24"/>
          <w:szCs w:val="24"/>
        </w:rPr>
        <w:t xml:space="preserve"> К единым функционирующим системам относятся:</w:t>
      </w:r>
    </w:p>
    <w:p w:rsidR="002D0BE8" w:rsidRPr="00377EB5" w:rsidRDefault="002D0BE8" w:rsidP="00AF1DA9">
      <w:pPr>
        <w:pStyle w:val="af1"/>
        <w:spacing w:before="0" w:beforeAutospacing="0" w:after="0" w:afterAutospacing="0"/>
        <w:rPr>
          <w:sz w:val="24"/>
          <w:szCs w:val="24"/>
        </w:rPr>
      </w:pPr>
      <w:r w:rsidRPr="00377EB5">
        <w:rPr>
          <w:sz w:val="24"/>
          <w:szCs w:val="24"/>
        </w:rPr>
        <w:t>- пожарная сигнализация;</w:t>
      </w:r>
    </w:p>
    <w:p w:rsidR="002D0BE8" w:rsidRPr="00377EB5" w:rsidRDefault="002D0BE8" w:rsidP="00AF1DA9">
      <w:pPr>
        <w:pStyle w:val="af1"/>
        <w:spacing w:before="0" w:beforeAutospacing="0" w:after="0" w:afterAutospacing="0"/>
        <w:rPr>
          <w:sz w:val="24"/>
          <w:szCs w:val="24"/>
        </w:rPr>
      </w:pPr>
      <w:r w:rsidRPr="00377EB5">
        <w:rPr>
          <w:sz w:val="24"/>
          <w:szCs w:val="24"/>
        </w:rPr>
        <w:t>- охранная сигнализация;</w:t>
      </w:r>
    </w:p>
    <w:p w:rsidR="002D0BE8" w:rsidRPr="00377EB5" w:rsidRDefault="002D0BE8" w:rsidP="00AF1DA9">
      <w:pPr>
        <w:pStyle w:val="af1"/>
        <w:spacing w:before="0" w:beforeAutospacing="0" w:after="0" w:afterAutospacing="0"/>
        <w:rPr>
          <w:sz w:val="24"/>
          <w:szCs w:val="24"/>
        </w:rPr>
      </w:pPr>
      <w:r w:rsidRPr="00377EB5">
        <w:rPr>
          <w:sz w:val="24"/>
          <w:szCs w:val="24"/>
        </w:rPr>
        <w:t>- система видеонаблюдения;</w:t>
      </w:r>
    </w:p>
    <w:p w:rsidR="002D0BE8" w:rsidRPr="00377EB5" w:rsidRDefault="002D0BE8" w:rsidP="00AF1DA9">
      <w:pPr>
        <w:pStyle w:val="af1"/>
        <w:spacing w:before="0" w:beforeAutospacing="0" w:after="0" w:afterAutospacing="0"/>
        <w:rPr>
          <w:sz w:val="24"/>
          <w:szCs w:val="24"/>
        </w:rPr>
      </w:pPr>
      <w:r w:rsidRPr="00377EB5">
        <w:rPr>
          <w:sz w:val="24"/>
          <w:szCs w:val="24"/>
        </w:rPr>
        <w:t>- кабельная система локальной вычислительной сети;</w:t>
      </w:r>
    </w:p>
    <w:p w:rsidR="002D0BE8" w:rsidRPr="00377EB5" w:rsidRDefault="002D0BE8" w:rsidP="00AF1DA9">
      <w:pPr>
        <w:pStyle w:val="af1"/>
        <w:spacing w:before="0" w:beforeAutospacing="0" w:after="0" w:afterAutospacing="0"/>
        <w:rPr>
          <w:sz w:val="24"/>
          <w:szCs w:val="24"/>
        </w:rPr>
      </w:pPr>
      <w:r w:rsidRPr="00377EB5">
        <w:rPr>
          <w:sz w:val="24"/>
          <w:szCs w:val="24"/>
        </w:rPr>
        <w:t>- телефонная сеть;</w:t>
      </w:r>
    </w:p>
    <w:p w:rsidR="002D0BE8" w:rsidRPr="00377EB5" w:rsidRDefault="002D0BE8" w:rsidP="00AF1DA9">
      <w:pPr>
        <w:pStyle w:val="af1"/>
        <w:spacing w:before="0" w:beforeAutospacing="0" w:after="0" w:afterAutospacing="0"/>
        <w:rPr>
          <w:sz w:val="24"/>
          <w:szCs w:val="24"/>
        </w:rPr>
      </w:pPr>
      <w:r w:rsidRPr="00377EB5">
        <w:rPr>
          <w:sz w:val="24"/>
          <w:szCs w:val="24"/>
        </w:rPr>
        <w:t>- "тревожная кнопка";</w:t>
      </w:r>
    </w:p>
    <w:p w:rsidR="002D0BE8" w:rsidRPr="00377EB5" w:rsidRDefault="002D0BE8" w:rsidP="00AF1DA9">
      <w:pPr>
        <w:pStyle w:val="af1"/>
        <w:spacing w:before="0" w:beforeAutospacing="0" w:after="0" w:afterAutospacing="0"/>
        <w:rPr>
          <w:sz w:val="24"/>
          <w:szCs w:val="24"/>
        </w:rPr>
      </w:pPr>
      <w:r w:rsidRPr="00377EB5">
        <w:rPr>
          <w:sz w:val="24"/>
          <w:szCs w:val="24"/>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2D0BE8" w:rsidRPr="00377EB5" w:rsidRDefault="002D0BE8" w:rsidP="002D0BE8">
      <w:pPr>
        <w:pStyle w:val="af1"/>
        <w:rPr>
          <w:sz w:val="24"/>
          <w:szCs w:val="24"/>
        </w:rPr>
      </w:pPr>
      <w:r w:rsidRPr="00377EB5">
        <w:rPr>
          <w:rStyle w:val="enumerated"/>
          <w:sz w:val="24"/>
          <w:szCs w:val="24"/>
        </w:rPr>
        <w:t>3.7.2.</w:t>
      </w:r>
      <w:r w:rsidRPr="00377EB5">
        <w:rPr>
          <w:sz w:val="24"/>
          <w:szCs w:val="24"/>
        </w:rPr>
        <w:t xml:space="preserve"> Единые функционирующие системы:</w:t>
      </w:r>
    </w:p>
    <w:p w:rsidR="002D0BE8" w:rsidRPr="00377EB5" w:rsidRDefault="002D0BE8" w:rsidP="002D0BE8">
      <w:pPr>
        <w:pStyle w:val="af1"/>
        <w:rPr>
          <w:sz w:val="24"/>
          <w:szCs w:val="24"/>
        </w:rPr>
      </w:pPr>
      <w:r w:rsidRPr="00377EB5">
        <w:rPr>
          <w:sz w:val="24"/>
          <w:szCs w:val="24"/>
        </w:rPr>
        <w:t>- не являются отдельными объектами основных средств;</w:t>
      </w:r>
    </w:p>
    <w:p w:rsidR="002D0BE8" w:rsidRPr="00377EB5" w:rsidRDefault="002D0BE8" w:rsidP="002D0BE8">
      <w:pPr>
        <w:pStyle w:val="af1"/>
        <w:rPr>
          <w:sz w:val="24"/>
          <w:szCs w:val="24"/>
        </w:rPr>
      </w:pPr>
      <w:r w:rsidRPr="00377EB5">
        <w:rPr>
          <w:sz w:val="24"/>
          <w:szCs w:val="24"/>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2D0BE8" w:rsidRPr="00377EB5" w:rsidRDefault="002D0BE8" w:rsidP="002D0BE8">
      <w:pPr>
        <w:pStyle w:val="af1"/>
        <w:rPr>
          <w:sz w:val="24"/>
          <w:szCs w:val="24"/>
        </w:rPr>
      </w:pPr>
      <w:r w:rsidRPr="00377EB5">
        <w:rPr>
          <w:sz w:val="24"/>
          <w:szCs w:val="24"/>
        </w:rPr>
        <w:t>Информация о смонтированной системе отражается с указанием даты ввода в эксплуатацию и конкретных помещений, оборудованных системой:</w:t>
      </w:r>
    </w:p>
    <w:p w:rsidR="002D0BE8" w:rsidRPr="00377EB5" w:rsidRDefault="002D0BE8" w:rsidP="007C2C63">
      <w:pPr>
        <w:pStyle w:val="af1"/>
        <w:jc w:val="both"/>
        <w:rPr>
          <w:color w:val="auto"/>
          <w:sz w:val="24"/>
          <w:szCs w:val="24"/>
        </w:rPr>
      </w:pPr>
      <w:r w:rsidRPr="00377EB5">
        <w:rPr>
          <w:sz w:val="24"/>
          <w:szCs w:val="24"/>
        </w:rPr>
        <w:t xml:space="preserve">- в Инвентарной карточке </w:t>
      </w:r>
      <w:r w:rsidRPr="00377EB5">
        <w:rPr>
          <w:color w:val="auto"/>
          <w:sz w:val="24"/>
          <w:szCs w:val="24"/>
        </w:rPr>
        <w:t>(</w:t>
      </w:r>
      <w:hyperlink r:id="rId72" w:anchor="/document/70951956/entry/4010" w:tgtFrame="_blank" w:tooltip="Открыть документ в системе Гарант" w:history="1">
        <w:r w:rsidRPr="00377EB5">
          <w:rPr>
            <w:rStyle w:val="a9"/>
            <w:color w:val="auto"/>
            <w:sz w:val="24"/>
            <w:szCs w:val="24"/>
          </w:rPr>
          <w:t>ф. 0504031</w:t>
        </w:r>
      </w:hyperlink>
      <w:r w:rsidRPr="00377EB5">
        <w:rPr>
          <w:color w:val="auto"/>
          <w:sz w:val="24"/>
          <w:szCs w:val="24"/>
        </w:rPr>
        <w:t>) соответствующего здания (сооружения), учитываемого в балансовом учете, в разделе "Индивидуальные характеристики";</w:t>
      </w:r>
    </w:p>
    <w:p w:rsidR="002D0BE8" w:rsidRPr="00377EB5" w:rsidRDefault="002D0BE8" w:rsidP="007C2C63">
      <w:pPr>
        <w:pStyle w:val="af1"/>
        <w:jc w:val="both"/>
        <w:rPr>
          <w:color w:val="auto"/>
          <w:sz w:val="24"/>
          <w:szCs w:val="24"/>
        </w:rPr>
      </w:pPr>
      <w:r w:rsidRPr="00377EB5">
        <w:rPr>
          <w:color w:val="auto"/>
          <w:sz w:val="24"/>
          <w:szCs w:val="24"/>
        </w:rPr>
        <w:t>- в Карточке количественно-суммового учета материальных ценностей (</w:t>
      </w:r>
      <w:hyperlink r:id="rId73" w:anchor="/document/70951956/entry/4100" w:tgtFrame="_blank" w:tooltip="Открыть документ в системе Гарант" w:history="1">
        <w:r w:rsidRPr="00377EB5">
          <w:rPr>
            <w:rStyle w:val="a9"/>
            <w:color w:val="auto"/>
            <w:sz w:val="24"/>
            <w:szCs w:val="24"/>
          </w:rPr>
          <w:t>ф. 0504041</w:t>
        </w:r>
      </w:hyperlink>
      <w:r w:rsidRPr="00377EB5">
        <w:rPr>
          <w:color w:val="auto"/>
          <w:sz w:val="24"/>
          <w:szCs w:val="24"/>
        </w:rPr>
        <w:t xml:space="preserve">) (при монтаже систем в зданиях (сооружениях), полученных учреждением в аренду или безвозмездное пользование и учитываемых на забалансовом счете </w:t>
      </w:r>
      <w:hyperlink r:id="rId74" w:anchor="/document/12180849/entry/1" w:tgtFrame="_blank" w:tooltip="Открыть документ в системе Гарант" w:history="1">
        <w:r w:rsidRPr="00377EB5">
          <w:rPr>
            <w:rStyle w:val="a9"/>
            <w:color w:val="auto"/>
            <w:sz w:val="24"/>
            <w:szCs w:val="24"/>
          </w:rPr>
          <w:t>01</w:t>
        </w:r>
      </w:hyperlink>
      <w:r w:rsidRPr="00377EB5">
        <w:rPr>
          <w:color w:val="auto"/>
          <w:sz w:val="24"/>
          <w:szCs w:val="24"/>
        </w:rPr>
        <w:t xml:space="preserve"> "Имущество, полученное в пользование").</w:t>
      </w:r>
    </w:p>
    <w:p w:rsidR="002D0BE8" w:rsidRPr="00377EB5" w:rsidRDefault="002D0BE8" w:rsidP="007C2C63">
      <w:pPr>
        <w:pStyle w:val="af1"/>
        <w:jc w:val="both"/>
        <w:rPr>
          <w:sz w:val="24"/>
          <w:szCs w:val="24"/>
        </w:rPr>
      </w:pPr>
      <w:r w:rsidRPr="00377EB5">
        <w:rPr>
          <w:rStyle w:val="enumerated"/>
          <w:sz w:val="24"/>
          <w:szCs w:val="24"/>
        </w:rPr>
        <w:t>3.7.3.</w:t>
      </w:r>
      <w:r w:rsidRPr="00377EB5">
        <w:rPr>
          <w:sz w:val="24"/>
          <w:szCs w:val="24"/>
        </w:rPr>
        <w:t xml:space="preserve">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2D0BE8" w:rsidRPr="00377EB5" w:rsidRDefault="002D0BE8" w:rsidP="007C2C63">
      <w:pPr>
        <w:pStyle w:val="af1"/>
        <w:jc w:val="both"/>
        <w:rPr>
          <w:sz w:val="24"/>
          <w:szCs w:val="24"/>
        </w:rPr>
      </w:pPr>
      <w:r w:rsidRPr="00377EB5">
        <w:rPr>
          <w:rStyle w:val="enumerated"/>
          <w:sz w:val="24"/>
          <w:szCs w:val="24"/>
        </w:rPr>
        <w:t>3.8.</w:t>
      </w:r>
      <w:r w:rsidRPr="00377EB5">
        <w:rPr>
          <w:sz w:val="24"/>
          <w:szCs w:val="24"/>
        </w:rPr>
        <w:t xml:space="preserve"> Особенности учета автотранспорта и иной самоходной техники</w:t>
      </w:r>
    </w:p>
    <w:p w:rsidR="002D0BE8" w:rsidRPr="00377EB5" w:rsidRDefault="002D0BE8" w:rsidP="007C2C63">
      <w:pPr>
        <w:pStyle w:val="af1"/>
        <w:jc w:val="both"/>
        <w:rPr>
          <w:sz w:val="24"/>
          <w:szCs w:val="24"/>
        </w:rPr>
      </w:pPr>
      <w:r w:rsidRPr="00377EB5">
        <w:rPr>
          <w:rStyle w:val="enumerated"/>
          <w:sz w:val="24"/>
          <w:szCs w:val="24"/>
        </w:rPr>
        <w:t>3.8.</w:t>
      </w:r>
      <w:r w:rsidR="001A7254" w:rsidRPr="00377EB5">
        <w:rPr>
          <w:rStyle w:val="enumerated"/>
          <w:sz w:val="24"/>
          <w:szCs w:val="24"/>
        </w:rPr>
        <w:t>1</w:t>
      </w:r>
      <w:r w:rsidRPr="00377EB5">
        <w:rPr>
          <w:rStyle w:val="enumerated"/>
          <w:sz w:val="24"/>
          <w:szCs w:val="24"/>
        </w:rPr>
        <w:t>.</w:t>
      </w:r>
      <w:r w:rsidRPr="00377EB5">
        <w:rPr>
          <w:sz w:val="24"/>
          <w:szCs w:val="24"/>
        </w:rPr>
        <w:t xml:space="preserve"> Устанавливаемое на автомобили (самоходную технику) дополнительное оборудование может быть классифицировано как:</w:t>
      </w:r>
    </w:p>
    <w:p w:rsidR="002D0BE8" w:rsidRPr="00377EB5" w:rsidRDefault="002D0BE8" w:rsidP="007C2C63">
      <w:pPr>
        <w:pStyle w:val="af1"/>
        <w:jc w:val="both"/>
        <w:rPr>
          <w:sz w:val="24"/>
          <w:szCs w:val="24"/>
        </w:rPr>
      </w:pPr>
      <w:r w:rsidRPr="00377EB5">
        <w:rPr>
          <w:sz w:val="24"/>
          <w:szCs w:val="24"/>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2D0BE8" w:rsidRPr="00377EB5" w:rsidRDefault="002D0BE8" w:rsidP="002D0BE8">
      <w:pPr>
        <w:pStyle w:val="af1"/>
        <w:rPr>
          <w:sz w:val="24"/>
          <w:szCs w:val="24"/>
        </w:rPr>
      </w:pPr>
      <w:r w:rsidRPr="00377EB5">
        <w:rPr>
          <w:sz w:val="24"/>
          <w:szCs w:val="24"/>
        </w:rPr>
        <w:t>- дооборудование (стоимость дополнительного оборудования увеличивает балансовую стоимость основного средства).</w:t>
      </w:r>
    </w:p>
    <w:p w:rsidR="002D0BE8" w:rsidRPr="00377EB5" w:rsidRDefault="002D0BE8" w:rsidP="002D0BE8">
      <w:pPr>
        <w:pStyle w:val="af1"/>
        <w:rPr>
          <w:sz w:val="24"/>
          <w:szCs w:val="24"/>
        </w:rPr>
      </w:pPr>
      <w:r w:rsidRPr="00377EB5">
        <w:rPr>
          <w:sz w:val="24"/>
          <w:szCs w:val="24"/>
        </w:rPr>
        <w:t>В отдельных случаях дополнительное оборудование может учитываться аналогично приспособлениям (принадлежностям).</w:t>
      </w:r>
    </w:p>
    <w:p w:rsidR="002D0BE8" w:rsidRPr="00377EB5" w:rsidRDefault="002D0BE8" w:rsidP="007C2C63">
      <w:pPr>
        <w:pStyle w:val="af1"/>
        <w:jc w:val="both"/>
        <w:rPr>
          <w:sz w:val="24"/>
          <w:szCs w:val="24"/>
        </w:rPr>
      </w:pPr>
      <w:r w:rsidRPr="00377EB5">
        <w:rPr>
          <w:rStyle w:val="enumerated"/>
          <w:sz w:val="24"/>
          <w:szCs w:val="24"/>
        </w:rPr>
        <w:t>3.8.</w:t>
      </w:r>
      <w:r w:rsidR="001A7254" w:rsidRPr="00377EB5">
        <w:rPr>
          <w:rStyle w:val="enumerated"/>
          <w:sz w:val="24"/>
          <w:szCs w:val="24"/>
        </w:rPr>
        <w:t>2</w:t>
      </w:r>
      <w:r w:rsidRPr="00377EB5">
        <w:rPr>
          <w:rStyle w:val="enumerated"/>
          <w:sz w:val="24"/>
          <w:szCs w:val="24"/>
        </w:rPr>
        <w:t>.</w:t>
      </w:r>
      <w:r w:rsidRPr="00377EB5">
        <w:rPr>
          <w:sz w:val="24"/>
          <w:szCs w:val="24"/>
        </w:rPr>
        <w:t xml:space="preserve"> Перечень установленного дополнительного оборудования, стоимость которого включена в балансовую стоимость автомобиля (самоходной техники), указывается в Инвентарной карточке. Если такое оборудование вышло из строя, стоимость вновь установленного оборудования относится на расходы (учитывается при формировании себестоимости продукции, работ, услуг).</w:t>
      </w:r>
    </w:p>
    <w:p w:rsidR="002D0BE8" w:rsidRPr="00377EB5" w:rsidRDefault="002D0BE8" w:rsidP="007C2C63">
      <w:pPr>
        <w:pStyle w:val="af1"/>
        <w:jc w:val="both"/>
        <w:rPr>
          <w:sz w:val="24"/>
          <w:szCs w:val="24"/>
        </w:rPr>
      </w:pPr>
      <w:r w:rsidRPr="00377EB5">
        <w:rPr>
          <w:sz w:val="24"/>
          <w:szCs w:val="24"/>
        </w:rPr>
        <w:t xml:space="preserve">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оценочной стоимости. При этом балансовая стоимость автомобиля (самоходной техники) уменьшается на соответствующую величину путем отражения в учете </w:t>
      </w:r>
      <w:proofErr w:type="spellStart"/>
      <w:r w:rsidRPr="00377EB5">
        <w:rPr>
          <w:sz w:val="24"/>
          <w:szCs w:val="24"/>
        </w:rPr>
        <w:t>разукомплектации</w:t>
      </w:r>
      <w:proofErr w:type="spellEnd"/>
      <w:r w:rsidRPr="00377EB5">
        <w:rPr>
          <w:sz w:val="24"/>
          <w:szCs w:val="24"/>
        </w:rPr>
        <w:t>, пропорционально пересчитывается сумма начисленной амортизации.</w:t>
      </w:r>
    </w:p>
    <w:p w:rsidR="002D0BE8" w:rsidRPr="00377EB5" w:rsidRDefault="002D0BE8" w:rsidP="002D0BE8">
      <w:pPr>
        <w:pStyle w:val="af1"/>
        <w:rPr>
          <w:sz w:val="24"/>
          <w:szCs w:val="24"/>
        </w:rPr>
      </w:pPr>
      <w:r w:rsidRPr="00377EB5">
        <w:rPr>
          <w:rStyle w:val="enumerated"/>
          <w:sz w:val="24"/>
          <w:szCs w:val="24"/>
        </w:rPr>
        <w:t>3.8.</w:t>
      </w:r>
      <w:r w:rsidR="001A7254" w:rsidRPr="00377EB5">
        <w:rPr>
          <w:rStyle w:val="enumerated"/>
          <w:sz w:val="24"/>
          <w:szCs w:val="24"/>
        </w:rPr>
        <w:t>3</w:t>
      </w:r>
      <w:r w:rsidRPr="00377EB5">
        <w:rPr>
          <w:rStyle w:val="enumerated"/>
          <w:sz w:val="24"/>
          <w:szCs w:val="24"/>
        </w:rPr>
        <w:t>.</w:t>
      </w:r>
      <w:r w:rsidRPr="00377EB5">
        <w:rPr>
          <w:sz w:val="24"/>
          <w:szCs w:val="24"/>
        </w:rPr>
        <w:t xml:space="preserve">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2D0BE8" w:rsidRPr="00377EB5" w:rsidRDefault="002D0BE8" w:rsidP="002D0BE8">
      <w:pPr>
        <w:pStyle w:val="af1"/>
        <w:rPr>
          <w:sz w:val="24"/>
          <w:szCs w:val="24"/>
        </w:rPr>
      </w:pPr>
      <w:r w:rsidRPr="00377EB5">
        <w:rPr>
          <w:rStyle w:val="enumerated"/>
          <w:sz w:val="24"/>
          <w:szCs w:val="24"/>
        </w:rPr>
        <w:t>3.8.</w:t>
      </w:r>
      <w:r w:rsidR="001A7254" w:rsidRPr="00377EB5">
        <w:rPr>
          <w:rStyle w:val="enumerated"/>
          <w:sz w:val="24"/>
          <w:szCs w:val="24"/>
        </w:rPr>
        <w:t>4</w:t>
      </w:r>
      <w:r w:rsidRPr="00377EB5">
        <w:rPr>
          <w:rStyle w:val="enumerated"/>
          <w:sz w:val="24"/>
          <w:szCs w:val="24"/>
        </w:rPr>
        <w:t>.</w:t>
      </w:r>
      <w:r w:rsidRPr="00377EB5">
        <w:rPr>
          <w:sz w:val="24"/>
          <w:szCs w:val="24"/>
        </w:rPr>
        <w:t xml:space="preserve"> Дополнительное оборудование, устанавливаемое на автомобиль, классифицируется следующим образом:</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84"/>
        <w:gridCol w:w="2453"/>
        <w:gridCol w:w="2392"/>
        <w:gridCol w:w="2045"/>
      </w:tblGrid>
      <w:tr w:rsidR="002D0BE8"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Вид дополнительного оборудования</w:t>
            </w:r>
          </w:p>
        </w:tc>
        <w:tc>
          <w:tcPr>
            <w:tcW w:w="2423"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Самостоятельное основное средство</w:t>
            </w:r>
          </w:p>
        </w:tc>
        <w:tc>
          <w:tcPr>
            <w:tcW w:w="2362"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Дооборудование автомобиля</w:t>
            </w:r>
          </w:p>
        </w:tc>
        <w:tc>
          <w:tcPr>
            <w:tcW w:w="200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jc w:val="center"/>
              <w:rPr>
                <w:sz w:val="24"/>
                <w:szCs w:val="24"/>
              </w:rPr>
            </w:pPr>
            <w:r w:rsidRPr="007D291A">
              <w:rPr>
                <w:sz w:val="24"/>
                <w:szCs w:val="24"/>
              </w:rPr>
              <w:t>Списывается на расходы (затраты) организации</w:t>
            </w:r>
          </w:p>
        </w:tc>
      </w:tr>
      <w:tr w:rsidR="002D0BE8"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Автомагнитола (головное устройство)</w:t>
            </w:r>
          </w:p>
        </w:tc>
        <w:tc>
          <w:tcPr>
            <w:tcW w:w="2423" w:type="dxa"/>
            <w:tcBorders>
              <w:top w:val="outset" w:sz="6" w:space="0" w:color="auto"/>
              <w:left w:val="outset" w:sz="6" w:space="0" w:color="auto"/>
              <w:bottom w:val="outset" w:sz="6" w:space="0" w:color="auto"/>
              <w:right w:val="outset" w:sz="6" w:space="0" w:color="auto"/>
            </w:tcBorders>
            <w:vAlign w:val="center"/>
          </w:tcPr>
          <w:p w:rsidR="002D0BE8" w:rsidRPr="007D291A" w:rsidRDefault="00B71A71" w:rsidP="002155C6">
            <w:pPr>
              <w:rPr>
                <w:rFonts w:ascii="Arial" w:hAnsi="Arial" w:cs="Arial"/>
                <w:color w:val="000000"/>
              </w:rPr>
            </w:pPr>
            <w:r w:rsidRPr="007D291A">
              <w:t>x</w:t>
            </w:r>
          </w:p>
        </w:tc>
        <w:tc>
          <w:tcPr>
            <w:tcW w:w="2362"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000" w:type="dxa"/>
            <w:tcBorders>
              <w:top w:val="outset" w:sz="6" w:space="0" w:color="auto"/>
              <w:left w:val="outset" w:sz="6" w:space="0" w:color="auto"/>
              <w:bottom w:val="outset" w:sz="6" w:space="0" w:color="auto"/>
              <w:right w:val="outset" w:sz="6" w:space="0" w:color="auto"/>
            </w:tcBorders>
            <w:vAlign w:val="center"/>
          </w:tcPr>
          <w:p w:rsidR="002D0BE8" w:rsidRPr="007D291A" w:rsidRDefault="001A7254" w:rsidP="002155C6">
            <w:pPr>
              <w:rPr>
                <w:rFonts w:ascii="Arial" w:hAnsi="Arial" w:cs="Arial"/>
                <w:color w:val="000000"/>
              </w:rPr>
            </w:pPr>
            <w:r w:rsidRPr="007D291A">
              <w:t>x</w:t>
            </w:r>
          </w:p>
        </w:tc>
      </w:tr>
      <w:tr w:rsidR="001A7254"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1A7254" w:rsidRPr="007D291A" w:rsidRDefault="001A7254" w:rsidP="002155C6">
            <w:pPr>
              <w:pStyle w:val="af1"/>
              <w:rPr>
                <w:sz w:val="24"/>
                <w:szCs w:val="24"/>
              </w:rPr>
            </w:pPr>
            <w:r w:rsidRPr="007D291A">
              <w:rPr>
                <w:sz w:val="24"/>
                <w:szCs w:val="24"/>
              </w:rPr>
              <w:t>Звуковые колонки</w:t>
            </w:r>
          </w:p>
        </w:tc>
        <w:tc>
          <w:tcPr>
            <w:tcW w:w="2423" w:type="dxa"/>
            <w:tcBorders>
              <w:top w:val="outset" w:sz="6" w:space="0" w:color="auto"/>
              <w:left w:val="outset" w:sz="6" w:space="0" w:color="auto"/>
              <w:bottom w:val="outset" w:sz="6" w:space="0" w:color="auto"/>
              <w:right w:val="outset" w:sz="6" w:space="0" w:color="auto"/>
            </w:tcBorders>
            <w:vAlign w:val="center"/>
          </w:tcPr>
          <w:p w:rsidR="001A7254" w:rsidRPr="007D291A" w:rsidRDefault="001A7254" w:rsidP="002155C6">
            <w:pPr>
              <w:pStyle w:val="af1"/>
              <w:rPr>
                <w:sz w:val="24"/>
                <w:szCs w:val="24"/>
              </w:rPr>
            </w:pPr>
            <w:r w:rsidRPr="007D291A">
              <w:rPr>
                <w:sz w:val="24"/>
                <w:szCs w:val="24"/>
              </w:rPr>
              <w:t>x</w:t>
            </w:r>
          </w:p>
        </w:tc>
        <w:tc>
          <w:tcPr>
            <w:tcW w:w="2362" w:type="dxa"/>
            <w:tcBorders>
              <w:top w:val="outset" w:sz="6" w:space="0" w:color="auto"/>
              <w:left w:val="outset" w:sz="6" w:space="0" w:color="auto"/>
              <w:bottom w:val="outset" w:sz="6" w:space="0" w:color="auto"/>
              <w:right w:val="outset" w:sz="6" w:space="0" w:color="auto"/>
            </w:tcBorders>
            <w:vAlign w:val="center"/>
          </w:tcPr>
          <w:p w:rsidR="001A7254" w:rsidRPr="007D291A" w:rsidRDefault="001A7254" w:rsidP="002155C6">
            <w:pPr>
              <w:rPr>
                <w:rFonts w:ascii="Arial" w:hAnsi="Arial" w:cs="Arial"/>
                <w:color w:val="000000"/>
              </w:rPr>
            </w:pPr>
          </w:p>
        </w:tc>
        <w:tc>
          <w:tcPr>
            <w:tcW w:w="2000" w:type="dxa"/>
            <w:tcBorders>
              <w:top w:val="outset" w:sz="6" w:space="0" w:color="auto"/>
              <w:left w:val="outset" w:sz="6" w:space="0" w:color="auto"/>
              <w:bottom w:val="outset" w:sz="6" w:space="0" w:color="auto"/>
              <w:right w:val="outset" w:sz="6" w:space="0" w:color="auto"/>
            </w:tcBorders>
          </w:tcPr>
          <w:p w:rsidR="001A7254" w:rsidRPr="007D291A" w:rsidRDefault="001A7254">
            <w:r w:rsidRPr="007D291A">
              <w:t>x</w:t>
            </w:r>
          </w:p>
        </w:tc>
      </w:tr>
      <w:tr w:rsidR="001A7254"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1A7254" w:rsidRPr="007D291A" w:rsidRDefault="001A7254" w:rsidP="002155C6">
            <w:pPr>
              <w:pStyle w:val="af1"/>
              <w:rPr>
                <w:sz w:val="24"/>
                <w:szCs w:val="24"/>
              </w:rPr>
            </w:pPr>
            <w:r w:rsidRPr="007D291A">
              <w:rPr>
                <w:sz w:val="24"/>
                <w:szCs w:val="24"/>
              </w:rPr>
              <w:t>Усилитель звуковой</w:t>
            </w:r>
          </w:p>
        </w:tc>
        <w:tc>
          <w:tcPr>
            <w:tcW w:w="2423" w:type="dxa"/>
            <w:tcBorders>
              <w:top w:val="outset" w:sz="6" w:space="0" w:color="auto"/>
              <w:left w:val="outset" w:sz="6" w:space="0" w:color="auto"/>
              <w:bottom w:val="outset" w:sz="6" w:space="0" w:color="auto"/>
              <w:right w:val="outset" w:sz="6" w:space="0" w:color="auto"/>
            </w:tcBorders>
            <w:vAlign w:val="center"/>
          </w:tcPr>
          <w:p w:rsidR="001A7254" w:rsidRPr="007D291A" w:rsidRDefault="001A7254" w:rsidP="002155C6">
            <w:pPr>
              <w:pStyle w:val="af1"/>
              <w:rPr>
                <w:sz w:val="24"/>
                <w:szCs w:val="24"/>
              </w:rPr>
            </w:pPr>
            <w:r w:rsidRPr="007D291A">
              <w:rPr>
                <w:sz w:val="24"/>
                <w:szCs w:val="24"/>
              </w:rPr>
              <w:t>x</w:t>
            </w:r>
          </w:p>
        </w:tc>
        <w:tc>
          <w:tcPr>
            <w:tcW w:w="2362" w:type="dxa"/>
            <w:tcBorders>
              <w:top w:val="outset" w:sz="6" w:space="0" w:color="auto"/>
              <w:left w:val="outset" w:sz="6" w:space="0" w:color="auto"/>
              <w:bottom w:val="outset" w:sz="6" w:space="0" w:color="auto"/>
              <w:right w:val="outset" w:sz="6" w:space="0" w:color="auto"/>
            </w:tcBorders>
            <w:vAlign w:val="center"/>
          </w:tcPr>
          <w:p w:rsidR="001A7254" w:rsidRPr="007D291A" w:rsidRDefault="001A7254" w:rsidP="002155C6">
            <w:pPr>
              <w:rPr>
                <w:rFonts w:ascii="Arial" w:hAnsi="Arial" w:cs="Arial"/>
                <w:color w:val="000000"/>
              </w:rPr>
            </w:pPr>
          </w:p>
        </w:tc>
        <w:tc>
          <w:tcPr>
            <w:tcW w:w="2000" w:type="dxa"/>
            <w:tcBorders>
              <w:top w:val="outset" w:sz="6" w:space="0" w:color="auto"/>
              <w:left w:val="outset" w:sz="6" w:space="0" w:color="auto"/>
              <w:bottom w:val="outset" w:sz="6" w:space="0" w:color="auto"/>
              <w:right w:val="outset" w:sz="6" w:space="0" w:color="auto"/>
            </w:tcBorders>
          </w:tcPr>
          <w:p w:rsidR="001A7254" w:rsidRPr="007D291A" w:rsidRDefault="001A7254">
            <w:r w:rsidRPr="007D291A">
              <w:t>x</w:t>
            </w:r>
          </w:p>
        </w:tc>
      </w:tr>
      <w:tr w:rsidR="002D0BE8"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Автосигнализация</w:t>
            </w:r>
          </w:p>
        </w:tc>
        <w:tc>
          <w:tcPr>
            <w:tcW w:w="2423"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p>
        </w:tc>
        <w:tc>
          <w:tcPr>
            <w:tcW w:w="2362" w:type="dxa"/>
            <w:tcBorders>
              <w:top w:val="outset" w:sz="6" w:space="0" w:color="auto"/>
              <w:left w:val="outset" w:sz="6" w:space="0" w:color="auto"/>
              <w:bottom w:val="outset" w:sz="6" w:space="0" w:color="auto"/>
              <w:right w:val="outset" w:sz="6" w:space="0" w:color="auto"/>
            </w:tcBorders>
            <w:vAlign w:val="center"/>
          </w:tcPr>
          <w:p w:rsidR="002D0BE8" w:rsidRPr="007D291A" w:rsidRDefault="00B71A71" w:rsidP="002155C6">
            <w:pPr>
              <w:rPr>
                <w:rFonts w:ascii="Arial" w:hAnsi="Arial" w:cs="Arial"/>
                <w:color w:val="000000"/>
              </w:rPr>
            </w:pPr>
            <w:r w:rsidRPr="007D291A">
              <w:t>x</w:t>
            </w:r>
          </w:p>
        </w:tc>
        <w:tc>
          <w:tcPr>
            <w:tcW w:w="2000" w:type="dxa"/>
            <w:tcBorders>
              <w:top w:val="outset" w:sz="6" w:space="0" w:color="auto"/>
              <w:left w:val="outset" w:sz="6" w:space="0" w:color="auto"/>
              <w:bottom w:val="outset" w:sz="6" w:space="0" w:color="auto"/>
              <w:right w:val="outset" w:sz="6" w:space="0" w:color="auto"/>
            </w:tcBorders>
            <w:vAlign w:val="center"/>
          </w:tcPr>
          <w:p w:rsidR="002D0BE8" w:rsidRPr="007D291A" w:rsidRDefault="001A7254" w:rsidP="002155C6">
            <w:pPr>
              <w:rPr>
                <w:rFonts w:ascii="Arial" w:hAnsi="Arial" w:cs="Arial"/>
                <w:color w:val="000000"/>
              </w:rPr>
            </w:pPr>
            <w:r w:rsidRPr="007D291A">
              <w:t>x</w:t>
            </w:r>
          </w:p>
        </w:tc>
      </w:tr>
      <w:tr w:rsidR="002D0BE8"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Навигатор</w:t>
            </w:r>
          </w:p>
        </w:tc>
        <w:tc>
          <w:tcPr>
            <w:tcW w:w="2423"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62" w:type="dxa"/>
            <w:tcBorders>
              <w:top w:val="outset" w:sz="6" w:space="0" w:color="auto"/>
              <w:left w:val="outset" w:sz="6" w:space="0" w:color="auto"/>
              <w:bottom w:val="outset" w:sz="6" w:space="0" w:color="auto"/>
              <w:right w:val="outset" w:sz="6" w:space="0" w:color="auto"/>
            </w:tcBorders>
            <w:vAlign w:val="center"/>
          </w:tcPr>
          <w:p w:rsidR="002D0BE8" w:rsidRPr="007D291A" w:rsidRDefault="001A7254" w:rsidP="002155C6">
            <w:pPr>
              <w:rPr>
                <w:rFonts w:ascii="Arial" w:hAnsi="Arial" w:cs="Arial"/>
                <w:color w:val="000000"/>
              </w:rPr>
            </w:pPr>
            <w:r w:rsidRPr="007D291A">
              <w:t>x</w:t>
            </w:r>
          </w:p>
        </w:tc>
        <w:tc>
          <w:tcPr>
            <w:tcW w:w="2000" w:type="dxa"/>
            <w:tcBorders>
              <w:top w:val="outset" w:sz="6" w:space="0" w:color="auto"/>
              <w:left w:val="outset" w:sz="6" w:space="0" w:color="auto"/>
              <w:bottom w:val="outset" w:sz="6" w:space="0" w:color="auto"/>
              <w:right w:val="outset" w:sz="6" w:space="0" w:color="auto"/>
            </w:tcBorders>
            <w:vAlign w:val="center"/>
          </w:tcPr>
          <w:p w:rsidR="002D0BE8" w:rsidRPr="007D291A" w:rsidRDefault="001A7254" w:rsidP="002155C6">
            <w:pPr>
              <w:rPr>
                <w:rFonts w:ascii="Arial" w:hAnsi="Arial" w:cs="Arial"/>
                <w:color w:val="000000"/>
              </w:rPr>
            </w:pPr>
            <w:r w:rsidRPr="007D291A">
              <w:t>x</w:t>
            </w:r>
          </w:p>
        </w:tc>
      </w:tr>
      <w:tr w:rsidR="002D0BE8"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Спецсигнал световой</w:t>
            </w:r>
          </w:p>
        </w:tc>
        <w:tc>
          <w:tcPr>
            <w:tcW w:w="2423"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62" w:type="dxa"/>
            <w:tcBorders>
              <w:top w:val="outset" w:sz="6" w:space="0" w:color="auto"/>
              <w:left w:val="outset" w:sz="6" w:space="0" w:color="auto"/>
              <w:bottom w:val="outset" w:sz="6" w:space="0" w:color="auto"/>
              <w:right w:val="outset" w:sz="6" w:space="0" w:color="auto"/>
            </w:tcBorders>
            <w:vAlign w:val="center"/>
          </w:tcPr>
          <w:p w:rsidR="002D0BE8" w:rsidRPr="007D291A" w:rsidRDefault="00B71A71" w:rsidP="002155C6">
            <w:pPr>
              <w:rPr>
                <w:rFonts w:ascii="Arial" w:hAnsi="Arial" w:cs="Arial"/>
                <w:color w:val="000000"/>
              </w:rPr>
            </w:pPr>
            <w:r w:rsidRPr="007D291A">
              <w:t>x</w:t>
            </w:r>
          </w:p>
        </w:tc>
        <w:tc>
          <w:tcPr>
            <w:tcW w:w="2000" w:type="dxa"/>
            <w:tcBorders>
              <w:top w:val="outset" w:sz="6" w:space="0" w:color="auto"/>
              <w:left w:val="outset" w:sz="6" w:space="0" w:color="auto"/>
              <w:bottom w:val="outset" w:sz="6" w:space="0" w:color="auto"/>
              <w:right w:val="outset" w:sz="6" w:space="0" w:color="auto"/>
            </w:tcBorders>
            <w:vAlign w:val="center"/>
          </w:tcPr>
          <w:p w:rsidR="002D0BE8" w:rsidRPr="007D291A" w:rsidRDefault="001A7254" w:rsidP="002155C6">
            <w:pPr>
              <w:rPr>
                <w:rFonts w:ascii="Arial" w:hAnsi="Arial" w:cs="Arial"/>
                <w:color w:val="000000"/>
              </w:rPr>
            </w:pPr>
            <w:r w:rsidRPr="007D291A">
              <w:t>x</w:t>
            </w:r>
          </w:p>
        </w:tc>
      </w:tr>
      <w:tr w:rsidR="002D0BE8"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pStyle w:val="af1"/>
              <w:rPr>
                <w:sz w:val="24"/>
                <w:szCs w:val="24"/>
              </w:rPr>
            </w:pPr>
            <w:r w:rsidRPr="007D291A">
              <w:rPr>
                <w:sz w:val="24"/>
                <w:szCs w:val="24"/>
              </w:rPr>
              <w:t>Парковочный радар</w:t>
            </w:r>
          </w:p>
        </w:tc>
        <w:tc>
          <w:tcPr>
            <w:tcW w:w="2423"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62" w:type="dxa"/>
            <w:tcBorders>
              <w:top w:val="outset" w:sz="6" w:space="0" w:color="auto"/>
              <w:left w:val="outset" w:sz="6" w:space="0" w:color="auto"/>
              <w:bottom w:val="outset" w:sz="6" w:space="0" w:color="auto"/>
              <w:right w:val="outset" w:sz="6" w:space="0" w:color="auto"/>
            </w:tcBorders>
            <w:vAlign w:val="center"/>
          </w:tcPr>
          <w:p w:rsidR="002D0BE8" w:rsidRPr="007D291A" w:rsidRDefault="00B71A71" w:rsidP="002155C6">
            <w:pPr>
              <w:rPr>
                <w:rFonts w:ascii="Arial" w:hAnsi="Arial" w:cs="Arial"/>
                <w:color w:val="000000"/>
              </w:rPr>
            </w:pPr>
            <w:r w:rsidRPr="007D291A">
              <w:t>x</w:t>
            </w:r>
          </w:p>
        </w:tc>
        <w:tc>
          <w:tcPr>
            <w:tcW w:w="2000" w:type="dxa"/>
            <w:tcBorders>
              <w:top w:val="outset" w:sz="6" w:space="0" w:color="auto"/>
              <w:left w:val="outset" w:sz="6" w:space="0" w:color="auto"/>
              <w:bottom w:val="outset" w:sz="6" w:space="0" w:color="auto"/>
              <w:right w:val="outset" w:sz="6" w:space="0" w:color="auto"/>
            </w:tcBorders>
            <w:vAlign w:val="center"/>
          </w:tcPr>
          <w:p w:rsidR="002D0BE8" w:rsidRPr="007D291A" w:rsidRDefault="001A7254" w:rsidP="002155C6">
            <w:pPr>
              <w:rPr>
                <w:rFonts w:ascii="Arial" w:hAnsi="Arial" w:cs="Arial"/>
                <w:color w:val="000000"/>
              </w:rPr>
            </w:pPr>
            <w:r w:rsidRPr="007D291A">
              <w:t>x</w:t>
            </w:r>
          </w:p>
        </w:tc>
      </w:tr>
      <w:tr w:rsidR="002D0BE8" w:rsidRPr="007D291A" w:rsidTr="001A7254">
        <w:trPr>
          <w:tblCellSpacing w:w="15" w:type="dxa"/>
        </w:trPr>
        <w:tc>
          <w:tcPr>
            <w:tcW w:w="2540" w:type="dxa"/>
            <w:tcBorders>
              <w:top w:val="outset" w:sz="6" w:space="0" w:color="auto"/>
              <w:left w:val="outset" w:sz="6" w:space="0" w:color="auto"/>
              <w:bottom w:val="outset" w:sz="6" w:space="0" w:color="auto"/>
              <w:right w:val="outset" w:sz="6" w:space="0" w:color="auto"/>
            </w:tcBorders>
            <w:vAlign w:val="center"/>
          </w:tcPr>
          <w:p w:rsidR="002D0BE8" w:rsidRPr="007D291A" w:rsidRDefault="00A9094F" w:rsidP="002155C6">
            <w:pPr>
              <w:pStyle w:val="af1"/>
              <w:rPr>
                <w:sz w:val="24"/>
                <w:szCs w:val="24"/>
              </w:rPr>
            </w:pPr>
            <w:r w:rsidRPr="007D291A">
              <w:rPr>
                <w:sz w:val="24"/>
                <w:szCs w:val="24"/>
              </w:rPr>
              <w:t>Система охлаждения</w:t>
            </w:r>
          </w:p>
        </w:tc>
        <w:tc>
          <w:tcPr>
            <w:tcW w:w="2423" w:type="dxa"/>
            <w:tcBorders>
              <w:top w:val="outset" w:sz="6" w:space="0" w:color="auto"/>
              <w:left w:val="outset" w:sz="6" w:space="0" w:color="auto"/>
              <w:bottom w:val="outset" w:sz="6" w:space="0" w:color="auto"/>
              <w:right w:val="outset" w:sz="6" w:space="0" w:color="auto"/>
            </w:tcBorders>
            <w:vAlign w:val="center"/>
          </w:tcPr>
          <w:p w:rsidR="002D0BE8" w:rsidRPr="007D291A" w:rsidRDefault="002D0BE8" w:rsidP="002155C6">
            <w:pPr>
              <w:rPr>
                <w:rFonts w:ascii="Arial" w:hAnsi="Arial" w:cs="Arial"/>
                <w:color w:val="000000"/>
              </w:rPr>
            </w:pPr>
          </w:p>
        </w:tc>
        <w:tc>
          <w:tcPr>
            <w:tcW w:w="2362" w:type="dxa"/>
            <w:tcBorders>
              <w:top w:val="outset" w:sz="6" w:space="0" w:color="auto"/>
              <w:left w:val="outset" w:sz="6" w:space="0" w:color="auto"/>
              <w:bottom w:val="outset" w:sz="6" w:space="0" w:color="auto"/>
              <w:right w:val="outset" w:sz="6" w:space="0" w:color="auto"/>
            </w:tcBorders>
            <w:vAlign w:val="center"/>
          </w:tcPr>
          <w:p w:rsidR="002D0BE8" w:rsidRPr="007D291A" w:rsidRDefault="00B71A71" w:rsidP="002155C6">
            <w:pPr>
              <w:rPr>
                <w:rFonts w:ascii="Arial" w:hAnsi="Arial" w:cs="Arial"/>
                <w:color w:val="000000"/>
              </w:rPr>
            </w:pPr>
            <w:r w:rsidRPr="007D291A">
              <w:t>x</w:t>
            </w:r>
          </w:p>
        </w:tc>
        <w:tc>
          <w:tcPr>
            <w:tcW w:w="2000" w:type="dxa"/>
            <w:tcBorders>
              <w:top w:val="outset" w:sz="6" w:space="0" w:color="auto"/>
              <w:left w:val="outset" w:sz="6" w:space="0" w:color="auto"/>
              <w:bottom w:val="outset" w:sz="6" w:space="0" w:color="auto"/>
              <w:right w:val="outset" w:sz="6" w:space="0" w:color="auto"/>
            </w:tcBorders>
            <w:vAlign w:val="center"/>
          </w:tcPr>
          <w:p w:rsidR="002D0BE8" w:rsidRPr="007D291A" w:rsidRDefault="001A7254" w:rsidP="002155C6">
            <w:pPr>
              <w:rPr>
                <w:rFonts w:ascii="Arial" w:hAnsi="Arial" w:cs="Arial"/>
                <w:color w:val="000000"/>
              </w:rPr>
            </w:pPr>
            <w:r w:rsidRPr="007D291A">
              <w:t>x</w:t>
            </w:r>
          </w:p>
        </w:tc>
      </w:tr>
    </w:tbl>
    <w:p w:rsidR="002D0BE8" w:rsidRPr="007D291A" w:rsidRDefault="002D0BE8" w:rsidP="002D0BE8">
      <w:pPr>
        <w:pStyle w:val="21"/>
        <w:tabs>
          <w:tab w:val="left" w:pos="6237"/>
        </w:tabs>
        <w:rPr>
          <w:rFonts w:ascii="Times New Roman" w:hAnsi="Times New Roman"/>
        </w:rPr>
      </w:pPr>
    </w:p>
    <w:p w:rsidR="00E47190" w:rsidRPr="007D291A" w:rsidRDefault="00E47190" w:rsidP="003057A9">
      <w:pPr>
        <w:pStyle w:val="af1"/>
        <w:jc w:val="center"/>
        <w:rPr>
          <w:b/>
          <w:sz w:val="24"/>
          <w:szCs w:val="24"/>
        </w:rPr>
      </w:pPr>
      <w:r w:rsidRPr="00FE0FDE">
        <w:rPr>
          <w:rStyle w:val="enumerated"/>
          <w:b/>
          <w:sz w:val="28"/>
          <w:szCs w:val="28"/>
        </w:rPr>
        <w:t>3.10.</w:t>
      </w:r>
      <w:r w:rsidRPr="00FE0FDE">
        <w:rPr>
          <w:b/>
          <w:sz w:val="28"/>
          <w:szCs w:val="28"/>
        </w:rPr>
        <w:t xml:space="preserve"> Организация учета основных средств</w:t>
      </w:r>
      <w:r w:rsidRPr="007D291A">
        <w:rPr>
          <w:b/>
          <w:sz w:val="24"/>
          <w:szCs w:val="24"/>
        </w:rPr>
        <w:t>.</w:t>
      </w:r>
    </w:p>
    <w:p w:rsidR="00E47190" w:rsidRPr="00377EB5" w:rsidRDefault="00E47190" w:rsidP="000B6574">
      <w:pPr>
        <w:pStyle w:val="af1"/>
        <w:jc w:val="both"/>
        <w:rPr>
          <w:sz w:val="24"/>
          <w:szCs w:val="24"/>
        </w:rPr>
      </w:pPr>
      <w:r w:rsidRPr="00377EB5">
        <w:rPr>
          <w:rStyle w:val="enumerated"/>
          <w:sz w:val="24"/>
          <w:szCs w:val="24"/>
        </w:rPr>
        <w:t>3.10.1.</w:t>
      </w:r>
      <w:r w:rsidRPr="00377EB5">
        <w:rPr>
          <w:sz w:val="24"/>
          <w:szCs w:val="24"/>
        </w:rPr>
        <w:t xml:space="preserve"> Ввод в эксплуатацию объек</w:t>
      </w:r>
      <w:r w:rsidR="00256293">
        <w:rPr>
          <w:sz w:val="24"/>
          <w:szCs w:val="24"/>
        </w:rPr>
        <w:t>тов основных средств отражается на основании Требования-накладной (ф.0510451) независимо от стоимости.</w:t>
      </w:r>
    </w:p>
    <w:p w:rsidR="00865507" w:rsidRPr="00377EB5" w:rsidRDefault="00865507" w:rsidP="000B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 xml:space="preserve"> </w:t>
      </w:r>
      <w:r w:rsidR="00664228" w:rsidRPr="00377EB5">
        <w:tab/>
      </w:r>
      <w:r w:rsidRPr="00377EB5">
        <w:t xml:space="preserve">Основные средства стоимостью до 10 000 руб. включительно, находящиеся в эксплуатации, учитываются на одноименном забалансовом счете 21 по </w:t>
      </w:r>
      <w:r w:rsidR="00664228" w:rsidRPr="00377EB5">
        <w:t>б</w:t>
      </w:r>
      <w:r w:rsidRPr="00377EB5">
        <w:t>алансовой</w:t>
      </w:r>
      <w:r w:rsidR="00664228" w:rsidRPr="00377EB5">
        <w:t xml:space="preserve"> </w:t>
      </w:r>
      <w:r w:rsidRPr="00377EB5">
        <w:t>стоимости.</w:t>
      </w:r>
      <w:r w:rsidRPr="00377EB5">
        <w:br/>
        <w:t>Основание: пункт 39 Стандарта «Основные средства», пункт 373 Инструкции к Единому плану счетов № 157н.</w:t>
      </w:r>
    </w:p>
    <w:p w:rsidR="00E47190" w:rsidRPr="00377EB5" w:rsidRDefault="00E47190" w:rsidP="000B6574">
      <w:pPr>
        <w:pStyle w:val="af1"/>
        <w:jc w:val="both"/>
        <w:rPr>
          <w:sz w:val="24"/>
          <w:szCs w:val="24"/>
        </w:rPr>
      </w:pPr>
      <w:r w:rsidRPr="00377EB5">
        <w:rPr>
          <w:sz w:val="24"/>
          <w:szCs w:val="24"/>
        </w:rPr>
        <w:t xml:space="preserve">Основные </w:t>
      </w:r>
      <w:proofErr w:type="gramStart"/>
      <w:r w:rsidRPr="00377EB5">
        <w:rPr>
          <w:sz w:val="24"/>
          <w:szCs w:val="24"/>
        </w:rPr>
        <w:t>средства</w:t>
      </w:r>
      <w:proofErr w:type="gramEnd"/>
      <w:r w:rsidRPr="00377EB5">
        <w:rPr>
          <w:sz w:val="24"/>
          <w:szCs w:val="24"/>
        </w:rPr>
        <w:t xml:space="preserve"> п</w:t>
      </w:r>
      <w:r w:rsidR="00117035" w:rsidRPr="00377EB5">
        <w:rPr>
          <w:sz w:val="24"/>
          <w:szCs w:val="24"/>
        </w:rPr>
        <w:t>олученные в оперативное пользование от Министерства культуры в 2014 году</w:t>
      </w:r>
      <w:r w:rsidRPr="00377EB5">
        <w:rPr>
          <w:sz w:val="24"/>
          <w:szCs w:val="24"/>
        </w:rPr>
        <w:t xml:space="preserve">  учитываются на забалансовом счете 27 "Материальные ценности, выданные в личное пользование работникам (сотрудникам) по </w:t>
      </w:r>
      <w:r w:rsidR="00117035" w:rsidRPr="00377EB5">
        <w:rPr>
          <w:sz w:val="24"/>
          <w:szCs w:val="24"/>
        </w:rPr>
        <w:t>номинальной</w:t>
      </w:r>
      <w:r w:rsidRPr="00377EB5">
        <w:rPr>
          <w:sz w:val="24"/>
          <w:szCs w:val="24"/>
        </w:rPr>
        <w:t xml:space="preserve"> стоимости</w:t>
      </w:r>
      <w:r w:rsidR="00117035" w:rsidRPr="00377EB5">
        <w:rPr>
          <w:sz w:val="24"/>
          <w:szCs w:val="24"/>
        </w:rPr>
        <w:t xml:space="preserve"> один объект один рубль</w:t>
      </w:r>
      <w:r w:rsidRPr="00377EB5">
        <w:rPr>
          <w:sz w:val="24"/>
          <w:szCs w:val="24"/>
        </w:rPr>
        <w:t>.</w:t>
      </w:r>
    </w:p>
    <w:p w:rsidR="00E47190" w:rsidRPr="00377EB5" w:rsidRDefault="00E47190" w:rsidP="00FE0FDE">
      <w:pPr>
        <w:pStyle w:val="af1"/>
        <w:jc w:val="both"/>
        <w:rPr>
          <w:sz w:val="24"/>
          <w:szCs w:val="24"/>
        </w:rPr>
      </w:pPr>
      <w:r w:rsidRPr="00377EB5">
        <w:rPr>
          <w:rStyle w:val="enumerated"/>
          <w:sz w:val="24"/>
          <w:szCs w:val="24"/>
        </w:rPr>
        <w:t>3.10.2.</w:t>
      </w:r>
      <w:r w:rsidRPr="00377EB5">
        <w:rPr>
          <w:sz w:val="24"/>
          <w:szCs w:val="24"/>
        </w:rPr>
        <w:t xml:space="preserve"> Учет операций по поступлению объектов основных средств ведется:</w:t>
      </w:r>
    </w:p>
    <w:p w:rsidR="00E47190" w:rsidRPr="00377EB5" w:rsidRDefault="00E47190" w:rsidP="00FD3EF8">
      <w:pPr>
        <w:pStyle w:val="af1"/>
        <w:jc w:val="both"/>
        <w:rPr>
          <w:sz w:val="24"/>
          <w:szCs w:val="24"/>
        </w:rPr>
      </w:pPr>
      <w:r w:rsidRPr="00377EB5">
        <w:rPr>
          <w:sz w:val="24"/>
          <w:szCs w:val="24"/>
        </w:rPr>
        <w:t>- в Журнале операций по выбытию и перемещению нефинансовых активов (</w:t>
      </w:r>
      <w:hyperlink r:id="rId75" w:anchor="/document/70951956/entry/4320" w:tgtFrame="_blank" w:tooltip="Открыть документ в системе Гарант" w:history="1">
        <w:r w:rsidRPr="00377EB5">
          <w:rPr>
            <w:rStyle w:val="a9"/>
            <w:sz w:val="24"/>
            <w:szCs w:val="24"/>
          </w:rPr>
          <w:t>ф. 0504071</w:t>
        </w:r>
      </w:hyperlink>
      <w:r w:rsidRPr="00377EB5">
        <w:rPr>
          <w:sz w:val="24"/>
          <w:szCs w:val="24"/>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E47190" w:rsidRPr="00377EB5" w:rsidRDefault="00E47190" w:rsidP="00FE0FDE">
      <w:pPr>
        <w:pStyle w:val="af1"/>
        <w:jc w:val="both"/>
        <w:rPr>
          <w:sz w:val="24"/>
          <w:szCs w:val="24"/>
        </w:rPr>
      </w:pPr>
      <w:r w:rsidRPr="00377EB5">
        <w:rPr>
          <w:sz w:val="24"/>
          <w:szCs w:val="24"/>
        </w:rPr>
        <w:t>- в Журнале по прочим операциям (</w:t>
      </w:r>
      <w:hyperlink r:id="rId76" w:anchor="/document/70951956/entry/4320" w:tgtFrame="_blank" w:tooltip="Открыть документ в системе Гарант" w:history="1">
        <w:r w:rsidRPr="00377EB5">
          <w:rPr>
            <w:rStyle w:val="a9"/>
            <w:sz w:val="24"/>
            <w:szCs w:val="24"/>
          </w:rPr>
          <w:t>ф. 0504071</w:t>
        </w:r>
      </w:hyperlink>
      <w:r w:rsidRPr="00377EB5">
        <w:rPr>
          <w:sz w:val="24"/>
          <w:szCs w:val="24"/>
        </w:rPr>
        <w:t>) - по иным операциям поступления объектов основных средств.</w:t>
      </w:r>
    </w:p>
    <w:p w:rsidR="00E47190" w:rsidRPr="00377EB5" w:rsidRDefault="00E47190" w:rsidP="00FE0FDE">
      <w:pPr>
        <w:pStyle w:val="af1"/>
        <w:jc w:val="both"/>
        <w:rPr>
          <w:sz w:val="24"/>
          <w:szCs w:val="24"/>
        </w:rPr>
      </w:pPr>
      <w:r w:rsidRPr="00377EB5">
        <w:rPr>
          <w:rStyle w:val="enumerated"/>
          <w:sz w:val="24"/>
          <w:szCs w:val="24"/>
        </w:rPr>
        <w:t>3.10.3.</w:t>
      </w:r>
      <w:r w:rsidRPr="00377EB5">
        <w:rPr>
          <w:sz w:val="24"/>
          <w:szCs w:val="24"/>
        </w:rPr>
        <w:t xml:space="preserve">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77" w:anchor="/document/70951956/entry/4320" w:tgtFrame="_blank" w:tooltip="Открыть документ в системе Гарант" w:history="1">
        <w:r w:rsidRPr="00377EB5">
          <w:rPr>
            <w:rStyle w:val="a9"/>
            <w:sz w:val="24"/>
            <w:szCs w:val="24"/>
          </w:rPr>
          <w:t>ф. 0504071</w:t>
        </w:r>
      </w:hyperlink>
      <w:r w:rsidRPr="00377EB5">
        <w:rPr>
          <w:sz w:val="24"/>
          <w:szCs w:val="24"/>
        </w:rPr>
        <w:t>). В организации ведется:</w:t>
      </w:r>
    </w:p>
    <w:p w:rsidR="00E47190" w:rsidRPr="00377EB5" w:rsidRDefault="00E47190" w:rsidP="00FE0FDE">
      <w:pPr>
        <w:pStyle w:val="af1"/>
        <w:jc w:val="both"/>
        <w:rPr>
          <w:sz w:val="24"/>
          <w:szCs w:val="24"/>
        </w:rPr>
      </w:pPr>
      <w:r w:rsidRPr="00377EB5">
        <w:rPr>
          <w:sz w:val="24"/>
          <w:szCs w:val="24"/>
        </w:rPr>
        <w:t>- единый Журнал для отражения операций по основным средствам и материальным запасам.</w:t>
      </w:r>
    </w:p>
    <w:p w:rsidR="00E47190" w:rsidRPr="00377EB5" w:rsidRDefault="00E47190" w:rsidP="00FE0FDE">
      <w:pPr>
        <w:pStyle w:val="af1"/>
        <w:jc w:val="both"/>
        <w:rPr>
          <w:sz w:val="24"/>
          <w:szCs w:val="24"/>
        </w:rPr>
      </w:pPr>
      <w:r w:rsidRPr="00377EB5">
        <w:rPr>
          <w:rStyle w:val="enumerated"/>
          <w:sz w:val="24"/>
          <w:szCs w:val="24"/>
        </w:rPr>
        <w:t>3.10.4.</w:t>
      </w:r>
      <w:r w:rsidRPr="00377EB5">
        <w:rPr>
          <w:sz w:val="24"/>
          <w:szCs w:val="24"/>
        </w:rPr>
        <w:t xml:space="preserve">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78" w:anchor="/document/70951956/entry/4050" w:tgtFrame="_blank" w:tooltip="Открыть документ в системе Гарант" w:history="1">
        <w:r w:rsidRPr="00377EB5">
          <w:rPr>
            <w:rStyle w:val="a9"/>
            <w:sz w:val="24"/>
            <w:szCs w:val="24"/>
          </w:rPr>
          <w:t>ф. 0504035</w:t>
        </w:r>
      </w:hyperlink>
      <w:r w:rsidRPr="00377EB5">
        <w:rPr>
          <w:sz w:val="24"/>
          <w:szCs w:val="24"/>
        </w:rPr>
        <w:t>).</w:t>
      </w:r>
    </w:p>
    <w:p w:rsidR="00E47190" w:rsidRPr="00377EB5" w:rsidRDefault="00E47190" w:rsidP="00FE0FDE">
      <w:pPr>
        <w:pStyle w:val="af1"/>
        <w:jc w:val="both"/>
        <w:rPr>
          <w:sz w:val="24"/>
          <w:szCs w:val="24"/>
        </w:rPr>
      </w:pPr>
      <w:r w:rsidRPr="00377EB5">
        <w:rPr>
          <w:rStyle w:val="enumerated"/>
          <w:sz w:val="24"/>
          <w:szCs w:val="24"/>
        </w:rPr>
        <w:t>3.10.5.</w:t>
      </w:r>
      <w:r w:rsidRPr="00377EB5">
        <w:rPr>
          <w:sz w:val="24"/>
          <w:szCs w:val="24"/>
        </w:rPr>
        <w:t xml:space="preserve"> Начисление амортизации по основным средствам ежемесячно отражается в Ведомости начисления амортизации</w:t>
      </w:r>
      <w:r w:rsidR="00796318" w:rsidRPr="00377EB5">
        <w:rPr>
          <w:sz w:val="24"/>
          <w:szCs w:val="24"/>
        </w:rPr>
        <w:t>.</w:t>
      </w:r>
    </w:p>
    <w:p w:rsidR="00E47190" w:rsidRPr="00377EB5" w:rsidRDefault="003057A9" w:rsidP="00FE0FDE">
      <w:pPr>
        <w:pStyle w:val="21"/>
        <w:tabs>
          <w:tab w:val="left" w:pos="6237"/>
        </w:tabs>
        <w:rPr>
          <w:rFonts w:ascii="Times New Roman" w:hAnsi="Times New Roman"/>
        </w:rPr>
      </w:pPr>
      <w:r w:rsidRPr="00377EB5">
        <w:rPr>
          <w:rFonts w:ascii="Times New Roman" w:hAnsi="Times New Roman"/>
        </w:rPr>
        <w:t>Операции, связанные с внутренним перемещением     основных средств (между материально ответственными лицами), отражаются в бюджетном  учете бухгалтерскими записями - со сменой аналитических счетов материально ответственных лиц без изменения кода КОСГУ.</w:t>
      </w:r>
    </w:p>
    <w:p w:rsidR="007D291A" w:rsidRPr="00377EB5" w:rsidRDefault="00E47190" w:rsidP="00FE0FDE">
      <w:pPr>
        <w:shd w:val="clear" w:color="auto" w:fill="FFFFFF"/>
        <w:jc w:val="both"/>
      </w:pPr>
      <w:r w:rsidRPr="00377EB5">
        <w:rPr>
          <w:rStyle w:val="enumerated"/>
        </w:rPr>
        <w:t>3.10.7.</w:t>
      </w:r>
      <w:r w:rsidRPr="00377EB5">
        <w:t xml:space="preserve">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w:t>
      </w:r>
      <w:r w:rsidR="007D291A" w:rsidRPr="00377EB5">
        <w:t xml:space="preserve"> Если срок </w:t>
      </w:r>
      <w:r w:rsidR="007D291A" w:rsidRPr="00377EB5">
        <w:rPr>
          <w:rStyle w:val="auto-matches"/>
        </w:rPr>
        <w:t>консервации</w:t>
      </w:r>
      <w:r w:rsidR="007D291A" w:rsidRPr="00377EB5">
        <w:t xml:space="preserve"> </w:t>
      </w:r>
      <w:r w:rsidR="007D291A" w:rsidRPr="00377EB5">
        <w:rPr>
          <w:rStyle w:val="auto-matches"/>
        </w:rPr>
        <w:t>объекта</w:t>
      </w:r>
      <w:r w:rsidR="007D291A" w:rsidRPr="00377EB5">
        <w:t xml:space="preserve"> менее трех месяцев, амортизация продолжает начислять по объекту учета.  Если срок </w:t>
      </w:r>
      <w:r w:rsidR="007D291A" w:rsidRPr="00377EB5">
        <w:rPr>
          <w:rStyle w:val="auto-matches"/>
        </w:rPr>
        <w:t>консервации</w:t>
      </w:r>
      <w:r w:rsidR="007D291A" w:rsidRPr="00377EB5">
        <w:t xml:space="preserve"> актива больше трех месяцев, амортизацию в бухгалтерском и налоговом учете начислять не нужно. После расконсервации </w:t>
      </w:r>
      <w:r w:rsidR="007D291A" w:rsidRPr="00377EB5">
        <w:rPr>
          <w:rStyle w:val="auto-matches"/>
        </w:rPr>
        <w:t>объекта</w:t>
      </w:r>
      <w:r w:rsidR="007D291A" w:rsidRPr="00377EB5">
        <w:t xml:space="preserve"> амортизацию следует начислять по тем же правилам, что и до нее. На период </w:t>
      </w:r>
      <w:r w:rsidR="007D291A" w:rsidRPr="00377EB5">
        <w:rPr>
          <w:rStyle w:val="auto-matches"/>
        </w:rPr>
        <w:t>консервации</w:t>
      </w:r>
      <w:r w:rsidR="007D291A" w:rsidRPr="00377EB5">
        <w:t xml:space="preserve"> срок полезного использования основного средства продлевают. (</w:t>
      </w:r>
      <w:hyperlink r:id="rId79" w:anchor="/document/99/902249301/ZAP2LLK3I0/" w:tooltip="В течение срока полезного использования амортизируемого объекта начисление амортизации не приостанавливается, кроме случаев перевода объекта основных средств на консервацию на срок более трех месяцев, а также в период..." w:history="1">
        <w:r w:rsidR="007D291A" w:rsidRPr="00377EB5">
          <w:rPr>
            <w:rStyle w:val="a9"/>
          </w:rPr>
          <w:t>п. 85 Инструкции к Единому плану счетов № 157н</w:t>
        </w:r>
      </w:hyperlink>
      <w:r w:rsidR="007D291A" w:rsidRPr="00377EB5">
        <w:t xml:space="preserve">, </w:t>
      </w:r>
      <w:hyperlink r:id="rId80" w:anchor="/document/99/901765862/ZAP2A1M3LQ/" w:tooltip="3. Из состава амортизируемого имущества в целях настоящей главы исключаются основные средства:" w:history="1">
        <w:r w:rsidR="007D291A" w:rsidRPr="00377EB5">
          <w:rPr>
            <w:rStyle w:val="a9"/>
          </w:rPr>
          <w:t>п. 3 ст. 256 НК РФ</w:t>
        </w:r>
      </w:hyperlink>
      <w:r w:rsidR="007D291A" w:rsidRPr="00377EB5">
        <w:t>).</w:t>
      </w:r>
    </w:p>
    <w:p w:rsidR="00E47190" w:rsidRPr="00377EB5" w:rsidRDefault="00E47190" w:rsidP="00664228">
      <w:pPr>
        <w:pStyle w:val="af1"/>
        <w:ind w:firstLine="709"/>
        <w:jc w:val="both"/>
        <w:rPr>
          <w:sz w:val="24"/>
          <w:szCs w:val="24"/>
        </w:rPr>
      </w:pPr>
      <w:r w:rsidRPr="00377EB5">
        <w:rPr>
          <w:sz w:val="24"/>
          <w:szCs w:val="24"/>
        </w:rPr>
        <w:t xml:space="preserve">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E47190" w:rsidRPr="00377EB5" w:rsidRDefault="00E47190" w:rsidP="007D291A">
      <w:pPr>
        <w:pStyle w:val="af1"/>
        <w:jc w:val="both"/>
        <w:rPr>
          <w:sz w:val="24"/>
          <w:szCs w:val="24"/>
        </w:rPr>
      </w:pPr>
      <w:r w:rsidRPr="00377EB5">
        <w:rPr>
          <w:rStyle w:val="enumerated"/>
          <w:sz w:val="24"/>
          <w:szCs w:val="24"/>
        </w:rPr>
        <w:t>3.10.8.</w:t>
      </w:r>
      <w:r w:rsidRPr="00377EB5">
        <w:rPr>
          <w:sz w:val="24"/>
          <w:szCs w:val="24"/>
        </w:rPr>
        <w:t xml:space="preserve"> Решение об отнесении капитальных вложений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E47190" w:rsidRPr="00377EB5" w:rsidRDefault="00E47190" w:rsidP="00664228">
      <w:pPr>
        <w:pStyle w:val="af1"/>
        <w:ind w:firstLine="709"/>
        <w:jc w:val="both"/>
        <w:rPr>
          <w:sz w:val="24"/>
          <w:szCs w:val="24"/>
        </w:rPr>
      </w:pPr>
      <w:r w:rsidRPr="00377EB5">
        <w:rPr>
          <w:sz w:val="24"/>
          <w:szCs w:val="24"/>
        </w:rPr>
        <w:t>К неотделимым улучшениям в арендованное имущество относятся:</w:t>
      </w:r>
    </w:p>
    <w:p w:rsidR="00E47190" w:rsidRPr="00377EB5" w:rsidRDefault="00E47190" w:rsidP="007D291A">
      <w:pPr>
        <w:pStyle w:val="af1"/>
        <w:jc w:val="both"/>
        <w:rPr>
          <w:sz w:val="24"/>
          <w:szCs w:val="24"/>
        </w:rPr>
      </w:pPr>
      <w:r w:rsidRPr="00377EB5">
        <w:rPr>
          <w:sz w:val="24"/>
          <w:szCs w:val="24"/>
        </w:rPr>
        <w:t xml:space="preserve">Неотделимые улучшения принимаются к учету на основании </w:t>
      </w:r>
      <w:r w:rsidR="000A7C6B">
        <w:rPr>
          <w:sz w:val="24"/>
          <w:szCs w:val="24"/>
        </w:rPr>
        <w:t xml:space="preserve">Решения </w:t>
      </w:r>
      <w:r w:rsidR="000A7C6B" w:rsidRPr="000A7C6B">
        <w:rPr>
          <w:sz w:val="24"/>
          <w:szCs w:val="24"/>
        </w:rPr>
        <w:t>о признании объектов нефинансовых активов</w:t>
      </w:r>
      <w:r w:rsidRPr="00377EB5">
        <w:rPr>
          <w:sz w:val="24"/>
          <w:szCs w:val="24"/>
        </w:rPr>
        <w:t xml:space="preserve"> (</w:t>
      </w:r>
      <w:hyperlink r:id="rId81" w:anchor="/document/70951956/entry/2010" w:tgtFrame="_blank" w:tooltip="Открыть документ в системе Гарант" w:history="1">
        <w:r w:rsidRPr="00377EB5">
          <w:rPr>
            <w:rStyle w:val="a9"/>
            <w:sz w:val="24"/>
            <w:szCs w:val="24"/>
          </w:rPr>
          <w:t>ф. 05</w:t>
        </w:r>
        <w:r w:rsidR="000A7C6B">
          <w:rPr>
            <w:rStyle w:val="a9"/>
            <w:sz w:val="24"/>
            <w:szCs w:val="24"/>
          </w:rPr>
          <w:t>1</w:t>
        </w:r>
        <w:r w:rsidRPr="00377EB5">
          <w:rPr>
            <w:rStyle w:val="a9"/>
            <w:sz w:val="24"/>
            <w:szCs w:val="24"/>
          </w:rPr>
          <w:t>04</w:t>
        </w:r>
        <w:r w:rsidR="000A7C6B">
          <w:rPr>
            <w:rStyle w:val="a9"/>
            <w:sz w:val="24"/>
            <w:szCs w:val="24"/>
          </w:rPr>
          <w:t>4</w:t>
        </w:r>
        <w:r w:rsidRPr="00377EB5">
          <w:rPr>
            <w:rStyle w:val="a9"/>
            <w:sz w:val="24"/>
            <w:szCs w:val="24"/>
          </w:rPr>
          <w:t>1</w:t>
        </w:r>
      </w:hyperlink>
      <w:r w:rsidRPr="00377EB5">
        <w:rPr>
          <w:sz w:val="24"/>
          <w:szCs w:val="24"/>
        </w:rPr>
        <w:t>).</w:t>
      </w:r>
    </w:p>
    <w:p w:rsidR="00137AEC" w:rsidRPr="00377EB5" w:rsidRDefault="00E47190" w:rsidP="00117035">
      <w:pPr>
        <w:pStyle w:val="af1"/>
        <w:jc w:val="both"/>
        <w:rPr>
          <w:sz w:val="24"/>
          <w:szCs w:val="24"/>
        </w:rPr>
      </w:pPr>
      <w:r w:rsidRPr="00377EB5">
        <w:rPr>
          <w:sz w:val="24"/>
          <w:szCs w:val="24"/>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F032FE" w:rsidRPr="000B6574" w:rsidRDefault="00F032FE" w:rsidP="00F032FE">
      <w:pPr>
        <w:pStyle w:val="af1"/>
        <w:jc w:val="center"/>
        <w:rPr>
          <w:b/>
          <w:sz w:val="28"/>
          <w:szCs w:val="28"/>
        </w:rPr>
      </w:pPr>
      <w:r w:rsidRPr="000B6574">
        <w:rPr>
          <w:b/>
          <w:sz w:val="28"/>
          <w:szCs w:val="28"/>
        </w:rPr>
        <w:t>3.11. Аренда основных средств</w:t>
      </w:r>
    </w:p>
    <w:p w:rsidR="00673147" w:rsidRPr="00377EB5" w:rsidRDefault="00673147" w:rsidP="000B6574">
      <w:pPr>
        <w:pStyle w:val="af1"/>
        <w:spacing w:before="0" w:beforeAutospacing="0" w:after="111" w:afterAutospacing="0"/>
        <w:jc w:val="both"/>
        <w:rPr>
          <w:sz w:val="24"/>
          <w:szCs w:val="24"/>
        </w:rPr>
      </w:pPr>
      <w:r w:rsidRPr="00377EB5">
        <w:rPr>
          <w:sz w:val="24"/>
          <w:szCs w:val="24"/>
        </w:rPr>
        <w:t>3.11.1.</w:t>
      </w:r>
      <w:r w:rsidR="00F032FE" w:rsidRPr="00377EB5">
        <w:rPr>
          <w:sz w:val="24"/>
          <w:szCs w:val="24"/>
        </w:rPr>
        <w:t>При </w:t>
      </w:r>
      <w:r w:rsidR="00F032FE" w:rsidRPr="00377EB5">
        <w:rPr>
          <w:bCs/>
          <w:sz w:val="24"/>
          <w:szCs w:val="24"/>
          <w:u w:val="single"/>
        </w:rPr>
        <w:t>операционной аренде</w:t>
      </w:r>
      <w:r w:rsidR="00F032FE" w:rsidRPr="00377EB5">
        <w:rPr>
          <w:sz w:val="24"/>
          <w:szCs w:val="24"/>
        </w:rPr>
        <w:t> учреждение-арендатор получает имущество во временное пользование. Право оперативного управления на этот объект к нему не переходит. Учреждение пользуется имуществом и за это перечисляет собственнику арендную плату. Сюда попадает и тот случай, когда учреждение пользуется имуществом безвозмездно</w:t>
      </w:r>
      <w:r w:rsidR="00E81305" w:rsidRPr="00377EB5">
        <w:rPr>
          <w:sz w:val="24"/>
          <w:szCs w:val="24"/>
        </w:rPr>
        <w:t>,</w:t>
      </w:r>
      <w:r w:rsidR="00E8564F" w:rsidRPr="00377EB5">
        <w:rPr>
          <w:sz w:val="24"/>
          <w:szCs w:val="24"/>
        </w:rPr>
        <w:t xml:space="preserve"> </w:t>
      </w:r>
      <w:r w:rsidR="00B521B5" w:rsidRPr="00377EB5">
        <w:rPr>
          <w:sz w:val="24"/>
          <w:szCs w:val="24"/>
        </w:rPr>
        <w:t>и</w:t>
      </w:r>
      <w:r w:rsidR="005D79E0" w:rsidRPr="00377EB5">
        <w:rPr>
          <w:sz w:val="24"/>
          <w:szCs w:val="24"/>
        </w:rPr>
        <w:t xml:space="preserve"> осуществляет деятельност</w:t>
      </w:r>
      <w:r w:rsidR="00B521B5" w:rsidRPr="00377EB5">
        <w:rPr>
          <w:sz w:val="24"/>
          <w:szCs w:val="24"/>
        </w:rPr>
        <w:t>ь формирующую</w:t>
      </w:r>
      <w:r w:rsidR="005D79E0" w:rsidRPr="00377EB5">
        <w:rPr>
          <w:sz w:val="24"/>
          <w:szCs w:val="24"/>
        </w:rPr>
        <w:t xml:space="preserve"> доходы учреждения. </w:t>
      </w:r>
      <w:r w:rsidR="00F032FE" w:rsidRPr="00377EB5">
        <w:rPr>
          <w:sz w:val="24"/>
          <w:szCs w:val="24"/>
        </w:rPr>
        <w:t>Права также у собственника, но арендная плата равна нулю.</w:t>
      </w:r>
    </w:p>
    <w:p w:rsidR="00F032FE" w:rsidRPr="00377EB5" w:rsidRDefault="00673147" w:rsidP="000B6574">
      <w:pPr>
        <w:pStyle w:val="af1"/>
        <w:spacing w:before="0" w:beforeAutospacing="0" w:after="111" w:afterAutospacing="0"/>
        <w:jc w:val="both"/>
        <w:rPr>
          <w:sz w:val="24"/>
          <w:szCs w:val="24"/>
        </w:rPr>
      </w:pPr>
      <w:r w:rsidRPr="00377EB5">
        <w:rPr>
          <w:bCs/>
          <w:sz w:val="24"/>
          <w:szCs w:val="24"/>
        </w:rPr>
        <w:t>3.11.2</w:t>
      </w:r>
      <w:r w:rsidRPr="00377EB5">
        <w:rPr>
          <w:bCs/>
          <w:sz w:val="24"/>
          <w:szCs w:val="24"/>
          <w:u w:val="single"/>
        </w:rPr>
        <w:t xml:space="preserve">. </w:t>
      </w:r>
      <w:proofErr w:type="spellStart"/>
      <w:r w:rsidR="00F032FE" w:rsidRPr="00377EB5">
        <w:rPr>
          <w:bCs/>
          <w:sz w:val="24"/>
          <w:szCs w:val="24"/>
          <w:u w:val="single"/>
        </w:rPr>
        <w:t>Неоперационная</w:t>
      </w:r>
      <w:proofErr w:type="spellEnd"/>
      <w:r w:rsidR="00F032FE" w:rsidRPr="00377EB5">
        <w:rPr>
          <w:bCs/>
          <w:sz w:val="24"/>
          <w:szCs w:val="24"/>
          <w:u w:val="single"/>
        </w:rPr>
        <w:t xml:space="preserve"> аренда</w:t>
      </w:r>
      <w:r w:rsidR="00F032FE" w:rsidRPr="00377EB5">
        <w:rPr>
          <w:sz w:val="24"/>
          <w:szCs w:val="24"/>
        </w:rPr>
        <w:t> предполагает, что учреждение выкупит имущество в рассрочку. Сюда относят имущество казны, которое госорган передал в пользование коммерческим или некоммерческим организациям, а также имущество по договору лизинга.</w:t>
      </w:r>
    </w:p>
    <w:p w:rsidR="00F032FE" w:rsidRPr="00377EB5" w:rsidRDefault="00F032FE" w:rsidP="000B6574">
      <w:pPr>
        <w:pStyle w:val="af1"/>
        <w:spacing w:before="0" w:beforeAutospacing="0" w:after="111" w:afterAutospacing="0"/>
        <w:jc w:val="both"/>
        <w:rPr>
          <w:sz w:val="24"/>
          <w:szCs w:val="24"/>
        </w:rPr>
      </w:pPr>
      <w:r w:rsidRPr="00377EB5">
        <w:rPr>
          <w:sz w:val="24"/>
          <w:szCs w:val="24"/>
        </w:rPr>
        <w:t>Чтобы определить, к какому объекту учета отнести имущество, определите основные признаки аренды:</w:t>
      </w:r>
    </w:p>
    <w:tbl>
      <w:tblPr>
        <w:tblW w:w="0" w:type="auto"/>
        <w:tblInd w:w="1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800"/>
        <w:gridCol w:w="5706"/>
      </w:tblGrid>
      <w:tr w:rsidR="00F032FE" w:rsidRPr="00377EB5" w:rsidTr="00F032FE">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F032FE" w:rsidRPr="00377EB5" w:rsidRDefault="00F032FE">
            <w:pPr>
              <w:jc w:val="center"/>
            </w:pPr>
            <w:r w:rsidRPr="00377EB5">
              <w:rPr>
                <w:b/>
                <w:bCs/>
              </w:rPr>
              <w:t>Признаки операционной аренды</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F032FE" w:rsidRPr="00377EB5" w:rsidRDefault="00F032FE">
            <w:pPr>
              <w:jc w:val="center"/>
            </w:pPr>
            <w:r w:rsidRPr="00377EB5">
              <w:rPr>
                <w:b/>
                <w:bCs/>
              </w:rPr>
              <w:t xml:space="preserve">Признаки </w:t>
            </w:r>
            <w:proofErr w:type="spellStart"/>
            <w:r w:rsidRPr="00377EB5">
              <w:rPr>
                <w:b/>
                <w:bCs/>
              </w:rPr>
              <w:t>неоперационной</w:t>
            </w:r>
            <w:proofErr w:type="spellEnd"/>
            <w:r w:rsidRPr="00377EB5">
              <w:rPr>
                <w:b/>
                <w:bCs/>
              </w:rPr>
              <w:t xml:space="preserve"> аренды</w:t>
            </w:r>
          </w:p>
        </w:tc>
      </w:tr>
      <w:tr w:rsidR="00F032FE" w:rsidRPr="00377EB5" w:rsidTr="00F032FE">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F032FE" w:rsidRPr="00377EB5" w:rsidRDefault="00F032FE">
            <w:pPr>
              <w:pStyle w:val="af1"/>
              <w:spacing w:before="0" w:beforeAutospacing="0" w:after="111" w:afterAutospacing="0"/>
              <w:rPr>
                <w:sz w:val="24"/>
                <w:szCs w:val="24"/>
              </w:rPr>
            </w:pPr>
            <w:r w:rsidRPr="00377EB5">
              <w:rPr>
                <w:sz w:val="24"/>
                <w:szCs w:val="24"/>
              </w:rPr>
              <w:t>1. Срок аренды меньше срока полезного использования имущества.</w:t>
            </w:r>
          </w:p>
          <w:p w:rsidR="00F032FE" w:rsidRPr="00377EB5" w:rsidRDefault="00F032FE">
            <w:pPr>
              <w:pStyle w:val="af1"/>
              <w:spacing w:before="0" w:beforeAutospacing="0" w:after="111" w:afterAutospacing="0"/>
              <w:rPr>
                <w:sz w:val="24"/>
                <w:szCs w:val="24"/>
              </w:rPr>
            </w:pPr>
            <w:r w:rsidRPr="00377EB5">
              <w:rPr>
                <w:sz w:val="24"/>
                <w:szCs w:val="24"/>
              </w:rPr>
              <w:t>2. Общая сумма арендной платы ниже справедливой стоимости передаваемого имущества</w:t>
            </w:r>
          </w:p>
        </w:tc>
        <w:tc>
          <w:tcPr>
            <w:tcW w:w="0" w:type="auto"/>
            <w:tcBorders>
              <w:top w:val="single" w:sz="6" w:space="0" w:color="000000"/>
              <w:left w:val="single" w:sz="6" w:space="0" w:color="000000"/>
              <w:bottom w:val="single" w:sz="6" w:space="0" w:color="000000"/>
              <w:right w:val="single" w:sz="6" w:space="0" w:color="000000"/>
            </w:tcBorders>
            <w:tcMar>
              <w:top w:w="83" w:type="dxa"/>
              <w:left w:w="83" w:type="dxa"/>
              <w:bottom w:w="83" w:type="dxa"/>
              <w:right w:w="83" w:type="dxa"/>
            </w:tcMar>
          </w:tcPr>
          <w:p w:rsidR="00F032FE" w:rsidRPr="00377EB5" w:rsidRDefault="00F032FE">
            <w:pPr>
              <w:pStyle w:val="af1"/>
              <w:spacing w:before="0" w:beforeAutospacing="0" w:after="111" w:afterAutospacing="0"/>
              <w:rPr>
                <w:sz w:val="24"/>
                <w:szCs w:val="24"/>
              </w:rPr>
            </w:pPr>
            <w:r w:rsidRPr="00377EB5">
              <w:rPr>
                <w:sz w:val="24"/>
                <w:szCs w:val="24"/>
              </w:rPr>
              <w:t>1. Срок аренды по договору сопоставим со сроком полезного использования имущества.</w:t>
            </w:r>
          </w:p>
          <w:p w:rsidR="00F032FE" w:rsidRPr="00377EB5" w:rsidRDefault="00F032FE">
            <w:pPr>
              <w:pStyle w:val="af1"/>
              <w:spacing w:before="0" w:beforeAutospacing="0" w:after="111" w:afterAutospacing="0"/>
              <w:rPr>
                <w:sz w:val="24"/>
                <w:szCs w:val="24"/>
              </w:rPr>
            </w:pPr>
            <w:r w:rsidRPr="00377EB5">
              <w:rPr>
                <w:sz w:val="24"/>
                <w:szCs w:val="24"/>
              </w:rPr>
              <w:t>2. Сумма всех арендных платежей равна справедливой стоимости передаваемого имущества.</w:t>
            </w:r>
          </w:p>
          <w:p w:rsidR="00F032FE" w:rsidRPr="00377EB5" w:rsidRDefault="00F032FE">
            <w:pPr>
              <w:pStyle w:val="af1"/>
              <w:spacing w:before="0" w:beforeAutospacing="0" w:after="111" w:afterAutospacing="0"/>
              <w:rPr>
                <w:sz w:val="24"/>
                <w:szCs w:val="24"/>
              </w:rPr>
            </w:pPr>
            <w:r w:rsidRPr="00377EB5">
              <w:rPr>
                <w:sz w:val="24"/>
                <w:szCs w:val="24"/>
              </w:rPr>
              <w:t>3. Когда договор аренды закончится и арендатор выплатит собственнику выкупную стоимость, к нему переходят все права на имущество.</w:t>
            </w:r>
          </w:p>
          <w:p w:rsidR="00F032FE" w:rsidRPr="00377EB5" w:rsidRDefault="00F032FE">
            <w:pPr>
              <w:pStyle w:val="af1"/>
              <w:spacing w:before="0" w:beforeAutospacing="0" w:after="111" w:afterAutospacing="0"/>
              <w:rPr>
                <w:sz w:val="24"/>
                <w:szCs w:val="24"/>
              </w:rPr>
            </w:pPr>
            <w:r w:rsidRPr="00377EB5">
              <w:rPr>
                <w:sz w:val="24"/>
                <w:szCs w:val="24"/>
              </w:rPr>
              <w:t>4. Арендатор имеет приоритетное право продлить договор аренды на дополнительный срок. При этом арендная плата будет прежней.</w:t>
            </w:r>
          </w:p>
          <w:p w:rsidR="00F032FE" w:rsidRPr="00377EB5" w:rsidRDefault="00F032FE">
            <w:pPr>
              <w:pStyle w:val="af1"/>
              <w:spacing w:before="0" w:beforeAutospacing="0" w:after="111" w:afterAutospacing="0"/>
              <w:rPr>
                <w:sz w:val="24"/>
                <w:szCs w:val="24"/>
              </w:rPr>
            </w:pPr>
            <w:r w:rsidRPr="00377EB5">
              <w:rPr>
                <w:sz w:val="24"/>
                <w:szCs w:val="24"/>
              </w:rPr>
              <w:t>5. Убытки или прибыль от изменений справедливой стоимости имущества относят на арендатора. Например, арендодатель увеличит арендные платежи.</w:t>
            </w:r>
          </w:p>
          <w:p w:rsidR="00F032FE" w:rsidRPr="00377EB5" w:rsidRDefault="00F032FE">
            <w:pPr>
              <w:pStyle w:val="af1"/>
              <w:spacing w:before="0" w:beforeAutospacing="0" w:after="111" w:afterAutospacing="0"/>
              <w:rPr>
                <w:sz w:val="24"/>
                <w:szCs w:val="24"/>
              </w:rPr>
            </w:pPr>
            <w:r w:rsidRPr="00377EB5">
              <w:rPr>
                <w:sz w:val="24"/>
                <w:szCs w:val="24"/>
              </w:rPr>
              <w:t>6. Арендатор платит арендные платежи в рассрочку</w:t>
            </w:r>
          </w:p>
        </w:tc>
      </w:tr>
    </w:tbl>
    <w:p w:rsidR="001E751F" w:rsidRPr="00377EB5" w:rsidRDefault="001E751F" w:rsidP="000B6574">
      <w:pPr>
        <w:pStyle w:val="af1"/>
        <w:spacing w:before="0" w:beforeAutospacing="0" w:after="111" w:afterAutospacing="0"/>
        <w:jc w:val="both"/>
        <w:rPr>
          <w:color w:val="auto"/>
          <w:sz w:val="24"/>
          <w:szCs w:val="24"/>
        </w:rPr>
      </w:pPr>
      <w:r w:rsidRPr="00377EB5">
        <w:rPr>
          <w:sz w:val="24"/>
          <w:szCs w:val="24"/>
        </w:rPr>
        <w:t xml:space="preserve">Согласно </w:t>
      </w:r>
      <w:proofErr w:type="spellStart"/>
      <w:r w:rsidRPr="00377EB5">
        <w:rPr>
          <w:sz w:val="24"/>
          <w:szCs w:val="24"/>
        </w:rPr>
        <w:t>переченя</w:t>
      </w:r>
      <w:proofErr w:type="spellEnd"/>
      <w:r w:rsidR="00F032FE" w:rsidRPr="00377EB5">
        <w:rPr>
          <w:sz w:val="24"/>
          <w:szCs w:val="24"/>
        </w:rPr>
        <w:t xml:space="preserve"> признаков – в </w:t>
      </w:r>
      <w:hyperlink r:id="rId82" w:anchor="/document/99/420389699/XA00M802MO/" w:tooltip="12. Объекты учета аренды классифицируются для целей бухгалтерского учета объектами учета операционной аренды, если из условий пользования имуществом предусматривается:" w:history="1">
        <w:r w:rsidR="00F032FE" w:rsidRPr="00377EB5">
          <w:rPr>
            <w:rStyle w:val="a9"/>
            <w:color w:val="auto"/>
            <w:sz w:val="24"/>
            <w:szCs w:val="24"/>
          </w:rPr>
          <w:t>пунктах 12–16</w:t>
        </w:r>
      </w:hyperlink>
      <w:r w:rsidR="00F032FE" w:rsidRPr="00377EB5">
        <w:rPr>
          <w:color w:val="auto"/>
          <w:sz w:val="24"/>
          <w:szCs w:val="24"/>
        </w:rPr>
        <w:t xml:space="preserve"> Стандарта «Аренда». </w:t>
      </w:r>
    </w:p>
    <w:p w:rsidR="00F032FE" w:rsidRPr="00377EB5" w:rsidRDefault="00F032FE" w:rsidP="000B6574">
      <w:pPr>
        <w:pStyle w:val="af1"/>
        <w:spacing w:before="0" w:beforeAutospacing="0" w:after="111" w:afterAutospacing="0"/>
        <w:jc w:val="both"/>
        <w:rPr>
          <w:color w:val="auto"/>
          <w:sz w:val="24"/>
          <w:szCs w:val="24"/>
        </w:rPr>
      </w:pPr>
      <w:r w:rsidRPr="00377EB5">
        <w:rPr>
          <w:color w:val="auto"/>
          <w:sz w:val="24"/>
          <w:szCs w:val="24"/>
        </w:rPr>
        <w:t>Чтобы классифицировать объект аренды, достаточно одного или нескольких признаков. </w:t>
      </w:r>
      <w:r w:rsidR="001E751F" w:rsidRPr="00377EB5">
        <w:rPr>
          <w:color w:val="auto"/>
          <w:sz w:val="24"/>
          <w:szCs w:val="24"/>
        </w:rPr>
        <w:t>Е</w:t>
      </w:r>
      <w:r w:rsidRPr="00377EB5">
        <w:rPr>
          <w:color w:val="auto"/>
          <w:sz w:val="24"/>
          <w:szCs w:val="24"/>
        </w:rPr>
        <w:t>сли объект соответствует одному или двум признакам </w:t>
      </w:r>
      <w:r w:rsidRPr="00377EB5">
        <w:rPr>
          <w:i/>
          <w:iCs/>
          <w:color w:val="auto"/>
          <w:sz w:val="24"/>
          <w:szCs w:val="24"/>
        </w:rPr>
        <w:t>операционной</w:t>
      </w:r>
      <w:r w:rsidRPr="00377EB5">
        <w:rPr>
          <w:color w:val="auto"/>
          <w:sz w:val="24"/>
          <w:szCs w:val="24"/>
        </w:rPr>
        <w:t> аренды и при этом имеет хоть один признак </w:t>
      </w:r>
      <w:proofErr w:type="spellStart"/>
      <w:r w:rsidRPr="00377EB5">
        <w:rPr>
          <w:i/>
          <w:iCs/>
          <w:color w:val="auto"/>
          <w:sz w:val="24"/>
          <w:szCs w:val="24"/>
        </w:rPr>
        <w:t>неоперационной</w:t>
      </w:r>
      <w:proofErr w:type="spellEnd"/>
      <w:r w:rsidRPr="00377EB5">
        <w:rPr>
          <w:color w:val="auto"/>
          <w:sz w:val="24"/>
          <w:szCs w:val="24"/>
        </w:rPr>
        <w:t xml:space="preserve"> аренды, такой объект нужно признать </w:t>
      </w:r>
      <w:proofErr w:type="spellStart"/>
      <w:r w:rsidRPr="00377EB5">
        <w:rPr>
          <w:color w:val="auto"/>
          <w:sz w:val="24"/>
          <w:szCs w:val="24"/>
        </w:rPr>
        <w:t>неоперационной</w:t>
      </w:r>
      <w:proofErr w:type="spellEnd"/>
      <w:r w:rsidRPr="00377EB5">
        <w:rPr>
          <w:color w:val="auto"/>
          <w:sz w:val="24"/>
          <w:szCs w:val="24"/>
        </w:rPr>
        <w:t xml:space="preserve"> (финансовой) арендой (</w:t>
      </w:r>
      <w:proofErr w:type="spellStart"/>
      <w:r w:rsidR="00C45CED" w:rsidRPr="00C45CED">
        <w:fldChar w:fldCharType="begin"/>
      </w:r>
      <w:r>
        <w:instrText>HYPERLINK "https://www.gosfinansy.ru/" \l "/document/99/420389699/ZAP23TK3D2/" \o "Если при наличии одного или нескольких вышеперечисленных признаков иные условия пользования имуществом соответствуют признакам, указанным в пункте 13 настоящего Стандарта"</w:instrText>
      </w:r>
      <w:r w:rsidR="00C45CED" w:rsidRPr="00C45CED">
        <w:fldChar w:fldCharType="separate"/>
      </w:r>
      <w:r w:rsidRPr="00377EB5">
        <w:rPr>
          <w:rStyle w:val="a9"/>
          <w:color w:val="auto"/>
          <w:sz w:val="24"/>
          <w:szCs w:val="24"/>
        </w:rPr>
        <w:t>абз</w:t>
      </w:r>
      <w:proofErr w:type="spellEnd"/>
      <w:r w:rsidRPr="00377EB5">
        <w:rPr>
          <w:rStyle w:val="a9"/>
          <w:color w:val="auto"/>
          <w:sz w:val="24"/>
          <w:szCs w:val="24"/>
        </w:rPr>
        <w:t>. 5 п. 12 Стандарта «Аренда»</w:t>
      </w:r>
      <w:r w:rsidR="00C45CED">
        <w:rPr>
          <w:rStyle w:val="a9"/>
          <w:color w:val="auto"/>
          <w:sz w:val="24"/>
          <w:szCs w:val="24"/>
        </w:rPr>
        <w:fldChar w:fldCharType="end"/>
      </w:r>
      <w:r w:rsidRPr="00377EB5">
        <w:rPr>
          <w:color w:val="auto"/>
          <w:sz w:val="24"/>
          <w:szCs w:val="24"/>
        </w:rPr>
        <w:t>).</w:t>
      </w:r>
    </w:p>
    <w:p w:rsidR="00F032FE" w:rsidRPr="00377EB5" w:rsidRDefault="00673147" w:rsidP="000B6574">
      <w:pPr>
        <w:pStyle w:val="af1"/>
        <w:spacing w:before="0" w:beforeAutospacing="0" w:after="111" w:afterAutospacing="0"/>
        <w:jc w:val="both"/>
        <w:rPr>
          <w:sz w:val="24"/>
          <w:szCs w:val="24"/>
        </w:rPr>
      </w:pPr>
      <w:r w:rsidRPr="00377EB5">
        <w:rPr>
          <w:color w:val="auto"/>
          <w:sz w:val="24"/>
          <w:szCs w:val="24"/>
        </w:rPr>
        <w:t xml:space="preserve">3.11.3. </w:t>
      </w:r>
      <w:r w:rsidR="001E751F" w:rsidRPr="00377EB5">
        <w:rPr>
          <w:color w:val="auto"/>
          <w:sz w:val="24"/>
          <w:szCs w:val="24"/>
        </w:rPr>
        <w:t>О</w:t>
      </w:r>
      <w:r w:rsidR="00F032FE" w:rsidRPr="00377EB5">
        <w:rPr>
          <w:color w:val="auto"/>
          <w:sz w:val="24"/>
          <w:szCs w:val="24"/>
        </w:rPr>
        <w:t>бъекты </w:t>
      </w:r>
      <w:proofErr w:type="spellStart"/>
      <w:r w:rsidR="00F032FE" w:rsidRPr="00377EB5">
        <w:rPr>
          <w:b/>
          <w:bCs/>
          <w:color w:val="auto"/>
          <w:sz w:val="24"/>
          <w:szCs w:val="24"/>
        </w:rPr>
        <w:t>неоперационной</w:t>
      </w:r>
      <w:proofErr w:type="spellEnd"/>
      <w:r w:rsidR="00F032FE" w:rsidRPr="00377EB5">
        <w:rPr>
          <w:b/>
          <w:bCs/>
          <w:color w:val="auto"/>
          <w:sz w:val="24"/>
          <w:szCs w:val="24"/>
        </w:rPr>
        <w:t xml:space="preserve"> аренды</w:t>
      </w:r>
      <w:r w:rsidR="001E751F" w:rsidRPr="00377EB5">
        <w:rPr>
          <w:b/>
          <w:bCs/>
          <w:color w:val="auto"/>
          <w:sz w:val="24"/>
          <w:szCs w:val="24"/>
        </w:rPr>
        <w:t xml:space="preserve"> учитываются</w:t>
      </w:r>
      <w:r w:rsidR="00F032FE" w:rsidRPr="00377EB5">
        <w:rPr>
          <w:color w:val="auto"/>
          <w:sz w:val="24"/>
          <w:szCs w:val="24"/>
        </w:rPr>
        <w:t xml:space="preserve"> на </w:t>
      </w:r>
      <w:hyperlink r:id="rId83" w:anchor="/document/99/902249301/XA00M3C2MF/" w:history="1">
        <w:r w:rsidR="00F032FE" w:rsidRPr="00377EB5">
          <w:rPr>
            <w:rStyle w:val="a9"/>
            <w:color w:val="auto"/>
            <w:sz w:val="24"/>
            <w:szCs w:val="24"/>
          </w:rPr>
          <w:t>счет</w:t>
        </w:r>
        <w:r w:rsidR="001E751F" w:rsidRPr="00377EB5">
          <w:rPr>
            <w:rStyle w:val="a9"/>
            <w:color w:val="auto"/>
            <w:sz w:val="24"/>
            <w:szCs w:val="24"/>
          </w:rPr>
          <w:t>е</w:t>
        </w:r>
        <w:r w:rsidR="00F032FE" w:rsidRPr="00377EB5">
          <w:rPr>
            <w:rStyle w:val="a9"/>
            <w:color w:val="auto"/>
            <w:sz w:val="24"/>
            <w:szCs w:val="24"/>
          </w:rPr>
          <w:t xml:space="preserve"> 101.00</w:t>
        </w:r>
      </w:hyperlink>
      <w:r w:rsidR="00F032FE" w:rsidRPr="00377EB5">
        <w:rPr>
          <w:sz w:val="24"/>
          <w:szCs w:val="24"/>
        </w:rPr>
        <w:t> «Основные средства». Стоимость – сумма остатка арендных платежей и затрат на заключение договора: агентские вознаграждения, юридические услуги и другие расходы.</w:t>
      </w:r>
    </w:p>
    <w:p w:rsidR="00F032FE" w:rsidRPr="00377EB5" w:rsidRDefault="001E751F" w:rsidP="000B6574">
      <w:pPr>
        <w:pStyle w:val="af1"/>
        <w:spacing w:before="0" w:beforeAutospacing="0" w:after="111" w:afterAutospacing="0"/>
        <w:jc w:val="both"/>
        <w:rPr>
          <w:sz w:val="24"/>
          <w:szCs w:val="24"/>
        </w:rPr>
      </w:pPr>
      <w:r w:rsidRPr="00377EB5">
        <w:rPr>
          <w:sz w:val="24"/>
          <w:szCs w:val="24"/>
        </w:rPr>
        <w:t xml:space="preserve">3.11.4.Объекты </w:t>
      </w:r>
      <w:r w:rsidR="00F032FE" w:rsidRPr="00377EB5">
        <w:rPr>
          <w:b/>
          <w:bCs/>
          <w:sz w:val="24"/>
          <w:szCs w:val="24"/>
        </w:rPr>
        <w:t>операционной аренды</w:t>
      </w:r>
      <w:r w:rsidRPr="00377EB5">
        <w:rPr>
          <w:sz w:val="24"/>
          <w:szCs w:val="24"/>
        </w:rPr>
        <w:t xml:space="preserve"> учитываются</w:t>
      </w:r>
      <w:r w:rsidR="00F032FE" w:rsidRPr="00377EB5">
        <w:rPr>
          <w:sz w:val="24"/>
          <w:szCs w:val="24"/>
        </w:rPr>
        <w:t xml:space="preserve"> на баланс</w:t>
      </w:r>
      <w:r w:rsidRPr="00377EB5">
        <w:rPr>
          <w:sz w:val="24"/>
          <w:szCs w:val="24"/>
        </w:rPr>
        <w:t>е</w:t>
      </w:r>
      <w:r w:rsidR="00F032FE" w:rsidRPr="00377EB5">
        <w:rPr>
          <w:sz w:val="24"/>
          <w:szCs w:val="24"/>
        </w:rPr>
        <w:t xml:space="preserve"> по стоимости – в </w:t>
      </w:r>
      <w:r w:rsidR="00E42D95" w:rsidRPr="00377EB5">
        <w:rPr>
          <w:sz w:val="24"/>
          <w:szCs w:val="24"/>
        </w:rPr>
        <w:t>сумме остатка арендных платежей</w:t>
      </w:r>
      <w:r w:rsidR="00F032FE" w:rsidRPr="00377EB5">
        <w:rPr>
          <w:sz w:val="24"/>
          <w:szCs w:val="24"/>
        </w:rPr>
        <w:t xml:space="preserve"> </w:t>
      </w:r>
      <w:r w:rsidR="00E42D95" w:rsidRPr="00377EB5">
        <w:rPr>
          <w:sz w:val="24"/>
          <w:szCs w:val="24"/>
        </w:rPr>
        <w:t>н</w:t>
      </w:r>
      <w:r w:rsidR="008A5D69" w:rsidRPr="00377EB5">
        <w:rPr>
          <w:sz w:val="24"/>
          <w:szCs w:val="24"/>
        </w:rPr>
        <w:t>а счете</w:t>
      </w:r>
      <w:r w:rsidR="00F032FE" w:rsidRPr="00377EB5">
        <w:rPr>
          <w:sz w:val="24"/>
          <w:szCs w:val="24"/>
        </w:rPr>
        <w:t xml:space="preserve"> 111 «Право пользования имуществом». </w:t>
      </w:r>
      <w:r w:rsidR="000A46F7" w:rsidRPr="00377EB5">
        <w:rPr>
          <w:sz w:val="24"/>
          <w:szCs w:val="24"/>
        </w:rPr>
        <w:t>Так же на 111 счете учитывается личное имущество сотрудников, полученное в безвозмездное пользование</w:t>
      </w:r>
      <w:r w:rsidR="00E42D95" w:rsidRPr="00377EB5">
        <w:rPr>
          <w:sz w:val="24"/>
          <w:szCs w:val="24"/>
        </w:rPr>
        <w:t>,</w:t>
      </w:r>
      <w:r w:rsidR="003D1496" w:rsidRPr="00377EB5">
        <w:rPr>
          <w:sz w:val="24"/>
          <w:szCs w:val="24"/>
        </w:rPr>
        <w:t xml:space="preserve"> </w:t>
      </w:r>
      <w:proofErr w:type="gramStart"/>
      <w:r w:rsidR="00E03B45" w:rsidRPr="00377EB5">
        <w:rPr>
          <w:sz w:val="24"/>
          <w:szCs w:val="24"/>
        </w:rPr>
        <w:t>согласно договора</w:t>
      </w:r>
      <w:proofErr w:type="gramEnd"/>
      <w:r w:rsidR="00E42D95" w:rsidRPr="00377EB5">
        <w:rPr>
          <w:sz w:val="24"/>
          <w:szCs w:val="24"/>
        </w:rPr>
        <w:t>, по цене аренды за это имущество.</w:t>
      </w:r>
    </w:p>
    <w:p w:rsidR="003E2C65" w:rsidRPr="00377EB5" w:rsidRDefault="003E2C65" w:rsidP="000B6574">
      <w:pPr>
        <w:pStyle w:val="af1"/>
        <w:spacing w:before="0" w:beforeAutospacing="0" w:after="111" w:afterAutospacing="0"/>
        <w:jc w:val="both"/>
        <w:rPr>
          <w:sz w:val="24"/>
          <w:szCs w:val="24"/>
        </w:rPr>
      </w:pPr>
    </w:p>
    <w:p w:rsidR="006222C8" w:rsidRPr="00377EB5" w:rsidRDefault="00C304B9" w:rsidP="000B6574">
      <w:pPr>
        <w:pStyle w:val="af1"/>
        <w:spacing w:before="0" w:beforeAutospacing="0" w:after="111" w:afterAutospacing="0"/>
        <w:jc w:val="both"/>
        <w:rPr>
          <w:sz w:val="24"/>
          <w:szCs w:val="24"/>
        </w:rPr>
      </w:pPr>
      <w:r w:rsidRPr="00377EB5">
        <w:rPr>
          <w:sz w:val="24"/>
          <w:szCs w:val="24"/>
        </w:rPr>
        <w:t xml:space="preserve">3.11. На </w:t>
      </w:r>
      <w:r w:rsidR="006222C8" w:rsidRPr="00377EB5">
        <w:rPr>
          <w:sz w:val="24"/>
          <w:szCs w:val="24"/>
        </w:rPr>
        <w:t>арендованное имущес</w:t>
      </w:r>
      <w:r w:rsidR="00D46BA1" w:rsidRPr="00377EB5">
        <w:rPr>
          <w:sz w:val="24"/>
          <w:szCs w:val="24"/>
        </w:rPr>
        <w:t>тво, которо</w:t>
      </w:r>
      <w:r w:rsidR="006222C8" w:rsidRPr="00377EB5">
        <w:rPr>
          <w:sz w:val="24"/>
          <w:szCs w:val="24"/>
        </w:rPr>
        <w:t xml:space="preserve">е потом </w:t>
      </w:r>
      <w:r w:rsidRPr="00377EB5">
        <w:rPr>
          <w:sz w:val="24"/>
          <w:szCs w:val="24"/>
        </w:rPr>
        <w:t xml:space="preserve">будет </w:t>
      </w:r>
      <w:r w:rsidR="007375FF" w:rsidRPr="00377EB5">
        <w:rPr>
          <w:sz w:val="24"/>
          <w:szCs w:val="24"/>
        </w:rPr>
        <w:t>выкуплено</w:t>
      </w:r>
      <w:r w:rsidR="006222C8" w:rsidRPr="00377EB5">
        <w:rPr>
          <w:sz w:val="24"/>
          <w:szCs w:val="24"/>
        </w:rPr>
        <w:t xml:space="preserve">, </w:t>
      </w:r>
      <w:r w:rsidR="000D12CD" w:rsidRPr="00377EB5">
        <w:rPr>
          <w:sz w:val="24"/>
          <w:szCs w:val="24"/>
        </w:rPr>
        <w:t xml:space="preserve">начислять </w:t>
      </w:r>
      <w:r w:rsidR="007375FF" w:rsidRPr="00377EB5">
        <w:rPr>
          <w:sz w:val="24"/>
          <w:szCs w:val="24"/>
        </w:rPr>
        <w:t>амортиз</w:t>
      </w:r>
      <w:r w:rsidR="000D12CD" w:rsidRPr="00377EB5">
        <w:rPr>
          <w:sz w:val="24"/>
          <w:szCs w:val="24"/>
        </w:rPr>
        <w:t>ацию</w:t>
      </w:r>
      <w:r w:rsidR="007375FF" w:rsidRPr="00377EB5">
        <w:rPr>
          <w:sz w:val="24"/>
          <w:szCs w:val="24"/>
        </w:rPr>
        <w:t xml:space="preserve"> </w:t>
      </w:r>
      <w:r w:rsidR="006222C8" w:rsidRPr="00377EB5">
        <w:rPr>
          <w:sz w:val="24"/>
          <w:szCs w:val="24"/>
        </w:rPr>
        <w:t>в</w:t>
      </w:r>
      <w:r w:rsidR="000D12CD" w:rsidRPr="00377EB5">
        <w:rPr>
          <w:sz w:val="24"/>
          <w:szCs w:val="24"/>
        </w:rPr>
        <w:t xml:space="preserve"> общем</w:t>
      </w:r>
      <w:r w:rsidR="006222C8" w:rsidRPr="00377EB5">
        <w:rPr>
          <w:sz w:val="24"/>
          <w:szCs w:val="24"/>
        </w:rPr>
        <w:t> </w:t>
      </w:r>
      <w:r w:rsidR="000D12CD" w:rsidRPr="00377EB5">
        <w:rPr>
          <w:sz w:val="24"/>
          <w:szCs w:val="24"/>
        </w:rPr>
        <w:t xml:space="preserve"> порядке</w:t>
      </w:r>
      <w:r w:rsidR="006222C8" w:rsidRPr="00377EB5">
        <w:rPr>
          <w:sz w:val="24"/>
          <w:szCs w:val="24"/>
        </w:rPr>
        <w:t xml:space="preserve">. На объекты, </w:t>
      </w:r>
      <w:r w:rsidR="000D12CD" w:rsidRPr="00377EB5">
        <w:rPr>
          <w:sz w:val="24"/>
          <w:szCs w:val="24"/>
        </w:rPr>
        <w:t>полученные во</w:t>
      </w:r>
      <w:r w:rsidR="006222C8" w:rsidRPr="00377EB5">
        <w:rPr>
          <w:sz w:val="24"/>
          <w:szCs w:val="24"/>
        </w:rPr>
        <w:t xml:space="preserve"> временно</w:t>
      </w:r>
      <w:r w:rsidR="000D12CD" w:rsidRPr="00377EB5">
        <w:rPr>
          <w:sz w:val="24"/>
          <w:szCs w:val="24"/>
        </w:rPr>
        <w:t>е пользование</w:t>
      </w:r>
      <w:r w:rsidR="006222C8" w:rsidRPr="00377EB5">
        <w:rPr>
          <w:sz w:val="24"/>
          <w:szCs w:val="24"/>
        </w:rPr>
        <w:t xml:space="preserve">, </w:t>
      </w:r>
      <w:r w:rsidR="000D12CD" w:rsidRPr="00377EB5">
        <w:rPr>
          <w:sz w:val="24"/>
          <w:szCs w:val="24"/>
        </w:rPr>
        <w:t>амортизация</w:t>
      </w:r>
      <w:r w:rsidR="006222C8" w:rsidRPr="00377EB5">
        <w:rPr>
          <w:sz w:val="24"/>
          <w:szCs w:val="24"/>
        </w:rPr>
        <w:t xml:space="preserve"> начисляе</w:t>
      </w:r>
      <w:r w:rsidR="000D12CD" w:rsidRPr="00377EB5">
        <w:rPr>
          <w:sz w:val="24"/>
          <w:szCs w:val="24"/>
        </w:rPr>
        <w:t>тся</w:t>
      </w:r>
      <w:r w:rsidR="006222C8" w:rsidRPr="00377EB5">
        <w:rPr>
          <w:sz w:val="24"/>
          <w:szCs w:val="24"/>
        </w:rPr>
        <w:t xml:space="preserve"> ежемесячно в сумме арендных платежей.</w:t>
      </w:r>
    </w:p>
    <w:p w:rsidR="00771053" w:rsidRPr="00377EB5" w:rsidRDefault="008A5D69" w:rsidP="000B6574">
      <w:pPr>
        <w:pStyle w:val="af1"/>
        <w:spacing w:before="0" w:beforeAutospacing="0" w:after="111" w:afterAutospacing="0"/>
        <w:jc w:val="both"/>
        <w:rPr>
          <w:sz w:val="24"/>
          <w:szCs w:val="24"/>
        </w:rPr>
      </w:pPr>
      <w:r w:rsidRPr="00377EB5">
        <w:rPr>
          <w:sz w:val="24"/>
          <w:szCs w:val="24"/>
        </w:rPr>
        <w:t>Согласно</w:t>
      </w:r>
      <w:r w:rsidR="006222C8" w:rsidRPr="00377EB5">
        <w:rPr>
          <w:sz w:val="24"/>
          <w:szCs w:val="24"/>
        </w:rPr>
        <w:t xml:space="preserve"> пунктами </w:t>
      </w:r>
      <w:hyperlink r:id="rId84" w:anchor="/document/99/420389699/XA00MA02N6/" w:tooltip="8. Первоначальное признание объектов учета неоперационной (финансовой) аренды у пользователя (арендатора) имущества осуществляется с учетом следующих положений." w:history="1">
        <w:r w:rsidR="006222C8" w:rsidRPr="00377EB5">
          <w:rPr>
            <w:rStyle w:val="a9"/>
            <w:color w:val="auto"/>
            <w:sz w:val="24"/>
            <w:szCs w:val="24"/>
          </w:rPr>
          <w:t>18–19</w:t>
        </w:r>
      </w:hyperlink>
      <w:r w:rsidR="006222C8" w:rsidRPr="00377EB5">
        <w:rPr>
          <w:color w:val="auto"/>
          <w:sz w:val="24"/>
          <w:szCs w:val="24"/>
        </w:rPr>
        <w:t>, </w:t>
      </w:r>
      <w:hyperlink r:id="rId85" w:anchor="/document/99/420389699/XA00MB22NB/" w:tooltip="20. Объект учета операционной аренды - право пользования активом отражается пользователем (арендатором) в составе нефинансовых активов как самостоятельный объект бухгалтерского учета." w:history="1">
        <w:r w:rsidR="006222C8" w:rsidRPr="00377EB5">
          <w:rPr>
            <w:rStyle w:val="a9"/>
            <w:color w:val="auto"/>
            <w:sz w:val="24"/>
            <w:szCs w:val="24"/>
          </w:rPr>
          <w:t>20–21</w:t>
        </w:r>
      </w:hyperlink>
      <w:r w:rsidR="006222C8" w:rsidRPr="00377EB5">
        <w:rPr>
          <w:color w:val="auto"/>
          <w:sz w:val="24"/>
          <w:szCs w:val="24"/>
        </w:rPr>
        <w:t> Стандарта «Аренда», </w:t>
      </w:r>
      <w:hyperlink r:id="rId86" w:anchor="/document/99/555973853/ZAP2KPI3JO/" w:tooltip="В соответствии с пунктом 11 СГС &quot;Аренда&quot; объекты бухгалтерского учета при получении (передаче) во временное владение и пользование" w:history="1">
        <w:r w:rsidR="006222C8" w:rsidRPr="00377EB5">
          <w:rPr>
            <w:rStyle w:val="a9"/>
            <w:color w:val="auto"/>
            <w:sz w:val="24"/>
            <w:szCs w:val="24"/>
          </w:rPr>
          <w:t>Методическими указаниями</w:t>
        </w:r>
      </w:hyperlink>
      <w:r w:rsidR="006222C8" w:rsidRPr="00377EB5">
        <w:rPr>
          <w:color w:val="auto"/>
          <w:sz w:val="24"/>
          <w:szCs w:val="24"/>
        </w:rPr>
        <w:t> по переходным положениям Стандарта «Аренда» (доведены </w:t>
      </w:r>
      <w:hyperlink r:id="rId87" w:anchor="/document/99/555973853/" w:tooltip="О направлении Методических указаний по применению федерального стандарта бухгалтерского учета для организаций государственного сектора &quot;Аренда&quot;" w:history="1">
        <w:r w:rsidR="006222C8" w:rsidRPr="00377EB5">
          <w:rPr>
            <w:rStyle w:val="a9"/>
            <w:color w:val="auto"/>
            <w:sz w:val="24"/>
            <w:szCs w:val="24"/>
          </w:rPr>
          <w:t>письмом Минфина от 13.12.2017 № 02-07-07/83463</w:t>
        </w:r>
      </w:hyperlink>
      <w:r w:rsidR="006222C8" w:rsidRPr="00377EB5">
        <w:rPr>
          <w:color w:val="auto"/>
          <w:sz w:val="24"/>
          <w:szCs w:val="24"/>
        </w:rPr>
        <w:t>)</w:t>
      </w:r>
      <w:r w:rsidR="006222C8" w:rsidRPr="00377EB5">
        <w:rPr>
          <w:sz w:val="24"/>
          <w:szCs w:val="24"/>
        </w:rPr>
        <w:t>.</w:t>
      </w:r>
    </w:p>
    <w:p w:rsidR="002300BA" w:rsidRDefault="00F6728F" w:rsidP="00F6728F">
      <w:pPr>
        <w:pStyle w:val="2"/>
        <w:shd w:val="clear" w:color="auto" w:fill="FFFFFF"/>
        <w:spacing w:before="63" w:after="188" w:line="376" w:lineRule="atLeast"/>
        <w:jc w:val="center"/>
        <w:rPr>
          <w:rStyle w:val="enumerated"/>
          <w:rFonts w:ascii="Times New Roman" w:hAnsi="Times New Roman"/>
          <w:i w:val="0"/>
        </w:rPr>
      </w:pPr>
      <w:r>
        <w:rPr>
          <w:rStyle w:val="enumerated"/>
          <w:rFonts w:ascii="Times New Roman" w:hAnsi="Times New Roman"/>
          <w:i w:val="0"/>
        </w:rPr>
        <w:t>3.11.1 Имущество полученное в пользование</w:t>
      </w:r>
    </w:p>
    <w:p w:rsidR="00F6728F" w:rsidRPr="00F6728F" w:rsidRDefault="00F6728F" w:rsidP="00F6728F">
      <w:pPr>
        <w:pStyle w:val="af1"/>
        <w:jc w:val="both"/>
        <w:rPr>
          <w:b/>
          <w:sz w:val="24"/>
          <w:szCs w:val="24"/>
        </w:rPr>
      </w:pPr>
      <w:r w:rsidRPr="00F6728F">
        <w:rPr>
          <w:b/>
          <w:sz w:val="24"/>
          <w:szCs w:val="24"/>
        </w:rPr>
        <w:t>Безвозмездное поступление ОС от распорядителя</w:t>
      </w:r>
    </w:p>
    <w:p w:rsidR="00F6728F" w:rsidRPr="00F6728F" w:rsidRDefault="00F6728F" w:rsidP="00F6728F">
      <w:pPr>
        <w:pStyle w:val="af1"/>
        <w:jc w:val="both"/>
        <w:rPr>
          <w:sz w:val="24"/>
          <w:szCs w:val="24"/>
        </w:rPr>
      </w:pPr>
      <w:r>
        <w:rPr>
          <w:sz w:val="24"/>
          <w:szCs w:val="24"/>
        </w:rPr>
        <w:t>1. У</w:t>
      </w:r>
      <w:r w:rsidRPr="00F6728F">
        <w:rPr>
          <w:sz w:val="24"/>
          <w:szCs w:val="24"/>
        </w:rPr>
        <w:t>чреждение получило от своего вышестоящего учреждения объекты основных средств.</w:t>
      </w:r>
    </w:p>
    <w:p w:rsidR="00F6728F" w:rsidRPr="00F6728F" w:rsidRDefault="00F6728F" w:rsidP="00F6728F">
      <w:pPr>
        <w:pStyle w:val="af1"/>
        <w:jc w:val="both"/>
        <w:rPr>
          <w:sz w:val="24"/>
          <w:szCs w:val="24"/>
        </w:rPr>
      </w:pPr>
      <w:r w:rsidRPr="00F6728F">
        <w:rPr>
          <w:sz w:val="24"/>
          <w:szCs w:val="24"/>
        </w:rPr>
        <w:t xml:space="preserve">Для отражения данной операции в программе </w:t>
      </w:r>
      <w:r>
        <w:rPr>
          <w:sz w:val="24"/>
          <w:szCs w:val="24"/>
        </w:rPr>
        <w:t>используется</w:t>
      </w:r>
      <w:r w:rsidRPr="00F6728F">
        <w:rPr>
          <w:sz w:val="24"/>
          <w:szCs w:val="24"/>
        </w:rPr>
        <w:t xml:space="preserve"> типов</w:t>
      </w:r>
      <w:r>
        <w:rPr>
          <w:sz w:val="24"/>
          <w:szCs w:val="24"/>
        </w:rPr>
        <w:t>ой</w:t>
      </w:r>
      <w:r w:rsidRPr="00F6728F">
        <w:rPr>
          <w:sz w:val="24"/>
          <w:szCs w:val="24"/>
        </w:rPr>
        <w:t xml:space="preserve"> документ «Принятие к учету ОС, НМА, НПА».</w:t>
      </w:r>
      <w:r>
        <w:rPr>
          <w:sz w:val="24"/>
          <w:szCs w:val="24"/>
        </w:rPr>
        <w:t xml:space="preserve"> В</w:t>
      </w:r>
      <w:r w:rsidRPr="00F6728F">
        <w:rPr>
          <w:sz w:val="24"/>
          <w:szCs w:val="24"/>
        </w:rPr>
        <w:t xml:space="preserve"> карточке организации заполн</w:t>
      </w:r>
      <w:r>
        <w:rPr>
          <w:sz w:val="24"/>
          <w:szCs w:val="24"/>
        </w:rPr>
        <w:t>яются</w:t>
      </w:r>
      <w:r w:rsidRPr="00F6728F">
        <w:rPr>
          <w:sz w:val="24"/>
          <w:szCs w:val="24"/>
        </w:rPr>
        <w:t xml:space="preserve"> данные по «Учредителю», а именно:</w:t>
      </w:r>
    </w:p>
    <w:p w:rsidR="00F6728F" w:rsidRPr="00F6728F" w:rsidRDefault="00F6728F" w:rsidP="00F6728F">
      <w:pPr>
        <w:pStyle w:val="af1"/>
        <w:jc w:val="both"/>
        <w:rPr>
          <w:sz w:val="24"/>
          <w:szCs w:val="24"/>
        </w:rPr>
      </w:pPr>
      <w:r w:rsidRPr="00F6728F">
        <w:rPr>
          <w:sz w:val="24"/>
          <w:szCs w:val="24"/>
        </w:rPr>
        <w:t>Бюджет - бюджет, из которого учреждение получает финансирование;</w:t>
      </w:r>
    </w:p>
    <w:p w:rsidR="00F6728F" w:rsidRPr="00F6728F" w:rsidRDefault="00F6728F" w:rsidP="00F6728F">
      <w:pPr>
        <w:pStyle w:val="af1"/>
        <w:jc w:val="both"/>
        <w:rPr>
          <w:sz w:val="24"/>
          <w:szCs w:val="24"/>
        </w:rPr>
      </w:pPr>
      <w:r w:rsidRPr="00F6728F">
        <w:rPr>
          <w:sz w:val="24"/>
          <w:szCs w:val="24"/>
        </w:rPr>
        <w:t>Код главы;</w:t>
      </w:r>
    </w:p>
    <w:p w:rsidR="00F6728F" w:rsidRPr="00F6728F" w:rsidRDefault="00F6728F" w:rsidP="00F6728F">
      <w:pPr>
        <w:pStyle w:val="af1"/>
        <w:jc w:val="both"/>
        <w:rPr>
          <w:sz w:val="24"/>
          <w:szCs w:val="24"/>
        </w:rPr>
      </w:pPr>
      <w:r w:rsidRPr="00F6728F">
        <w:rPr>
          <w:sz w:val="24"/>
          <w:szCs w:val="24"/>
        </w:rPr>
        <w:t>ОКПО - код ГРБС по ОКПО;</w:t>
      </w:r>
    </w:p>
    <w:p w:rsidR="00F6728F" w:rsidRPr="00F6728F" w:rsidRDefault="00F6728F" w:rsidP="00F6728F">
      <w:pPr>
        <w:pStyle w:val="af1"/>
        <w:jc w:val="both"/>
        <w:rPr>
          <w:sz w:val="24"/>
          <w:szCs w:val="24"/>
        </w:rPr>
      </w:pPr>
      <w:r w:rsidRPr="00F6728F">
        <w:rPr>
          <w:sz w:val="24"/>
          <w:szCs w:val="24"/>
        </w:rPr>
        <w:t>Распорядитель – распорядитель бюджетных средств, в ведении которого находится учреждение.</w:t>
      </w:r>
    </w:p>
    <w:p w:rsidR="00F6728F" w:rsidRDefault="00F6728F" w:rsidP="00F6728F">
      <w:pPr>
        <w:pStyle w:val="af1"/>
        <w:jc w:val="both"/>
        <w:rPr>
          <w:sz w:val="24"/>
          <w:szCs w:val="24"/>
        </w:rPr>
      </w:pPr>
      <w:r>
        <w:rPr>
          <w:sz w:val="24"/>
          <w:szCs w:val="24"/>
        </w:rPr>
        <w:t>2.</w:t>
      </w:r>
      <w:r w:rsidRPr="00F6728F">
        <w:rPr>
          <w:sz w:val="24"/>
          <w:szCs w:val="24"/>
        </w:rPr>
        <w:t>Документ «Принятие к учету ОС, НМА, НПА»</w:t>
      </w:r>
    </w:p>
    <w:p w:rsidR="00F6728F" w:rsidRPr="00F6728F" w:rsidRDefault="00F6728F" w:rsidP="00F6728F">
      <w:pPr>
        <w:pStyle w:val="af1"/>
        <w:jc w:val="both"/>
        <w:rPr>
          <w:sz w:val="24"/>
          <w:szCs w:val="24"/>
        </w:rPr>
      </w:pPr>
      <w:r w:rsidRPr="00F6728F">
        <w:rPr>
          <w:sz w:val="24"/>
          <w:szCs w:val="24"/>
        </w:rPr>
        <w:t>Заполнение документа осуществляется стандартным способ</w:t>
      </w:r>
      <w:r>
        <w:rPr>
          <w:sz w:val="24"/>
          <w:szCs w:val="24"/>
        </w:rPr>
        <w:t xml:space="preserve">ом, без каких-либо особенностей. </w:t>
      </w:r>
      <w:r w:rsidRPr="00F6728F">
        <w:rPr>
          <w:sz w:val="24"/>
          <w:szCs w:val="24"/>
        </w:rPr>
        <w:t>На закладке «Комиссия» указываются номер и дата приказа о создании инвентаризационной комиссии, либо комиссии по поступлению, выбытию ОС, НМА, НФА. На закладке Бухгалтерская операция из справочника выбирается вид типовой операции, в соответствии с которым должны формироваться бухгалтерские проводки: в нашем случае это «Бе</w:t>
      </w:r>
      <w:r>
        <w:rPr>
          <w:sz w:val="24"/>
          <w:szCs w:val="24"/>
        </w:rPr>
        <w:t xml:space="preserve">звозмездное получение (401.10). </w:t>
      </w:r>
      <w:r w:rsidRPr="00F6728F">
        <w:rPr>
          <w:sz w:val="24"/>
          <w:szCs w:val="24"/>
        </w:rPr>
        <w:t>К счету 401.10 выбирается элемент справочника КЭК - 195 «Безвозмездные неденежные поступления капитального характера от сектора государственного управления и организаций государственного сектора».</w:t>
      </w:r>
    </w:p>
    <w:p w:rsidR="00F6728F" w:rsidRPr="00F6728F" w:rsidRDefault="00F6728F" w:rsidP="00F6728F">
      <w:pPr>
        <w:pStyle w:val="af1"/>
        <w:jc w:val="both"/>
        <w:rPr>
          <w:sz w:val="24"/>
          <w:szCs w:val="24"/>
        </w:rPr>
      </w:pPr>
      <w:r w:rsidRPr="00F6728F">
        <w:rPr>
          <w:sz w:val="24"/>
          <w:szCs w:val="24"/>
        </w:rPr>
        <w:t>Проводка при проведении документа: Дебет 101.3Х КЭК 310 Кредит 401.10 КЭК 195.</w:t>
      </w:r>
    </w:p>
    <w:p w:rsidR="00F6728F" w:rsidRPr="00F6728F" w:rsidRDefault="00F6728F" w:rsidP="00F6728F">
      <w:pPr>
        <w:pStyle w:val="af1"/>
        <w:jc w:val="both"/>
        <w:rPr>
          <w:b/>
          <w:sz w:val="24"/>
          <w:szCs w:val="24"/>
        </w:rPr>
      </w:pPr>
      <w:r w:rsidRPr="00F6728F">
        <w:rPr>
          <w:b/>
          <w:sz w:val="24"/>
          <w:szCs w:val="24"/>
        </w:rPr>
        <w:t>Безвозмездное поступление в случае дарения (пожертвования)</w:t>
      </w:r>
    </w:p>
    <w:p w:rsidR="00F6728F" w:rsidRPr="00F6728F" w:rsidRDefault="00F6728F" w:rsidP="00F6728F">
      <w:pPr>
        <w:pStyle w:val="af1"/>
        <w:jc w:val="both"/>
        <w:rPr>
          <w:sz w:val="24"/>
          <w:szCs w:val="24"/>
        </w:rPr>
      </w:pPr>
      <w:r>
        <w:rPr>
          <w:sz w:val="24"/>
          <w:szCs w:val="24"/>
        </w:rPr>
        <w:t>2.Б</w:t>
      </w:r>
      <w:r w:rsidRPr="00F6728F">
        <w:rPr>
          <w:sz w:val="24"/>
          <w:szCs w:val="24"/>
        </w:rPr>
        <w:t>езвозмездного поступления – дарение (пожертвование).</w:t>
      </w:r>
    </w:p>
    <w:p w:rsidR="00F6728F" w:rsidRPr="00F6728F" w:rsidRDefault="00F6728F" w:rsidP="00F6728F">
      <w:pPr>
        <w:pStyle w:val="af1"/>
        <w:jc w:val="both"/>
        <w:rPr>
          <w:sz w:val="24"/>
          <w:szCs w:val="24"/>
        </w:rPr>
      </w:pPr>
      <w:r w:rsidRPr="00F6728F">
        <w:rPr>
          <w:sz w:val="24"/>
          <w:szCs w:val="24"/>
        </w:rPr>
        <w:t>В случае, если объекты ОС поступают в учреждение в виде дара или пожертвования помимо договора, состав</w:t>
      </w:r>
      <w:r>
        <w:rPr>
          <w:sz w:val="24"/>
          <w:szCs w:val="24"/>
        </w:rPr>
        <w:t>ляется</w:t>
      </w:r>
      <w:r w:rsidRPr="00F6728F">
        <w:rPr>
          <w:sz w:val="24"/>
          <w:szCs w:val="24"/>
        </w:rPr>
        <w:t xml:space="preserve"> акт приема-передачи имущества в произвольной форме, в котором будут прописаны реквизиты, перечисленные в п. 25 Концептуальных основ, утв. приказом Минфина России от 31.12.2016 № 256н:</w:t>
      </w:r>
    </w:p>
    <w:p w:rsidR="00F6728F" w:rsidRPr="00F6728F" w:rsidRDefault="00F6728F" w:rsidP="00F6728F">
      <w:pPr>
        <w:pStyle w:val="af1"/>
        <w:jc w:val="both"/>
        <w:rPr>
          <w:sz w:val="24"/>
          <w:szCs w:val="24"/>
        </w:rPr>
      </w:pPr>
      <w:r w:rsidRPr="00F6728F">
        <w:rPr>
          <w:sz w:val="24"/>
          <w:szCs w:val="24"/>
        </w:rPr>
        <w:t>-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F6728F" w:rsidRPr="00F6728F" w:rsidRDefault="00F6728F" w:rsidP="00F6728F">
      <w:pPr>
        <w:pStyle w:val="af1"/>
        <w:jc w:val="both"/>
        <w:rPr>
          <w:sz w:val="24"/>
          <w:szCs w:val="24"/>
        </w:rPr>
      </w:pPr>
      <w:r w:rsidRPr="00F6728F">
        <w:rPr>
          <w:sz w:val="24"/>
          <w:szCs w:val="24"/>
        </w:rPr>
        <w:t>наименование документа;</w:t>
      </w:r>
    </w:p>
    <w:p w:rsidR="00F6728F" w:rsidRPr="00F6728F" w:rsidRDefault="00F6728F" w:rsidP="00F6728F">
      <w:pPr>
        <w:pStyle w:val="af1"/>
        <w:jc w:val="both"/>
        <w:rPr>
          <w:sz w:val="24"/>
          <w:szCs w:val="24"/>
        </w:rPr>
      </w:pPr>
      <w:r w:rsidRPr="00F6728F">
        <w:rPr>
          <w:sz w:val="24"/>
          <w:szCs w:val="24"/>
        </w:rPr>
        <w:t>наименование субъекта учета, составившего документ;</w:t>
      </w:r>
    </w:p>
    <w:p w:rsidR="00F6728F" w:rsidRPr="00F6728F" w:rsidRDefault="00F6728F" w:rsidP="00F6728F">
      <w:pPr>
        <w:pStyle w:val="af1"/>
        <w:jc w:val="both"/>
        <w:rPr>
          <w:sz w:val="24"/>
          <w:szCs w:val="24"/>
        </w:rPr>
      </w:pPr>
      <w:r w:rsidRPr="00F6728F">
        <w:rPr>
          <w:sz w:val="24"/>
          <w:szCs w:val="24"/>
        </w:rPr>
        <w:t>содержание факта хозяйственной жизни;</w:t>
      </w:r>
    </w:p>
    <w:p w:rsidR="00F6728F" w:rsidRPr="00F6728F" w:rsidRDefault="00F6728F" w:rsidP="00F6728F">
      <w:pPr>
        <w:pStyle w:val="af1"/>
        <w:jc w:val="both"/>
        <w:rPr>
          <w:sz w:val="24"/>
          <w:szCs w:val="24"/>
        </w:rPr>
      </w:pPr>
      <w:r w:rsidRPr="00F6728F">
        <w:rPr>
          <w:sz w:val="24"/>
          <w:szCs w:val="24"/>
        </w:rPr>
        <w:t> величина натурального и (или) денежного измерения факта хозяйственной жизни с указанием единиц измерения;</w:t>
      </w:r>
    </w:p>
    <w:p w:rsidR="00F6728F" w:rsidRPr="00F6728F" w:rsidRDefault="00F6728F" w:rsidP="00F6728F">
      <w:pPr>
        <w:pStyle w:val="af1"/>
        <w:jc w:val="both"/>
        <w:rPr>
          <w:sz w:val="24"/>
          <w:szCs w:val="24"/>
        </w:rPr>
      </w:pPr>
      <w:r w:rsidRPr="00F6728F">
        <w:rPr>
          <w:sz w:val="24"/>
          <w:szCs w:val="24"/>
        </w:rPr>
        <w:t> 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 (Собрание законодательства Российской Федерации, 2010, N 31, ст.4179; 2017, N 1, ст.12);</w:t>
      </w:r>
    </w:p>
    <w:p w:rsidR="00F6728F" w:rsidRPr="00F6728F" w:rsidRDefault="00F6728F" w:rsidP="00F6728F">
      <w:pPr>
        <w:pStyle w:val="af1"/>
        <w:jc w:val="both"/>
        <w:rPr>
          <w:sz w:val="24"/>
          <w:szCs w:val="24"/>
        </w:rPr>
      </w:pPr>
      <w:r w:rsidRPr="00F6728F">
        <w:rPr>
          <w:sz w:val="24"/>
          <w:szCs w:val="24"/>
        </w:rPr>
        <w:t>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F6728F" w:rsidRPr="00F6728F" w:rsidRDefault="00F6728F" w:rsidP="00F6728F">
      <w:pPr>
        <w:pStyle w:val="af1"/>
        <w:jc w:val="both"/>
        <w:rPr>
          <w:sz w:val="24"/>
          <w:szCs w:val="24"/>
        </w:rPr>
      </w:pPr>
      <w:r w:rsidRPr="00F6728F">
        <w:rPr>
          <w:sz w:val="24"/>
          <w:szCs w:val="24"/>
        </w:rPr>
        <w:t> подписи лиц, с указанием их фамилий и инициалов либо иных реквизитов, необходимых для идентификации этих лиц.</w:t>
      </w:r>
    </w:p>
    <w:p w:rsidR="00F6728F" w:rsidRPr="00F6728F" w:rsidRDefault="00F6728F" w:rsidP="00F6728F">
      <w:pPr>
        <w:pStyle w:val="af1"/>
        <w:jc w:val="both"/>
        <w:rPr>
          <w:sz w:val="24"/>
          <w:szCs w:val="24"/>
        </w:rPr>
      </w:pPr>
      <w:r w:rsidRPr="00F6728F">
        <w:rPr>
          <w:sz w:val="24"/>
          <w:szCs w:val="24"/>
        </w:rPr>
        <w:t>Первоначальная стоимость ОС, которое поступило в учреждение в виде дара (пожертвования), собирается на счете 106.31 на основании акта приема-передачи, и протокола комиссии учреждения по поступлению и выбытию активов, содержащего данные для определения текущей оценочной стоимости объекта и актов оказанных услуг (выполненных работ) в случае дополнительных расходов.</w:t>
      </w:r>
    </w:p>
    <w:p w:rsidR="00F6728F" w:rsidRPr="00F6728F" w:rsidRDefault="00F6728F" w:rsidP="00F6728F">
      <w:pPr>
        <w:pStyle w:val="af1"/>
        <w:jc w:val="both"/>
        <w:rPr>
          <w:sz w:val="24"/>
          <w:szCs w:val="24"/>
        </w:rPr>
      </w:pPr>
      <w:r w:rsidRPr="00F6728F">
        <w:rPr>
          <w:sz w:val="24"/>
          <w:szCs w:val="24"/>
        </w:rPr>
        <w:t>В шапке документа указывается Контрагент и Договор дарения (пожертвования). В табличной части заполняется:</w:t>
      </w:r>
    </w:p>
    <w:p w:rsidR="00F6728F" w:rsidRPr="00F6728F" w:rsidRDefault="00F6728F" w:rsidP="00F6728F">
      <w:pPr>
        <w:pStyle w:val="af1"/>
        <w:jc w:val="both"/>
        <w:rPr>
          <w:sz w:val="24"/>
          <w:szCs w:val="24"/>
        </w:rPr>
      </w:pPr>
      <w:r w:rsidRPr="00F6728F">
        <w:rPr>
          <w:sz w:val="24"/>
          <w:szCs w:val="24"/>
        </w:rPr>
        <w:t>Внеоборотный актив - наименование соответствующего объекта справочника Основные средства, НМА, НПА;</w:t>
      </w:r>
    </w:p>
    <w:p w:rsidR="00F6728F" w:rsidRPr="00F6728F" w:rsidRDefault="00F6728F" w:rsidP="00F6728F">
      <w:pPr>
        <w:pStyle w:val="af1"/>
        <w:jc w:val="both"/>
        <w:rPr>
          <w:sz w:val="24"/>
          <w:szCs w:val="24"/>
        </w:rPr>
      </w:pPr>
      <w:r w:rsidRPr="00F6728F">
        <w:rPr>
          <w:sz w:val="24"/>
          <w:szCs w:val="24"/>
        </w:rPr>
        <w:t>Счет учета – соответствующий субсчет счета 106.31 «Вложения в основные средства»</w:t>
      </w:r>
    </w:p>
    <w:p w:rsidR="00F6728F" w:rsidRPr="00F6728F" w:rsidRDefault="00F6728F" w:rsidP="00F6728F">
      <w:pPr>
        <w:pStyle w:val="af1"/>
        <w:jc w:val="both"/>
        <w:rPr>
          <w:sz w:val="24"/>
          <w:szCs w:val="24"/>
        </w:rPr>
      </w:pPr>
      <w:r w:rsidRPr="00F6728F">
        <w:rPr>
          <w:sz w:val="24"/>
          <w:szCs w:val="24"/>
        </w:rPr>
        <w:t>Далее заполняются остальные вкладки и на вкладке «Бухгалтерская операция» выбирается типовая операция «Безвозмездное поступление ОС, НМА, НПА прочее (401.10).</w:t>
      </w:r>
    </w:p>
    <w:p w:rsidR="00F6728F" w:rsidRPr="00F6728F" w:rsidRDefault="00F6728F" w:rsidP="00F6728F">
      <w:pPr>
        <w:pStyle w:val="af1"/>
        <w:jc w:val="both"/>
        <w:rPr>
          <w:sz w:val="24"/>
          <w:szCs w:val="24"/>
        </w:rPr>
      </w:pPr>
      <w:r w:rsidRPr="00F6728F">
        <w:rPr>
          <w:sz w:val="24"/>
          <w:szCs w:val="24"/>
        </w:rPr>
        <w:t>К счету 401.10 выбирается элемент справочника КЭК - 196 «Безвозмездные неденежные поступления капитального характера от организаций (за исключением сектора государственного управления и организаций государственного сектора)». Проводка при проведении документа будет следующей: Дебет 101.3Х КЭК 310 Кредит 401.10 КЭК 196.</w:t>
      </w:r>
    </w:p>
    <w:p w:rsidR="00F6728F" w:rsidRPr="00F6728F" w:rsidRDefault="00F6728F" w:rsidP="00F6728F">
      <w:pPr>
        <w:pStyle w:val="af1"/>
        <w:jc w:val="both"/>
        <w:rPr>
          <w:b/>
          <w:sz w:val="24"/>
          <w:szCs w:val="24"/>
        </w:rPr>
      </w:pPr>
      <w:r w:rsidRPr="00F6728F">
        <w:rPr>
          <w:b/>
          <w:sz w:val="24"/>
          <w:szCs w:val="24"/>
        </w:rPr>
        <w:t>3.Безвозмездная передача основных средств для госучреждений</w:t>
      </w:r>
    </w:p>
    <w:p w:rsidR="00F6728F" w:rsidRPr="00F6728F" w:rsidRDefault="00F6728F" w:rsidP="00F6728F">
      <w:pPr>
        <w:pStyle w:val="af1"/>
        <w:jc w:val="both"/>
        <w:rPr>
          <w:sz w:val="24"/>
          <w:szCs w:val="24"/>
        </w:rPr>
      </w:pPr>
      <w:r w:rsidRPr="00F6728F">
        <w:rPr>
          <w:sz w:val="24"/>
          <w:szCs w:val="24"/>
        </w:rPr>
        <w:t>От налога освобождена передача основных средств в безвозмездное пользование органам государственной власти, органам местного самоуправления, государственным и муниципальным унитарным предприятиям (ГУП, МУП) и учреждениям (п. 5 ст. 146 НК РФ).</w:t>
      </w:r>
    </w:p>
    <w:p w:rsidR="00F6728F" w:rsidRPr="00F6728F" w:rsidRDefault="00F6728F" w:rsidP="00F6728F">
      <w:pPr>
        <w:pStyle w:val="af1"/>
        <w:jc w:val="both"/>
        <w:rPr>
          <w:sz w:val="24"/>
          <w:szCs w:val="24"/>
        </w:rPr>
      </w:pPr>
      <w:r w:rsidRPr="00F6728F">
        <w:rPr>
          <w:sz w:val="24"/>
          <w:szCs w:val="24"/>
        </w:rPr>
        <w:t>Не будет облагаться НДС передача товарно-материальных ценностей в рекламных целях, если расходы на приобретение одной единицы не превышают 300 рублей (</w:t>
      </w:r>
      <w:proofErr w:type="spellStart"/>
      <w:r w:rsidRPr="00F6728F">
        <w:rPr>
          <w:sz w:val="24"/>
          <w:szCs w:val="24"/>
        </w:rPr>
        <w:t>пп</w:t>
      </w:r>
      <w:proofErr w:type="spellEnd"/>
      <w:r w:rsidRPr="00F6728F">
        <w:rPr>
          <w:sz w:val="24"/>
          <w:szCs w:val="24"/>
        </w:rPr>
        <w:t>. 25 п. 3 ст. 149 НК РФ).</w:t>
      </w:r>
    </w:p>
    <w:p w:rsidR="00F6728F" w:rsidRPr="00F6728F" w:rsidRDefault="00F6728F" w:rsidP="00F6728F">
      <w:pPr>
        <w:pStyle w:val="af1"/>
        <w:jc w:val="both"/>
        <w:rPr>
          <w:sz w:val="24"/>
          <w:szCs w:val="24"/>
        </w:rPr>
      </w:pPr>
      <w:r w:rsidRPr="00F6728F">
        <w:rPr>
          <w:sz w:val="24"/>
          <w:szCs w:val="24"/>
        </w:rPr>
        <w:t>От НДС освобождена передача товаров, работ и услуг в рамках благотворительности в соответствии с ФЗ от 11.08.1995 № 135-ФЗ.</w:t>
      </w:r>
    </w:p>
    <w:p w:rsidR="00F6728F" w:rsidRPr="00F6728F" w:rsidRDefault="00F6728F" w:rsidP="00F6728F">
      <w:pPr>
        <w:pStyle w:val="af1"/>
        <w:jc w:val="both"/>
        <w:rPr>
          <w:sz w:val="24"/>
          <w:szCs w:val="24"/>
        </w:rPr>
      </w:pPr>
      <w:r w:rsidRPr="00F6728F">
        <w:rPr>
          <w:sz w:val="24"/>
          <w:szCs w:val="24"/>
        </w:rPr>
        <w:t>Если получателем товаров и услуг в рамках благотворительной деятельности выступает организация или предприниматель, то для подтверждения освобождения от уплаты налога потребуются (</w:t>
      </w:r>
      <w:proofErr w:type="spellStart"/>
      <w:r w:rsidRPr="00F6728F">
        <w:rPr>
          <w:sz w:val="24"/>
          <w:szCs w:val="24"/>
        </w:rPr>
        <w:t>пп</w:t>
      </w:r>
      <w:proofErr w:type="spellEnd"/>
      <w:r w:rsidRPr="00F6728F">
        <w:rPr>
          <w:sz w:val="24"/>
          <w:szCs w:val="24"/>
        </w:rPr>
        <w:t>. 12 п. 3 ст. 149 НК РФ, Письмо Минфина РФ от 26.10.2011 № 03-07-07/66):</w:t>
      </w:r>
    </w:p>
    <w:p w:rsidR="00F6728F" w:rsidRPr="00A90BBA" w:rsidRDefault="00F6728F" w:rsidP="00F6728F">
      <w:pPr>
        <w:pStyle w:val="af1"/>
        <w:spacing w:after="0" w:afterAutospacing="0"/>
        <w:jc w:val="both"/>
        <w:rPr>
          <w:sz w:val="24"/>
          <w:szCs w:val="24"/>
          <w:highlight w:val="yellow"/>
        </w:rPr>
      </w:pPr>
      <w:r w:rsidRPr="00F6728F">
        <w:rPr>
          <w:sz w:val="24"/>
          <w:szCs w:val="24"/>
        </w:rPr>
        <w:t>Цели благотворительной деятельности обязательно должны соответствовать критериям, перечисленным в п. 1 ст. 2 ФЗ от 11.08.1995 № 135-ФЗ.</w:t>
      </w:r>
    </w:p>
    <w:p w:rsidR="00F6728F" w:rsidRPr="00F6728F" w:rsidRDefault="00F6728F" w:rsidP="00F6728F"/>
    <w:p w:rsidR="002300BA" w:rsidRDefault="002300BA" w:rsidP="002300BA">
      <w:pPr>
        <w:pStyle w:val="2"/>
        <w:shd w:val="clear" w:color="auto" w:fill="FFFFFF"/>
        <w:spacing w:before="63" w:after="188" w:line="376" w:lineRule="atLeast"/>
        <w:jc w:val="center"/>
        <w:rPr>
          <w:rStyle w:val="enumerated"/>
          <w:rFonts w:ascii="Times New Roman" w:hAnsi="Times New Roman"/>
          <w:i w:val="0"/>
        </w:rPr>
      </w:pPr>
      <w:r>
        <w:rPr>
          <w:rStyle w:val="enumerated"/>
          <w:rFonts w:ascii="Times New Roman" w:hAnsi="Times New Roman"/>
          <w:i w:val="0"/>
        </w:rPr>
        <w:t>3.12 Виды получаемых субсидий на приобретение основных средств</w:t>
      </w:r>
    </w:p>
    <w:p w:rsidR="002300BA" w:rsidRPr="00377EB5" w:rsidRDefault="002300BA" w:rsidP="002300BA">
      <w:pPr>
        <w:pStyle w:val="af1"/>
        <w:shd w:val="clear" w:color="auto" w:fill="FFFFFF"/>
        <w:spacing w:before="0" w:beforeAutospacing="0" w:after="188" w:afterAutospacing="0" w:line="275" w:lineRule="atLeast"/>
        <w:rPr>
          <w:color w:val="auto"/>
          <w:sz w:val="24"/>
          <w:szCs w:val="24"/>
        </w:rPr>
      </w:pPr>
      <w:r w:rsidRPr="00377EB5">
        <w:rPr>
          <w:color w:val="auto"/>
          <w:sz w:val="24"/>
          <w:szCs w:val="24"/>
        </w:rPr>
        <w:t>На основании Соглашения, заключаемого с учредителями, ГБУРК «Крымский академический театр кукол» получает субсидии из бюджета:</w:t>
      </w:r>
    </w:p>
    <w:p w:rsidR="002300BA" w:rsidRPr="00377EB5" w:rsidRDefault="002300BA" w:rsidP="003A6527">
      <w:pPr>
        <w:numPr>
          <w:ilvl w:val="0"/>
          <w:numId w:val="41"/>
        </w:numPr>
        <w:shd w:val="clear" w:color="auto" w:fill="FFFFFF"/>
        <w:spacing w:before="100" w:beforeAutospacing="1" w:after="100" w:afterAutospacing="1" w:line="275" w:lineRule="atLeast"/>
        <w:ind w:left="313"/>
      </w:pPr>
      <w:r w:rsidRPr="00377EB5">
        <w:t>субсидии на выполнение государственного (муниципального) задания (учитываются учреждениями по КФО 4);</w:t>
      </w:r>
    </w:p>
    <w:p w:rsidR="002300BA" w:rsidRPr="00377EB5" w:rsidRDefault="002300BA" w:rsidP="003A6527">
      <w:pPr>
        <w:numPr>
          <w:ilvl w:val="0"/>
          <w:numId w:val="41"/>
        </w:numPr>
        <w:shd w:val="clear" w:color="auto" w:fill="FFFFFF"/>
        <w:spacing w:before="100" w:beforeAutospacing="1" w:after="100" w:afterAutospacing="1" w:line="275" w:lineRule="atLeast"/>
        <w:ind w:left="313"/>
      </w:pPr>
      <w:r w:rsidRPr="00377EB5">
        <w:t>субсидии на иные цели (КФО 5);</w:t>
      </w:r>
    </w:p>
    <w:p w:rsidR="002300BA" w:rsidRPr="00377EB5" w:rsidRDefault="002300BA" w:rsidP="002300BA">
      <w:pPr>
        <w:pStyle w:val="af1"/>
        <w:shd w:val="clear" w:color="auto" w:fill="FFFFFF"/>
        <w:spacing w:before="0" w:beforeAutospacing="0" w:after="188" w:afterAutospacing="0" w:line="275" w:lineRule="atLeast"/>
        <w:rPr>
          <w:color w:val="auto"/>
          <w:sz w:val="24"/>
          <w:szCs w:val="24"/>
        </w:rPr>
      </w:pPr>
      <w:r w:rsidRPr="00377EB5">
        <w:rPr>
          <w:color w:val="auto"/>
          <w:sz w:val="24"/>
          <w:szCs w:val="24"/>
        </w:rPr>
        <w:t>Каждый из этих видов субсидий предоставляется для достижения учреждениями определенных целей.</w:t>
      </w:r>
    </w:p>
    <w:p w:rsidR="002300BA" w:rsidRPr="00377EB5" w:rsidRDefault="002300BA" w:rsidP="002300BA">
      <w:pPr>
        <w:pStyle w:val="af1"/>
        <w:shd w:val="clear" w:color="auto" w:fill="FFFFFF"/>
        <w:spacing w:before="0" w:beforeAutospacing="0" w:after="188" w:afterAutospacing="0" w:line="275" w:lineRule="atLeast"/>
        <w:jc w:val="both"/>
        <w:rPr>
          <w:color w:val="auto"/>
          <w:sz w:val="24"/>
          <w:szCs w:val="24"/>
        </w:rPr>
      </w:pPr>
      <w:r w:rsidRPr="00377EB5">
        <w:rPr>
          <w:color w:val="auto"/>
          <w:sz w:val="24"/>
          <w:szCs w:val="24"/>
        </w:rPr>
        <w:t>Так, субсидии на выполнение государственного (муниципального) задания предоставляются учреждениям в соответствии с </w:t>
      </w:r>
      <w:hyperlink r:id="rId88" w:anchor="/document/12112604/paragraph/25365893:5" w:history="1">
        <w:r w:rsidRPr="00377EB5">
          <w:rPr>
            <w:rStyle w:val="a9"/>
            <w:color w:val="auto"/>
            <w:sz w:val="24"/>
            <w:szCs w:val="24"/>
          </w:rPr>
          <w:t>абзацем 1 пункта 1 статьи 78.1 Бюджетного кодекса РФ</w:t>
        </w:r>
      </w:hyperlink>
      <w:r w:rsidRPr="00377EB5">
        <w:rPr>
          <w:color w:val="auto"/>
          <w:sz w:val="24"/>
          <w:szCs w:val="24"/>
        </w:rPr>
        <w:t>. Целью предоставления указанного вида субсидий является финансовое обеспечение выполнения учреждениями государственного (муниципального) задания, доводимого учредителем. Отметим, что от выполнения такого задания учреждения отказаться не могут.</w:t>
      </w:r>
    </w:p>
    <w:p w:rsidR="002300BA" w:rsidRPr="00377EB5" w:rsidRDefault="002300BA" w:rsidP="002300BA">
      <w:pPr>
        <w:pStyle w:val="af1"/>
        <w:shd w:val="clear" w:color="auto" w:fill="FFFFFF"/>
        <w:spacing w:before="0" w:beforeAutospacing="0" w:after="188" w:afterAutospacing="0" w:line="275" w:lineRule="atLeast"/>
        <w:jc w:val="both"/>
        <w:rPr>
          <w:color w:val="auto"/>
          <w:sz w:val="24"/>
          <w:szCs w:val="24"/>
        </w:rPr>
      </w:pPr>
      <w:r w:rsidRPr="00377EB5">
        <w:rPr>
          <w:color w:val="auto"/>
          <w:sz w:val="24"/>
          <w:szCs w:val="24"/>
        </w:rPr>
        <w:t>Субсидии на иные цели предоставляются учреждениям в соответствии с </w:t>
      </w:r>
      <w:hyperlink r:id="rId89" w:anchor="/document/12112604/paragraph/63695442:5" w:history="1">
        <w:r w:rsidRPr="00377EB5">
          <w:rPr>
            <w:rStyle w:val="a9"/>
            <w:color w:val="auto"/>
            <w:sz w:val="24"/>
            <w:szCs w:val="24"/>
          </w:rPr>
          <w:t>абзацем 2 пункта 1 статьи 78.1 Бюджетного кодекса РФ</w:t>
        </w:r>
      </w:hyperlink>
      <w:r w:rsidRPr="00377EB5">
        <w:rPr>
          <w:color w:val="auto"/>
          <w:sz w:val="24"/>
          <w:szCs w:val="24"/>
        </w:rPr>
        <w:t xml:space="preserve">. Они направлены на осуществление расходов, которые учреждение должно произвести для достижения целей своей деятельности. При этом расходование иных средств для данных целей (средств на выполнение </w:t>
      </w:r>
      <w:proofErr w:type="spellStart"/>
      <w:r w:rsidRPr="00377EB5">
        <w:rPr>
          <w:color w:val="auto"/>
          <w:sz w:val="24"/>
          <w:szCs w:val="24"/>
        </w:rPr>
        <w:t>госзадания</w:t>
      </w:r>
      <w:proofErr w:type="spellEnd"/>
      <w:r w:rsidRPr="00377EB5">
        <w:rPr>
          <w:color w:val="auto"/>
          <w:sz w:val="24"/>
          <w:szCs w:val="24"/>
        </w:rPr>
        <w:t>, средств от приносящей доход деятельности, средств ОМС) не предусмотрено. К примеру, за счет субсидий на иные цели осуществляется капитальный ремонт, приобретение дорогостоящего оборудования.</w:t>
      </w:r>
    </w:p>
    <w:p w:rsidR="002300BA" w:rsidRPr="00377EB5" w:rsidRDefault="002300BA" w:rsidP="002300BA">
      <w:pPr>
        <w:pStyle w:val="2"/>
        <w:shd w:val="clear" w:color="auto" w:fill="FFFFFF"/>
        <w:spacing w:before="63" w:after="188" w:line="376" w:lineRule="atLeast"/>
        <w:rPr>
          <w:rFonts w:ascii="Times New Roman" w:hAnsi="Times New Roman"/>
          <w:caps/>
          <w:color w:val="1C1C1C"/>
          <w:sz w:val="24"/>
          <w:szCs w:val="24"/>
          <w:u w:val="single"/>
        </w:rPr>
      </w:pPr>
      <w:r w:rsidRPr="00377EB5">
        <w:rPr>
          <w:rFonts w:ascii="Times New Roman" w:hAnsi="Times New Roman"/>
          <w:caps/>
          <w:color w:val="1C1C1C"/>
          <w:sz w:val="24"/>
          <w:szCs w:val="24"/>
          <w:u w:val="single"/>
        </w:rPr>
        <w:t>КАКИЕ КОДЫ КОСГУ И ВИДОВ ДОХОДОВ ПРИМЕНЯЮТСЯ ДЛЯ УЧЕТА СУБСИДИЙ</w:t>
      </w:r>
    </w:p>
    <w:p w:rsidR="002300BA" w:rsidRPr="00377EB5" w:rsidRDefault="002300BA" w:rsidP="002300BA">
      <w:pPr>
        <w:pStyle w:val="af1"/>
        <w:shd w:val="clear" w:color="auto" w:fill="FFFFFF"/>
        <w:spacing w:before="0" w:beforeAutospacing="0" w:after="188" w:afterAutospacing="0" w:line="275" w:lineRule="atLeast"/>
        <w:rPr>
          <w:color w:val="auto"/>
          <w:sz w:val="24"/>
          <w:szCs w:val="24"/>
        </w:rPr>
      </w:pPr>
      <w:r w:rsidRPr="00377EB5">
        <w:rPr>
          <w:rFonts w:ascii="Open Sans" w:hAnsi="Open Sans" w:cs="Arial"/>
          <w:color w:val="666666"/>
          <w:sz w:val="24"/>
          <w:szCs w:val="24"/>
        </w:rPr>
        <w:t xml:space="preserve"> </w:t>
      </w:r>
      <w:r w:rsidRPr="00377EB5">
        <w:rPr>
          <w:color w:val="auto"/>
          <w:sz w:val="24"/>
          <w:szCs w:val="24"/>
        </w:rPr>
        <w:t>С 01.01. 2019г безвозмездные поступления для целей определения КОСГУ необходимо делить на поступления текущего и капитального характера.</w:t>
      </w:r>
    </w:p>
    <w:p w:rsidR="002300BA" w:rsidRPr="00377EB5" w:rsidRDefault="002300BA" w:rsidP="002300BA">
      <w:pPr>
        <w:pStyle w:val="af1"/>
        <w:shd w:val="clear" w:color="auto" w:fill="FFFFFF"/>
        <w:spacing w:before="0" w:beforeAutospacing="0" w:after="188" w:afterAutospacing="0" w:line="275" w:lineRule="atLeast"/>
        <w:rPr>
          <w:color w:val="auto"/>
          <w:sz w:val="24"/>
          <w:szCs w:val="24"/>
        </w:rPr>
      </w:pPr>
      <w:r w:rsidRPr="00377EB5">
        <w:rPr>
          <w:color w:val="auto"/>
          <w:sz w:val="24"/>
          <w:szCs w:val="24"/>
        </w:rPr>
        <w:t>К поступлениям капитального характера относятся те, которые приводят к формированию (увеличению) стоимости основных средств, нематериальных или непроизведенных активов учреждения. Иные поступления относятся к поступлениям текущего характера. Если же условиями предоставления средств предусматривается осуществление расходов как капитального характера, так и расходов не капитального характера, то указанные поступления признаются поступлениями текущего характера.</w:t>
      </w:r>
    </w:p>
    <w:p w:rsidR="002300BA" w:rsidRPr="00377EB5" w:rsidRDefault="002300BA" w:rsidP="002300BA">
      <w:pPr>
        <w:pStyle w:val="af1"/>
        <w:shd w:val="clear" w:color="auto" w:fill="FFFFFF"/>
        <w:spacing w:before="0" w:beforeAutospacing="0" w:after="188" w:afterAutospacing="0" w:line="275" w:lineRule="atLeast"/>
        <w:jc w:val="both"/>
        <w:rPr>
          <w:color w:val="auto"/>
          <w:sz w:val="24"/>
          <w:szCs w:val="24"/>
        </w:rPr>
      </w:pPr>
      <w:r w:rsidRPr="00377EB5">
        <w:rPr>
          <w:color w:val="auto"/>
          <w:sz w:val="24"/>
          <w:szCs w:val="24"/>
        </w:rPr>
        <w:t xml:space="preserve">КОСГУ вида доходов в отношении субсидии на выполнение государственного (муниципального) задания  отражается по КОСГУ 131 "Доходы от оказания платных услуг (работ)" и статье видов доходов 130 "Доходы от оказания платных услуг, компенсаций затрат". </w:t>
      </w:r>
    </w:p>
    <w:p w:rsidR="002300BA" w:rsidRPr="00377EB5" w:rsidRDefault="002300BA" w:rsidP="002300BA">
      <w:pPr>
        <w:pStyle w:val="af1"/>
        <w:shd w:val="clear" w:color="auto" w:fill="FFFFFF"/>
        <w:spacing w:before="0" w:beforeAutospacing="0" w:after="188" w:afterAutospacing="0" w:line="275" w:lineRule="atLeast"/>
        <w:rPr>
          <w:color w:val="auto"/>
          <w:sz w:val="24"/>
          <w:szCs w:val="24"/>
        </w:rPr>
      </w:pPr>
      <w:r w:rsidRPr="00377EB5">
        <w:rPr>
          <w:color w:val="auto"/>
          <w:sz w:val="24"/>
          <w:szCs w:val="24"/>
        </w:rPr>
        <w:t>Субсидии на иные цели могут носить как капитальный (к примеру, если субсидия предоставлена для приобретения основных средств), так и текущий характер (пример —</w:t>
      </w:r>
      <w:r w:rsidRPr="00377EB5">
        <w:rPr>
          <w:color w:val="666666"/>
          <w:sz w:val="24"/>
          <w:szCs w:val="24"/>
        </w:rPr>
        <w:t xml:space="preserve"> </w:t>
      </w:r>
      <w:r w:rsidRPr="00377EB5">
        <w:rPr>
          <w:color w:val="auto"/>
          <w:sz w:val="24"/>
          <w:szCs w:val="24"/>
        </w:rPr>
        <w:t>проведение ремонта). В зависимости от характера предоставления субсидии выбирается код КОСГУ:</w:t>
      </w:r>
    </w:p>
    <w:p w:rsidR="002300BA" w:rsidRPr="00377EB5" w:rsidRDefault="002300BA" w:rsidP="003A6527">
      <w:pPr>
        <w:numPr>
          <w:ilvl w:val="0"/>
          <w:numId w:val="42"/>
        </w:numPr>
        <w:shd w:val="clear" w:color="auto" w:fill="FFFFFF"/>
        <w:spacing w:before="100" w:beforeAutospacing="1" w:after="100" w:afterAutospacing="1" w:line="275" w:lineRule="atLeast"/>
        <w:ind w:left="313"/>
      </w:pPr>
      <w:r w:rsidRPr="00377EB5">
        <w:t>152 "Поступления текущего характера бюджетным и автономным учреждениям от сектора государственного управления"</w:t>
      </w:r>
      <w:r w:rsidRPr="00377EB5">
        <w:br/>
        <w:t>или:</w:t>
      </w:r>
    </w:p>
    <w:p w:rsidR="002300BA" w:rsidRPr="00377EB5" w:rsidRDefault="002300BA" w:rsidP="003A6527">
      <w:pPr>
        <w:numPr>
          <w:ilvl w:val="0"/>
          <w:numId w:val="42"/>
        </w:numPr>
        <w:shd w:val="clear" w:color="auto" w:fill="FFFFFF"/>
        <w:spacing w:before="100" w:beforeAutospacing="1" w:after="100" w:afterAutospacing="1" w:line="275" w:lineRule="atLeast"/>
        <w:ind w:left="313"/>
      </w:pPr>
      <w:r w:rsidRPr="00377EB5">
        <w:t>162 "Поступления капитального характера бюджетным и автономным учреждениям от сектора государственного управления".</w:t>
      </w:r>
      <w:r w:rsidRPr="00377EB5">
        <w:br/>
        <w:t>Код видов доходов для субсидии на иные цели предусмотрен единый (без разбивки на поступления текущего и капитального характера) — 180 "Прочие доходы".</w:t>
      </w:r>
    </w:p>
    <w:p w:rsidR="002300BA" w:rsidRPr="000C59A2" w:rsidRDefault="002300BA" w:rsidP="002300BA">
      <w:pPr>
        <w:pStyle w:val="af1"/>
        <w:shd w:val="clear" w:color="auto" w:fill="FFFFFF"/>
        <w:spacing w:before="0" w:beforeAutospacing="0" w:after="188" w:afterAutospacing="0" w:line="275" w:lineRule="atLeast"/>
        <w:rPr>
          <w:color w:val="auto"/>
          <w:sz w:val="24"/>
          <w:szCs w:val="24"/>
        </w:rPr>
      </w:pPr>
      <w:r w:rsidRPr="00377EB5">
        <w:rPr>
          <w:color w:val="auto"/>
          <w:sz w:val="24"/>
          <w:szCs w:val="24"/>
        </w:rPr>
        <w:t>Субсидии на осуществление капитальных вложений отражаются с 01.01.2019 по подстатье 162 "Поступления капитального характера бюджетным и автономным учреждениям от сектора государственного управления" КОСГУ и коду видов доходов 180 "Прочие доходы".</w:t>
      </w:r>
    </w:p>
    <w:p w:rsidR="000C59A2" w:rsidRPr="000C59A2" w:rsidRDefault="00C45CED" w:rsidP="000C59A2">
      <w:pPr>
        <w:pStyle w:val="af1"/>
        <w:shd w:val="clear" w:color="auto" w:fill="FFFFFF"/>
        <w:spacing w:before="0" w:beforeAutospacing="0" w:after="188" w:afterAutospacing="0" w:line="275" w:lineRule="atLeast"/>
        <w:jc w:val="center"/>
        <w:rPr>
          <w:b/>
          <w:color w:val="auto"/>
          <w:sz w:val="28"/>
          <w:szCs w:val="28"/>
        </w:rPr>
      </w:pPr>
      <w:hyperlink r:id="rId90" w:anchor="/document/99/573480940/XA00MA42N8/" w:tgtFrame="_self" w:tooltip="8. Единица бухгалтерского учета объектов биологических активов выбирается субъектом учета самостоятельно с учетом положений, установленных в рамках формирования учетной политики субъекта учета или единой учетной политики при централизации учета (далее при совм" w:history="1">
        <w:r w:rsidR="000C59A2" w:rsidRPr="000C59A2">
          <w:rPr>
            <w:rStyle w:val="a9"/>
            <w:b/>
            <w:color w:val="auto"/>
            <w:sz w:val="28"/>
            <w:szCs w:val="28"/>
            <w:u w:val="none"/>
          </w:rPr>
          <w:t> Биологические активы</w:t>
        </w:r>
      </w:hyperlink>
    </w:p>
    <w:p w:rsidR="000C59A2" w:rsidRPr="00377EB5" w:rsidRDefault="00C45CED" w:rsidP="002300BA">
      <w:pPr>
        <w:pStyle w:val="af1"/>
        <w:shd w:val="clear" w:color="auto" w:fill="FFFFFF"/>
        <w:spacing w:before="0" w:beforeAutospacing="0" w:after="188" w:afterAutospacing="0" w:line="275" w:lineRule="atLeast"/>
        <w:rPr>
          <w:color w:val="auto"/>
          <w:sz w:val="24"/>
          <w:szCs w:val="24"/>
        </w:rPr>
      </w:pPr>
      <w:hyperlink r:id="rId91" w:anchor="/document/99/573480940/XA00MA42N8/" w:tgtFrame="_self" w:tooltip="8. Единица бухгалтерского учета объектов биологических активов выбирается субъектом учета самостоятельно с учетом положений, установленных в рамках формирования учетной политики субъекта учета или единой учетной политики при централизации учета (далее при совм" w:history="1">
        <w:r w:rsidR="000C59A2" w:rsidRPr="000C59A2">
          <w:rPr>
            <w:rStyle w:val="a9"/>
            <w:color w:val="auto"/>
            <w:u w:val="none"/>
          </w:rPr>
          <w:t> </w:t>
        </w:r>
        <w:r w:rsidR="000C59A2" w:rsidRPr="000C59A2">
          <w:rPr>
            <w:rStyle w:val="a9"/>
            <w:color w:val="auto"/>
            <w:u w:val="none"/>
          </w:rPr>
          <w:tab/>
          <w:t>СГС «Биологические активы»</w:t>
        </w:r>
      </w:hyperlink>
      <w:r w:rsidR="000C59A2">
        <w:t xml:space="preserve"> в учреждении не используются, так как учреждение не разводит специально растения (комнатные цветы),  чтобы получать биологическую продукцию для продажи, безвозмездного распространения или реализации за символическую плату. </w:t>
      </w:r>
    </w:p>
    <w:p w:rsidR="00801233" w:rsidRDefault="00AF7E0C" w:rsidP="00801233">
      <w:pPr>
        <w:pStyle w:val="2"/>
        <w:jc w:val="center"/>
        <w:rPr>
          <w:rFonts w:ascii="Times New Roman" w:hAnsi="Times New Roman"/>
          <w:i w:val="0"/>
        </w:rPr>
      </w:pPr>
      <w:r w:rsidRPr="00FE0FDE">
        <w:rPr>
          <w:rStyle w:val="enumerated"/>
          <w:rFonts w:ascii="Times New Roman" w:hAnsi="Times New Roman"/>
          <w:i w:val="0"/>
        </w:rPr>
        <w:t>4.</w:t>
      </w:r>
      <w:r w:rsidRPr="00FE0FDE">
        <w:rPr>
          <w:rFonts w:ascii="Times New Roman" w:hAnsi="Times New Roman"/>
          <w:i w:val="0"/>
        </w:rPr>
        <w:t xml:space="preserve"> </w:t>
      </w:r>
      <w:r w:rsidR="00801233" w:rsidRPr="00FE0FDE">
        <w:rPr>
          <w:rStyle w:val="enumerated"/>
          <w:rFonts w:ascii="Times New Roman" w:hAnsi="Times New Roman"/>
          <w:i w:val="0"/>
        </w:rPr>
        <w:t>4.</w:t>
      </w:r>
      <w:r w:rsidR="00801233" w:rsidRPr="00FE0FDE">
        <w:rPr>
          <w:rFonts w:ascii="Times New Roman" w:hAnsi="Times New Roman"/>
          <w:i w:val="0"/>
        </w:rPr>
        <w:t xml:space="preserve"> Учет нематериальных активов</w:t>
      </w:r>
    </w:p>
    <w:p w:rsidR="004D6BB8" w:rsidRPr="00377EB5" w:rsidRDefault="004D6BB8" w:rsidP="004D6BB8">
      <w:pPr>
        <w:pStyle w:val="af1"/>
        <w:spacing w:before="0" w:beforeAutospacing="0" w:after="240" w:afterAutospacing="0"/>
        <w:ind w:firstLine="709"/>
        <w:jc w:val="both"/>
        <w:rPr>
          <w:sz w:val="24"/>
          <w:szCs w:val="24"/>
        </w:rPr>
      </w:pPr>
      <w:r w:rsidRPr="00377EB5">
        <w:rPr>
          <w:sz w:val="24"/>
          <w:szCs w:val="24"/>
        </w:rPr>
        <w:t>Единые требования к бухгалтерскому учету активов, классифицируемых как нематериальные активы (исключительные и неисключительные права пользования на результаты интеллектуальной деятельности), а также требования к информации об объектах нематериальных активов (результатах операций с ними), раскрываемой в бухгалтерской (финансовой) отчетности, установлены СГС «Нематериальные активы».</w:t>
      </w:r>
    </w:p>
    <w:p w:rsidR="004D6BB8" w:rsidRPr="00377EB5" w:rsidRDefault="004D6BB8" w:rsidP="004D6BB8">
      <w:pPr>
        <w:pStyle w:val="af1"/>
        <w:spacing w:before="0" w:beforeAutospacing="0" w:after="240" w:afterAutospacing="0"/>
        <w:jc w:val="both"/>
        <w:rPr>
          <w:sz w:val="24"/>
          <w:szCs w:val="24"/>
        </w:rPr>
      </w:pPr>
      <w:r w:rsidRPr="00377EB5">
        <w:rPr>
          <w:sz w:val="24"/>
          <w:szCs w:val="24"/>
        </w:rPr>
        <w:t xml:space="preserve">Амортизация объекта нематериальных активов начинается </w:t>
      </w:r>
      <w:r w:rsidR="005B7410" w:rsidRPr="00377EB5">
        <w:rPr>
          <w:sz w:val="24"/>
          <w:szCs w:val="24"/>
        </w:rPr>
        <w:t xml:space="preserve">линейным методом </w:t>
      </w:r>
      <w:r w:rsidRPr="00377EB5">
        <w:rPr>
          <w:sz w:val="24"/>
          <w:szCs w:val="24"/>
        </w:rPr>
        <w:t>с 1-го числа месяца, следующего за месяцем принятия его к бухгалтерскому учету (п. 28 СГС «Нематериальные активы»).</w:t>
      </w:r>
    </w:p>
    <w:p w:rsidR="004D6BB8" w:rsidRPr="00377EB5" w:rsidRDefault="004D6BB8" w:rsidP="004D6BB8">
      <w:pPr>
        <w:pStyle w:val="af1"/>
        <w:spacing w:before="0" w:beforeAutospacing="0" w:after="240" w:afterAutospacing="0"/>
        <w:jc w:val="both"/>
        <w:rPr>
          <w:sz w:val="24"/>
          <w:szCs w:val="24"/>
        </w:rPr>
      </w:pPr>
      <w:r w:rsidRPr="00377EB5">
        <w:rPr>
          <w:sz w:val="24"/>
          <w:szCs w:val="24"/>
        </w:rPr>
        <w:t>Положения о начислении на объекты нематериальных активов стоимостью до 100 000 рублей включительно амортизации в размере 100 процентов первоначальной стоимости при признании объекта в составе группы нематериальных активов установлены подпунктом «а» пункта 33 СГС «Нематериальные активы» (</w:t>
      </w:r>
      <w:hyperlink r:id="rId92" w:history="1">
        <w:r w:rsidRPr="00377EB5">
          <w:rPr>
            <w:rStyle w:val="a9"/>
            <w:sz w:val="24"/>
            <w:szCs w:val="24"/>
          </w:rPr>
          <w:t>письмо Минфина России от 1 июня 2021 г. № 02-07-10/42328</w:t>
        </w:r>
      </w:hyperlink>
      <w:r w:rsidRPr="00377EB5">
        <w:rPr>
          <w:sz w:val="24"/>
          <w:szCs w:val="24"/>
        </w:rPr>
        <w:t>).</w:t>
      </w:r>
    </w:p>
    <w:p w:rsidR="00801233" w:rsidRPr="00377EB5" w:rsidRDefault="00801233" w:rsidP="00801233">
      <w:pPr>
        <w:pStyle w:val="af1"/>
        <w:jc w:val="both"/>
        <w:rPr>
          <w:sz w:val="24"/>
          <w:szCs w:val="24"/>
        </w:rPr>
      </w:pPr>
      <w:r w:rsidRPr="00377EB5">
        <w:rPr>
          <w:sz w:val="24"/>
          <w:szCs w:val="24"/>
        </w:rPr>
        <w:t xml:space="preserve">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условиям, перечисленным в </w:t>
      </w:r>
      <w:hyperlink r:id="rId93" w:anchor="/document/12180849/entry/2056" w:tgtFrame="_blank" w:tooltip="Открыть документ в системе Гарант" w:history="1">
        <w:r w:rsidRPr="00377EB5">
          <w:rPr>
            <w:rStyle w:val="a9"/>
            <w:sz w:val="24"/>
            <w:szCs w:val="24"/>
          </w:rPr>
          <w:t>п. 56</w:t>
        </w:r>
      </w:hyperlink>
      <w:r w:rsidRPr="00377EB5">
        <w:rPr>
          <w:sz w:val="24"/>
          <w:szCs w:val="24"/>
          <w:u w:val="single"/>
        </w:rPr>
        <w:t xml:space="preserve"> - 59</w:t>
      </w:r>
      <w:r w:rsidRPr="00377EB5">
        <w:rPr>
          <w:sz w:val="24"/>
          <w:szCs w:val="24"/>
        </w:rPr>
        <w:t xml:space="preserve"> Инструкции N 157н.</w:t>
      </w:r>
    </w:p>
    <w:p w:rsidR="00801233" w:rsidRPr="00377EB5" w:rsidRDefault="00801233" w:rsidP="00801233">
      <w:pPr>
        <w:pStyle w:val="af1"/>
        <w:rPr>
          <w:sz w:val="24"/>
          <w:szCs w:val="24"/>
        </w:rPr>
      </w:pPr>
      <w:r w:rsidRPr="00377EB5">
        <w:rPr>
          <w:sz w:val="24"/>
          <w:szCs w:val="24"/>
        </w:rPr>
        <w:t>В составе нематериальных активов учитываются объекты интеллектуальной собственности (исключительные права на результаты интеллектуальной деятельности), согласно ст.1225 Гражданского кодекса РФ:</w:t>
      </w:r>
      <w:r w:rsidRPr="00377EB5">
        <w:rPr>
          <w:rStyle w:val="btn"/>
          <w:vanish/>
          <w:sz w:val="24"/>
          <w:szCs w:val="24"/>
        </w:rPr>
        <w:t>1</w:t>
      </w:r>
    </w:p>
    <w:p w:rsidR="00801233" w:rsidRPr="00377EB5" w:rsidRDefault="00801233" w:rsidP="003A6527">
      <w:pPr>
        <w:numPr>
          <w:ilvl w:val="0"/>
          <w:numId w:val="40"/>
        </w:numPr>
        <w:spacing w:after="103"/>
        <w:ind w:left="686"/>
      </w:pPr>
      <w:r w:rsidRPr="00377EB5">
        <w:t>программное обеспечение и базы данных для ЭВМ;</w:t>
      </w:r>
    </w:p>
    <w:p w:rsidR="00801233" w:rsidRPr="00377EB5" w:rsidRDefault="00C45CED" w:rsidP="003A6527">
      <w:pPr>
        <w:numPr>
          <w:ilvl w:val="0"/>
          <w:numId w:val="40"/>
        </w:numPr>
        <w:spacing w:after="103"/>
        <w:ind w:left="686"/>
      </w:pPr>
      <w:hyperlink r:id="rId94" w:anchor="/document/11/45360/" w:history="1">
        <w:r w:rsidR="00801233" w:rsidRPr="00377EB5">
          <w:rPr>
            <w:rStyle w:val="a9"/>
            <w:color w:val="auto"/>
            <w:u w:val="none"/>
          </w:rPr>
          <w:t>компьютерные программы</w:t>
        </w:r>
      </w:hyperlink>
      <w:r w:rsidR="00801233" w:rsidRPr="00377EB5">
        <w:t xml:space="preserve">, </w:t>
      </w:r>
      <w:hyperlink r:id="rId95" w:anchor="/document/11/45373/" w:history="1">
        <w:r w:rsidR="00801233" w:rsidRPr="00377EB5">
          <w:rPr>
            <w:rStyle w:val="a9"/>
            <w:color w:val="auto"/>
            <w:u w:val="none"/>
          </w:rPr>
          <w:t>сайты в Интернете</w:t>
        </w:r>
      </w:hyperlink>
      <w:r w:rsidR="00801233" w:rsidRPr="00377EB5">
        <w:t>;</w:t>
      </w:r>
    </w:p>
    <w:p w:rsidR="00801233" w:rsidRPr="00377EB5" w:rsidRDefault="00801233" w:rsidP="003A6527">
      <w:pPr>
        <w:numPr>
          <w:ilvl w:val="0"/>
          <w:numId w:val="40"/>
        </w:numPr>
        <w:spacing w:after="103"/>
        <w:ind w:left="686"/>
      </w:pPr>
      <w:r w:rsidRPr="00377EB5">
        <w:t xml:space="preserve">исполнения артистов-исполнителей и дирижеров; </w:t>
      </w:r>
    </w:p>
    <w:p w:rsidR="00801233" w:rsidRPr="00377EB5" w:rsidRDefault="00801233" w:rsidP="003A6527">
      <w:pPr>
        <w:numPr>
          <w:ilvl w:val="0"/>
          <w:numId w:val="40"/>
        </w:numPr>
        <w:spacing w:after="103"/>
        <w:ind w:left="686"/>
      </w:pPr>
      <w:r w:rsidRPr="00377EB5">
        <w:t>постановки режиссеров – постановщиков спектаклей (исполнения);</w:t>
      </w:r>
    </w:p>
    <w:p w:rsidR="00801233" w:rsidRPr="00377EB5" w:rsidRDefault="00801233" w:rsidP="003A6527">
      <w:pPr>
        <w:numPr>
          <w:ilvl w:val="0"/>
          <w:numId w:val="40"/>
        </w:numPr>
        <w:spacing w:after="103"/>
        <w:ind w:left="686"/>
      </w:pPr>
      <w:r w:rsidRPr="00377EB5">
        <w:t>фонограммы (звуковые записи музыкального произведения и аранжировки к спектаклю).</w:t>
      </w:r>
    </w:p>
    <w:p w:rsidR="00801233" w:rsidRPr="00377EB5" w:rsidRDefault="00801233" w:rsidP="00801233">
      <w:pPr>
        <w:pStyle w:val="af1"/>
        <w:jc w:val="both"/>
        <w:rPr>
          <w:sz w:val="24"/>
          <w:szCs w:val="24"/>
        </w:rPr>
      </w:pPr>
      <w:r w:rsidRPr="00377EB5">
        <w:rPr>
          <w:sz w:val="24"/>
          <w:szCs w:val="24"/>
        </w:rPr>
        <w:t>нематериальные активы принимают к учету по первоначальной стоимости.</w:t>
      </w:r>
    </w:p>
    <w:p w:rsidR="00892275" w:rsidRPr="00377EB5" w:rsidRDefault="00801233" w:rsidP="00892275">
      <w:pPr>
        <w:spacing w:after="120" w:line="290" w:lineRule="atLeast"/>
        <w:textAlignment w:val="baseline"/>
      </w:pPr>
      <w:r w:rsidRPr="00377EB5">
        <w:t>Первоначальная стоимость объектов нематериальных активов формируется на соответствующих счетах аналитического учета счета 106 02 "Вложения в нематериальные активы" (0 106 22 000, 0 106 3</w:t>
      </w:r>
      <w:r w:rsidRPr="00377EB5">
        <w:rPr>
          <w:lang w:val="en-US"/>
        </w:rPr>
        <w:t>I</w:t>
      </w:r>
      <w:r w:rsidRPr="00377EB5">
        <w:t xml:space="preserve"> 000, 106 32 000, 0 106 42 000). На указанных счетах учреждение отражает все затраты, связанные с приобретением нематериальных активов.</w:t>
      </w:r>
      <w:r w:rsidR="00892275" w:rsidRPr="00377EB5">
        <w:t xml:space="preserve"> Сформированная при приобретении стоимость объекта нематериальных активов списывается с кредита указанных счетов в дебет соответствующих счетов аналитического учета счета 0 102 00 000.</w:t>
      </w:r>
    </w:p>
    <w:p w:rsidR="00801233" w:rsidRPr="00377EB5" w:rsidRDefault="00801233" w:rsidP="00892275">
      <w:pPr>
        <w:spacing w:after="120" w:line="290" w:lineRule="atLeast"/>
        <w:textAlignment w:val="baseline"/>
      </w:pPr>
      <w:r w:rsidRPr="00377EB5">
        <w:t xml:space="preserve"> В зависимости от операции первоначальной стоимостью признают: </w:t>
      </w:r>
    </w:p>
    <w:p w:rsidR="00801233" w:rsidRPr="00377EB5" w:rsidRDefault="00801233" w:rsidP="003A6527">
      <w:pPr>
        <w:numPr>
          <w:ilvl w:val="0"/>
          <w:numId w:val="47"/>
        </w:numPr>
        <w:spacing w:after="103"/>
        <w:ind w:left="686"/>
        <w:jc w:val="both"/>
      </w:pPr>
      <w:r w:rsidRPr="00377EB5">
        <w:t>фактическую стоимость; </w:t>
      </w:r>
    </w:p>
    <w:p w:rsidR="00801233" w:rsidRPr="00377EB5" w:rsidRDefault="00801233" w:rsidP="003A6527">
      <w:pPr>
        <w:numPr>
          <w:ilvl w:val="0"/>
          <w:numId w:val="47"/>
        </w:numPr>
        <w:spacing w:after="103"/>
        <w:ind w:left="686"/>
        <w:jc w:val="both"/>
      </w:pPr>
      <w:r w:rsidRPr="00377EB5">
        <w:t>справедливую стоимость;</w:t>
      </w:r>
    </w:p>
    <w:p w:rsidR="00801233" w:rsidRPr="00377EB5" w:rsidRDefault="00801233" w:rsidP="003A6527">
      <w:pPr>
        <w:numPr>
          <w:ilvl w:val="0"/>
          <w:numId w:val="47"/>
        </w:numPr>
        <w:spacing w:after="103"/>
        <w:ind w:left="686"/>
        <w:jc w:val="both"/>
      </w:pPr>
      <w:r w:rsidRPr="00377EB5">
        <w:t>остаточную стоимость;</w:t>
      </w:r>
    </w:p>
    <w:p w:rsidR="00801233" w:rsidRPr="00377EB5" w:rsidRDefault="00801233" w:rsidP="003A6527">
      <w:pPr>
        <w:numPr>
          <w:ilvl w:val="0"/>
          <w:numId w:val="47"/>
        </w:numPr>
        <w:spacing w:after="103"/>
        <w:ind w:left="686"/>
        <w:jc w:val="both"/>
      </w:pPr>
      <w:r w:rsidRPr="00377EB5">
        <w:t>условную оценку: один объект – 1 руб.;</w:t>
      </w:r>
    </w:p>
    <w:p w:rsidR="00801233" w:rsidRPr="00377EB5" w:rsidRDefault="00801233" w:rsidP="003A6527">
      <w:pPr>
        <w:numPr>
          <w:ilvl w:val="0"/>
          <w:numId w:val="47"/>
        </w:numPr>
        <w:spacing w:after="103"/>
        <w:ind w:left="686"/>
        <w:jc w:val="both"/>
      </w:pPr>
      <w:r w:rsidRPr="00377EB5">
        <w:t>стоимость по передаточным документам;</w:t>
      </w:r>
    </w:p>
    <w:p w:rsidR="00801233" w:rsidRPr="00377EB5" w:rsidRDefault="00801233" w:rsidP="003A6527">
      <w:pPr>
        <w:numPr>
          <w:ilvl w:val="0"/>
          <w:numId w:val="47"/>
        </w:numPr>
        <w:spacing w:after="103"/>
        <w:ind w:left="686"/>
        <w:jc w:val="both"/>
      </w:pPr>
      <w:r w:rsidRPr="00377EB5">
        <w:t>нормативно-плановую стоимость.</w:t>
      </w:r>
    </w:p>
    <w:p w:rsidR="00801233" w:rsidRPr="00377EB5" w:rsidRDefault="00801233" w:rsidP="00801233">
      <w:pPr>
        <w:spacing w:line="290" w:lineRule="atLeast"/>
        <w:ind w:firstLine="206"/>
        <w:textAlignment w:val="baseline"/>
      </w:pPr>
      <w:r w:rsidRPr="00377EB5">
        <w:t>- уплачиваемые правообладателю (продавцу) в соответствии с договором об отчуждении исключительного права на результат интеллектуальной деятельности или на средство индивидуализации;</w:t>
      </w:r>
    </w:p>
    <w:p w:rsidR="00801233" w:rsidRPr="00377EB5" w:rsidRDefault="00801233" w:rsidP="00801233">
      <w:pPr>
        <w:spacing w:after="120" w:line="290" w:lineRule="atLeast"/>
        <w:ind w:firstLine="206"/>
        <w:textAlignment w:val="baseline"/>
      </w:pPr>
      <w:r w:rsidRPr="00377EB5">
        <w:t>- уплачиваемые за информационные и консультационные услуги, связанные с приобретением объектов нематериальных активов;</w:t>
      </w:r>
    </w:p>
    <w:p w:rsidR="00801233" w:rsidRPr="00377EB5" w:rsidRDefault="00801233" w:rsidP="00801233">
      <w:pPr>
        <w:spacing w:after="120" w:line="290" w:lineRule="atLeast"/>
        <w:ind w:firstLine="206"/>
        <w:textAlignment w:val="baseline"/>
      </w:pPr>
      <w:r w:rsidRPr="00377EB5">
        <w:t>- регистрационные сборы, патентные и иные пошлины, другие аналогичные платежи, произведенные в связи с приобретением прав на объекты нематериальных активов;</w:t>
      </w:r>
    </w:p>
    <w:p w:rsidR="00801233" w:rsidRPr="00377EB5" w:rsidRDefault="00801233" w:rsidP="00801233">
      <w:pPr>
        <w:spacing w:after="120" w:line="290" w:lineRule="atLeast"/>
        <w:ind w:firstLine="206"/>
        <w:textAlignment w:val="baseline"/>
      </w:pPr>
      <w:r w:rsidRPr="00377EB5">
        <w:t>- вознаграждения, которые уплачиваются посредническим организациям за услуги по приобретению объектов нематериальных активов;</w:t>
      </w:r>
    </w:p>
    <w:p w:rsidR="00801233" w:rsidRPr="00377EB5" w:rsidRDefault="00801233" w:rsidP="00801233">
      <w:pPr>
        <w:spacing w:after="120" w:line="290" w:lineRule="atLeast"/>
        <w:ind w:firstLine="206"/>
        <w:textAlignment w:val="baseline"/>
      </w:pPr>
      <w:r w:rsidRPr="00377EB5">
        <w:t>- иные расходы, которые непосредственно связаны с приобретением объектов нематериальных активов.</w:t>
      </w:r>
    </w:p>
    <w:p w:rsidR="00801233" w:rsidRPr="00377EB5" w:rsidRDefault="00801233" w:rsidP="00801233">
      <w:pPr>
        <w:spacing w:after="120" w:line="290" w:lineRule="atLeast"/>
        <w:ind w:firstLine="206"/>
        <w:jc w:val="both"/>
        <w:textAlignment w:val="baseline"/>
      </w:pPr>
      <w:r w:rsidRPr="00377EB5">
        <w:t xml:space="preserve">      Исключительные права на постановки спектаклей режиссёрами не относятся к особо ценному имуществу, независимо от их стоимости. В связи с тем, что после включения Спектакля в текущий репертуар театра, в постановку могут вноситься изменения и дополнения, изменяться диалоги и реплики.</w:t>
      </w:r>
    </w:p>
    <w:p w:rsidR="00801233" w:rsidRPr="00377EB5" w:rsidRDefault="00801233" w:rsidP="00801233">
      <w:pPr>
        <w:spacing w:after="120" w:line="290" w:lineRule="atLeast"/>
        <w:ind w:firstLine="206"/>
        <w:textAlignment w:val="baseline"/>
      </w:pPr>
      <w:r w:rsidRPr="00377EB5">
        <w:t>4.2. Учет нематериальных активов за плату необходимо подтвердить следующими документами (</w:t>
      </w:r>
      <w:proofErr w:type="spellStart"/>
      <w:r w:rsidRPr="00377EB5">
        <w:t>абз</w:t>
      </w:r>
      <w:proofErr w:type="spellEnd"/>
      <w:r w:rsidRPr="00377EB5">
        <w:t xml:space="preserve">. 2, 3 п. 15 Инструкции N 174н, </w:t>
      </w:r>
      <w:proofErr w:type="spellStart"/>
      <w:r w:rsidRPr="00377EB5">
        <w:t>абз</w:t>
      </w:r>
      <w:proofErr w:type="spellEnd"/>
      <w:r w:rsidRPr="00377EB5">
        <w:t>. 2, 3 п. 15 Инструкции N 183н):</w:t>
      </w:r>
    </w:p>
    <w:p w:rsidR="00801233" w:rsidRPr="00377EB5" w:rsidRDefault="00801233" w:rsidP="00801233">
      <w:pPr>
        <w:spacing w:after="120" w:line="290" w:lineRule="atLeast"/>
        <w:ind w:firstLine="206"/>
        <w:textAlignment w:val="baseline"/>
      </w:pPr>
      <w:r w:rsidRPr="00377EB5">
        <w:t xml:space="preserve">- </w:t>
      </w:r>
      <w:r w:rsidRPr="00377EB5">
        <w:rPr>
          <w:color w:val="212121"/>
        </w:rPr>
        <w:t>договор подряда; трудовой (гражданско-правовой) договор;</w:t>
      </w:r>
    </w:p>
    <w:p w:rsidR="00801233" w:rsidRPr="00377EB5" w:rsidRDefault="00801233" w:rsidP="00801233">
      <w:pPr>
        <w:spacing w:after="120" w:line="290" w:lineRule="atLeast"/>
        <w:ind w:firstLine="206"/>
        <w:textAlignment w:val="baseline"/>
      </w:pPr>
      <w:r w:rsidRPr="00377EB5">
        <w:t xml:space="preserve"> - Акт сдачи – приёмки работ (Спектакля);</w:t>
      </w:r>
    </w:p>
    <w:p w:rsidR="00801233" w:rsidRPr="00377EB5" w:rsidRDefault="00801233" w:rsidP="00801233">
      <w:pPr>
        <w:spacing w:after="120" w:line="290" w:lineRule="atLeast"/>
        <w:ind w:firstLine="206"/>
        <w:textAlignment w:val="baseline"/>
      </w:pPr>
      <w:r w:rsidRPr="00377EB5">
        <w:t xml:space="preserve">- Акт о приеме-передаче объектов нефинансовых активов (ф. 0504101). </w:t>
      </w:r>
    </w:p>
    <w:p w:rsidR="00801233" w:rsidRPr="00377EB5" w:rsidRDefault="00801233" w:rsidP="00801233">
      <w:pPr>
        <w:spacing w:line="290" w:lineRule="atLeast"/>
        <w:jc w:val="both"/>
        <w:textAlignment w:val="baseline"/>
      </w:pPr>
      <w:r w:rsidRPr="00377EB5">
        <w:t>4.3. Единицей бухгалтерского учета нематериальных активов является инвентарный объект. Инвентарным объектом является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исключительных прав на результаты интеллектуальной деятельности (на средство индивидуализации), предназначенных для выполнения определенных самостоятельных функций (п.58 Инструкции N157н).</w:t>
      </w:r>
    </w:p>
    <w:p w:rsidR="00801233" w:rsidRPr="00377EB5" w:rsidRDefault="00801233" w:rsidP="00801233">
      <w:pPr>
        <w:spacing w:line="290" w:lineRule="atLeast"/>
        <w:ind w:firstLine="206"/>
        <w:jc w:val="both"/>
        <w:textAlignment w:val="baseline"/>
      </w:pPr>
      <w:r w:rsidRPr="00377EB5">
        <w:t xml:space="preserve">       Инвентарным объектом нематериальных активов признается также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 т.п.) (</w:t>
      </w:r>
      <w:proofErr w:type="spellStart"/>
      <w:r w:rsidRPr="00377EB5">
        <w:t>абз</w:t>
      </w:r>
      <w:proofErr w:type="spellEnd"/>
      <w:r w:rsidRPr="00377EB5">
        <w:t>. 3 п. 58 Инструкции N 157н).</w:t>
      </w:r>
    </w:p>
    <w:p w:rsidR="00801233" w:rsidRPr="00377EB5" w:rsidRDefault="00801233" w:rsidP="00801233">
      <w:pPr>
        <w:spacing w:after="120" w:line="290" w:lineRule="atLeast"/>
        <w:ind w:firstLine="206"/>
        <w:jc w:val="both"/>
        <w:textAlignment w:val="baseline"/>
      </w:pPr>
      <w:r w:rsidRPr="00377EB5">
        <w:t xml:space="preserve">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 Этот номер сохраняется за объектом на весь период его учета. Вновь принятым к учету объектам нематериальных активов не могут присваиваться инвентарные номера выбывших (списанных) инвентарных объектов нематериальных активов (п. 59 Инструкции N 157н).</w:t>
      </w:r>
    </w:p>
    <w:p w:rsidR="00801233" w:rsidRPr="00377EB5" w:rsidRDefault="00801233" w:rsidP="00801233">
      <w:pPr>
        <w:pStyle w:val="af1"/>
        <w:jc w:val="both"/>
        <w:rPr>
          <w:sz w:val="24"/>
          <w:szCs w:val="24"/>
        </w:rPr>
      </w:pPr>
      <w:r w:rsidRPr="00377EB5">
        <w:rPr>
          <w:rStyle w:val="enumerated"/>
          <w:sz w:val="24"/>
          <w:szCs w:val="24"/>
        </w:rPr>
        <w:t>4.4.</w:t>
      </w:r>
      <w:r w:rsidRPr="00377EB5">
        <w:rPr>
          <w:sz w:val="24"/>
          <w:szCs w:val="24"/>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 проекты спектаклей.</w:t>
      </w:r>
    </w:p>
    <w:p w:rsidR="00801233" w:rsidRPr="00377EB5" w:rsidRDefault="00801233" w:rsidP="00801233">
      <w:pPr>
        <w:pStyle w:val="af1"/>
        <w:jc w:val="both"/>
        <w:rPr>
          <w:sz w:val="24"/>
          <w:szCs w:val="24"/>
        </w:rPr>
      </w:pPr>
      <w:r w:rsidRPr="00377EB5">
        <w:rPr>
          <w:sz w:val="24"/>
          <w:szCs w:val="24"/>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801233" w:rsidRPr="00377EB5" w:rsidRDefault="00801233" w:rsidP="00801233">
      <w:pPr>
        <w:widowControl w:val="0"/>
        <w:tabs>
          <w:tab w:val="left" w:pos="6237"/>
        </w:tabs>
        <w:autoSpaceDE w:val="0"/>
        <w:autoSpaceDN w:val="0"/>
        <w:adjustRightInd w:val="0"/>
        <w:jc w:val="both"/>
      </w:pPr>
      <w:r w:rsidRPr="00377EB5">
        <w:t>4.5. 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(КОСГУ 353).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801233" w:rsidRPr="00377EB5" w:rsidRDefault="00801233" w:rsidP="00801233">
      <w:pPr>
        <w:widowControl w:val="0"/>
        <w:tabs>
          <w:tab w:val="left" w:pos="6237"/>
        </w:tabs>
        <w:autoSpaceDE w:val="0"/>
        <w:autoSpaceDN w:val="0"/>
        <w:adjustRightInd w:val="0"/>
        <w:ind w:firstLine="540"/>
        <w:jc w:val="both"/>
      </w:pPr>
      <w:r w:rsidRPr="00377EB5">
        <w:t xml:space="preserve">Начисление амортизации нематериальных активов производить линейным способом в соответствии с </w:t>
      </w:r>
      <w:hyperlink r:id="rId96" w:history="1">
        <w:r w:rsidRPr="00377EB5">
          <w:t>п. 61</w:t>
        </w:r>
      </w:hyperlink>
      <w:r w:rsidRPr="00377EB5">
        <w:t xml:space="preserve"> Инструкции N 157н.</w:t>
      </w:r>
    </w:p>
    <w:p w:rsidR="00801233" w:rsidRPr="00377EB5" w:rsidRDefault="00801233" w:rsidP="00801233">
      <w:pPr>
        <w:widowControl w:val="0"/>
        <w:tabs>
          <w:tab w:val="left" w:pos="6237"/>
        </w:tabs>
        <w:autoSpaceDE w:val="0"/>
        <w:autoSpaceDN w:val="0"/>
        <w:adjustRightInd w:val="0"/>
        <w:jc w:val="both"/>
      </w:pPr>
    </w:p>
    <w:p w:rsidR="00801233" w:rsidRPr="00377EB5" w:rsidRDefault="00801233" w:rsidP="00801233">
      <w:pPr>
        <w:spacing w:after="121" w:line="290" w:lineRule="atLeast"/>
        <w:jc w:val="both"/>
        <w:textAlignment w:val="baseline"/>
        <w:outlineLvl w:val="0"/>
        <w:rPr>
          <w:kern w:val="36"/>
        </w:rPr>
      </w:pPr>
      <w:r w:rsidRPr="00377EB5">
        <w:t xml:space="preserve">4.6. </w:t>
      </w:r>
      <w:r w:rsidRPr="00377EB5">
        <w:rPr>
          <w:kern w:val="36"/>
        </w:rPr>
        <w:t>Выбытие нематериальных активов в результате продажи</w:t>
      </w:r>
    </w:p>
    <w:p w:rsidR="00801233" w:rsidRPr="00377EB5" w:rsidRDefault="00801233" w:rsidP="00801233">
      <w:pPr>
        <w:spacing w:after="120" w:line="290" w:lineRule="atLeast"/>
        <w:ind w:firstLine="206"/>
        <w:jc w:val="both"/>
        <w:textAlignment w:val="baseline"/>
      </w:pPr>
      <w:r w:rsidRPr="00377EB5">
        <w:t xml:space="preserve">       Бюджетное учреждение без согласия собственника не вправе распоряжаться нематериальными активами, относящимися к особо ценному движимому имуществу, закрепленному за ним собственником или приобретенному за счет выделенных собственником средств (п.п. 2, 3 ст. 298 ГК РФ), поэтому реализация таких нематериальных активов подлежит согласованию с вышестоящей организацией и с органом по управлению имуществом. Реализация объекта нематериальных активов должна осуществляться по рыночной стоимости, которая может быть определена независимым оценщиком.</w:t>
      </w:r>
    </w:p>
    <w:p w:rsidR="00801233" w:rsidRPr="00377EB5" w:rsidRDefault="00801233" w:rsidP="00801233">
      <w:pPr>
        <w:spacing w:after="120" w:line="290" w:lineRule="atLeast"/>
        <w:ind w:firstLine="206"/>
        <w:jc w:val="both"/>
        <w:textAlignment w:val="baseline"/>
      </w:pPr>
      <w:r w:rsidRPr="00377EB5">
        <w:t xml:space="preserve">         Если учреждение предоставляет другому лицу право на использование объекта нематериальных активов (объекта интеллектуальной собственности) на основании лицензионного договора, то правообладателем такого объекта остается учреждение. Соответственно, данный объект с баланса учреждения не списывается.</w:t>
      </w:r>
    </w:p>
    <w:p w:rsidR="00801233" w:rsidRPr="00377EB5" w:rsidRDefault="00801233" w:rsidP="00801233">
      <w:pPr>
        <w:spacing w:after="120" w:line="290" w:lineRule="atLeast"/>
        <w:ind w:firstLine="206"/>
        <w:textAlignment w:val="baseline"/>
      </w:pPr>
      <w:r w:rsidRPr="00377EB5">
        <w:t xml:space="preserve">       При продаже нематериальных активов оформляется Акт о приеме-передаче объектов нефинансовых активов (ф. 0504101).</w:t>
      </w:r>
    </w:p>
    <w:p w:rsidR="00801233" w:rsidRPr="00377EB5" w:rsidRDefault="00801233" w:rsidP="00801233">
      <w:pPr>
        <w:spacing w:after="120" w:line="290" w:lineRule="atLeast"/>
        <w:ind w:firstLine="206"/>
        <w:jc w:val="both"/>
        <w:textAlignment w:val="baseline"/>
      </w:pPr>
      <w:r w:rsidRPr="00377EB5">
        <w:t xml:space="preserve">       Соответствующая отметка о продаже нематериального актива проставляется в Инвентарной карточке учета основных средств (ф. 0504031).</w:t>
      </w:r>
    </w:p>
    <w:p w:rsidR="00801233" w:rsidRPr="00377EB5" w:rsidRDefault="00801233" w:rsidP="00801233">
      <w:pPr>
        <w:spacing w:after="120" w:line="290" w:lineRule="atLeast"/>
        <w:ind w:firstLine="206"/>
        <w:jc w:val="both"/>
        <w:textAlignment w:val="baseline"/>
      </w:pPr>
      <w:r w:rsidRPr="00377EB5">
        <w:t xml:space="preserve">        Балансовая стоимость реализованного объекта нематериальных активов, а также сумма начисленной по нему амортизации подлежат списанию. Реализация нематериального актива отражается с использованием счета 0 401 10 172 "Доходы от операций с активами".</w:t>
      </w:r>
    </w:p>
    <w:p w:rsidR="00801233" w:rsidRPr="00377EB5" w:rsidRDefault="00801233" w:rsidP="00801233">
      <w:pPr>
        <w:spacing w:after="121" w:line="290" w:lineRule="atLeast"/>
        <w:jc w:val="both"/>
        <w:textAlignment w:val="baseline"/>
        <w:outlineLvl w:val="0"/>
        <w:rPr>
          <w:kern w:val="36"/>
        </w:rPr>
      </w:pPr>
      <w:r w:rsidRPr="00377EB5">
        <w:t xml:space="preserve">4.7. </w:t>
      </w:r>
      <w:r w:rsidRPr="00377EB5">
        <w:rPr>
          <w:kern w:val="36"/>
        </w:rPr>
        <w:t>Списание нематериальных активов, непригодных для дальнейшего использования</w:t>
      </w:r>
    </w:p>
    <w:p w:rsidR="00801233" w:rsidRPr="00377EB5" w:rsidRDefault="00801233" w:rsidP="00801233">
      <w:pPr>
        <w:spacing w:after="120" w:line="290" w:lineRule="atLeast"/>
        <w:ind w:firstLine="206"/>
        <w:jc w:val="both"/>
        <w:textAlignment w:val="baseline"/>
      </w:pPr>
      <w:r w:rsidRPr="00377EB5">
        <w:t xml:space="preserve">    Объекты нематериальных активов могут быть списаны с баланса учреждения только в том случае, если они морально устарели и дальнейшее их использование в деятельности учреждения нецелесообразно (абз.5 п. 65 Инструкции N 157н).  </w:t>
      </w:r>
    </w:p>
    <w:p w:rsidR="00801233" w:rsidRPr="00377EB5" w:rsidRDefault="00801233" w:rsidP="00801233">
      <w:pPr>
        <w:spacing w:after="120" w:line="290" w:lineRule="atLeast"/>
        <w:ind w:firstLine="206"/>
        <w:jc w:val="both"/>
        <w:textAlignment w:val="baseline"/>
      </w:pPr>
      <w:r w:rsidRPr="00377EB5">
        <w:t xml:space="preserve">     Начисление амортизации в размере 100% не является основанием для списания нематериальных активов с учета (</w:t>
      </w:r>
      <w:proofErr w:type="spellStart"/>
      <w:r w:rsidRPr="00377EB5">
        <w:t>абз</w:t>
      </w:r>
      <w:proofErr w:type="spellEnd"/>
      <w:r w:rsidRPr="00377EB5">
        <w:t>. 2 п. 87 Инструкции N 157н).</w:t>
      </w:r>
    </w:p>
    <w:p w:rsidR="00801233" w:rsidRPr="00377EB5" w:rsidRDefault="00801233" w:rsidP="00801233">
      <w:pPr>
        <w:spacing w:after="120" w:line="290" w:lineRule="atLeast"/>
        <w:ind w:firstLine="206"/>
        <w:jc w:val="both"/>
        <w:textAlignment w:val="baseline"/>
      </w:pPr>
      <w:r w:rsidRPr="00377EB5">
        <w:t xml:space="preserve">     Списание непригодных к использованию нематериальных активов (в том числе морально устаревших) оформляется следующими первичными документами (</w:t>
      </w:r>
      <w:proofErr w:type="spellStart"/>
      <w:r w:rsidRPr="00377EB5">
        <w:t>абз</w:t>
      </w:r>
      <w:proofErr w:type="spellEnd"/>
      <w:r w:rsidRPr="00377EB5">
        <w:t xml:space="preserve">. 2 п. 17 Инструкции N 174н, </w:t>
      </w:r>
      <w:proofErr w:type="spellStart"/>
      <w:r w:rsidRPr="00377EB5">
        <w:t>абз</w:t>
      </w:r>
      <w:proofErr w:type="spellEnd"/>
      <w:r w:rsidRPr="00377EB5">
        <w:t>. 2 п. 17 Инструкции N 183н):</w:t>
      </w:r>
    </w:p>
    <w:p w:rsidR="00801233" w:rsidRPr="00377EB5" w:rsidRDefault="00801233" w:rsidP="00801233">
      <w:pPr>
        <w:spacing w:after="120" w:line="290" w:lineRule="atLeast"/>
        <w:ind w:firstLine="206"/>
        <w:textAlignment w:val="baseline"/>
      </w:pPr>
      <w:r w:rsidRPr="00377EB5">
        <w:t>Актом о списании объекта основных средств (кроме автотранспортных средств) (ф. 0504104);</w:t>
      </w:r>
    </w:p>
    <w:p w:rsidR="00801233" w:rsidRPr="00377EB5" w:rsidRDefault="00801233" w:rsidP="00801233">
      <w:pPr>
        <w:spacing w:after="120" w:line="290" w:lineRule="atLeast"/>
        <w:ind w:firstLine="206"/>
        <w:textAlignment w:val="baseline"/>
      </w:pPr>
      <w:r w:rsidRPr="00377EB5">
        <w:t>Соответствующая отметка о списании морально устаревшего нематериального актива проставляется в Инвентарной карточке учета основных средств (ф. 0504031).</w:t>
      </w:r>
    </w:p>
    <w:p w:rsidR="00801233" w:rsidRDefault="00801233" w:rsidP="00801233">
      <w:pPr>
        <w:pStyle w:val="af1"/>
        <w:rPr>
          <w:sz w:val="28"/>
          <w:szCs w:val="28"/>
        </w:rPr>
      </w:pPr>
      <w:r>
        <w:rPr>
          <w:sz w:val="28"/>
          <w:szCs w:val="28"/>
        </w:rPr>
        <w:t xml:space="preserve">4.8. </w:t>
      </w:r>
      <w:r w:rsidRPr="00883622">
        <w:rPr>
          <w:b/>
          <w:sz w:val="28"/>
          <w:szCs w:val="28"/>
        </w:rPr>
        <w:t>Учет нематериальных активов с неисключительными правами.</w:t>
      </w:r>
    </w:p>
    <w:p w:rsidR="00801233" w:rsidRPr="00377EB5" w:rsidRDefault="00801233" w:rsidP="00801233">
      <w:pPr>
        <w:pStyle w:val="af1"/>
        <w:spacing w:before="0" w:beforeAutospacing="0" w:after="0" w:afterAutospacing="0"/>
        <w:rPr>
          <w:sz w:val="24"/>
          <w:szCs w:val="24"/>
        </w:rPr>
      </w:pPr>
      <w:r w:rsidRPr="00377EB5">
        <w:rPr>
          <w:sz w:val="24"/>
          <w:szCs w:val="24"/>
        </w:rPr>
        <w:t>К неисключительным правам на НМА, которые учитывают на </w:t>
      </w:r>
      <w:hyperlink r:id="rId97" w:anchor="/document/99/902249301/ZAP1M663A3/" w:tooltip="111 60 Права пользования нематериальными активами" w:history="1">
        <w:r w:rsidRPr="00377EB5">
          <w:rPr>
            <w:rStyle w:val="a9"/>
            <w:sz w:val="24"/>
            <w:szCs w:val="24"/>
          </w:rPr>
          <w:t>счете 111.60</w:t>
        </w:r>
      </w:hyperlink>
      <w:r w:rsidRPr="00377EB5">
        <w:rPr>
          <w:sz w:val="24"/>
          <w:szCs w:val="24"/>
        </w:rPr>
        <w:t xml:space="preserve"> «Права пользования нематериальными активами», относите актив, если одновременно выполнены четыре условия:</w:t>
      </w:r>
    </w:p>
    <w:p w:rsidR="00801233" w:rsidRPr="00377EB5" w:rsidRDefault="00801233" w:rsidP="003A6527">
      <w:pPr>
        <w:numPr>
          <w:ilvl w:val="0"/>
          <w:numId w:val="58"/>
        </w:numPr>
        <w:ind w:left="686"/>
      </w:pPr>
      <w:r w:rsidRPr="00377EB5">
        <w:t>учреждение неоднократно или постоянно будет использовать актив в деятельности свыше 12 месяцев;</w:t>
      </w:r>
    </w:p>
    <w:p w:rsidR="00801233" w:rsidRPr="00377EB5" w:rsidRDefault="00801233" w:rsidP="003A6527">
      <w:pPr>
        <w:numPr>
          <w:ilvl w:val="0"/>
          <w:numId w:val="58"/>
        </w:numPr>
        <w:ind w:left="686"/>
      </w:pPr>
      <w:r w:rsidRPr="00377EB5">
        <w:t>у объекта нет материально-вещественной формы;</w:t>
      </w:r>
    </w:p>
    <w:p w:rsidR="00801233" w:rsidRPr="00377EB5" w:rsidRDefault="00801233" w:rsidP="003A6527">
      <w:pPr>
        <w:numPr>
          <w:ilvl w:val="0"/>
          <w:numId w:val="58"/>
        </w:numPr>
        <w:ind w:left="686"/>
      </w:pPr>
      <w:r w:rsidRPr="00377EB5">
        <w:t>объект можно идентифицировать, выделить, отделить от другого имущества;</w:t>
      </w:r>
    </w:p>
    <w:p w:rsidR="00801233" w:rsidRPr="00377EB5" w:rsidRDefault="00801233" w:rsidP="003A6527">
      <w:pPr>
        <w:numPr>
          <w:ilvl w:val="0"/>
          <w:numId w:val="58"/>
        </w:numPr>
        <w:ind w:left="686"/>
      </w:pPr>
      <w:r w:rsidRPr="00377EB5">
        <w:t>права получили по простой (неисключительной) лицензии.</w:t>
      </w:r>
    </w:p>
    <w:p w:rsidR="00801233" w:rsidRPr="00377EB5" w:rsidRDefault="00801233" w:rsidP="003A6527">
      <w:pPr>
        <w:pStyle w:val="af1"/>
        <w:numPr>
          <w:ilvl w:val="0"/>
          <w:numId w:val="58"/>
        </w:numPr>
        <w:rPr>
          <w:sz w:val="24"/>
          <w:szCs w:val="24"/>
        </w:rPr>
      </w:pPr>
      <w:r w:rsidRPr="00377EB5">
        <w:rPr>
          <w:sz w:val="24"/>
          <w:szCs w:val="24"/>
        </w:rPr>
        <w:t>Расходы на покупку неисключительных прав отразите проводками:</w:t>
      </w:r>
    </w:p>
    <w:tbl>
      <w:tblPr>
        <w:tblW w:w="5000" w:type="pct"/>
        <w:tblCellMar>
          <w:top w:w="96" w:type="dxa"/>
          <w:left w:w="192" w:type="dxa"/>
          <w:bottom w:w="96" w:type="dxa"/>
          <w:right w:w="192" w:type="dxa"/>
        </w:tblCellMar>
        <w:tblLook w:val="04A0"/>
      </w:tblPr>
      <w:tblGrid>
        <w:gridCol w:w="5379"/>
        <w:gridCol w:w="2174"/>
        <w:gridCol w:w="2185"/>
      </w:tblGrid>
      <w:tr w:rsidR="00801233" w:rsidRPr="00377EB5" w:rsidTr="00402990">
        <w:tc>
          <w:tcPr>
            <w:tcW w:w="5379"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Содержание операции</w:t>
            </w:r>
          </w:p>
        </w:tc>
        <w:tc>
          <w:tcPr>
            <w:tcW w:w="2174"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Дебет счета</w:t>
            </w:r>
          </w:p>
        </w:tc>
        <w:tc>
          <w:tcPr>
            <w:tcW w:w="218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Кредит счета</w:t>
            </w:r>
          </w:p>
        </w:tc>
      </w:tr>
      <w:tr w:rsidR="00801233" w:rsidRPr="00377EB5" w:rsidTr="00402990">
        <w:tc>
          <w:tcPr>
            <w:tcW w:w="0" w:type="auto"/>
            <w:gridSpan w:val="3"/>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rPr>
                <w:rStyle w:val="af7"/>
              </w:rPr>
              <w:t>Приобретение прав пользования НМА</w:t>
            </w:r>
          </w:p>
        </w:tc>
      </w:tr>
      <w:tr w:rsidR="00801233" w:rsidRPr="00377EB5" w:rsidTr="00402990">
        <w:tc>
          <w:tcPr>
            <w:tcW w:w="5379" w:type="dxa"/>
            <w:hideMark/>
          </w:tcPr>
          <w:p w:rsidR="00801233" w:rsidRPr="00377EB5" w:rsidRDefault="00801233" w:rsidP="00402990">
            <w:r w:rsidRPr="00377EB5">
              <w:t>Принято к учету по одному договору неисключительное право:</w:t>
            </w:r>
          </w:p>
        </w:tc>
        <w:tc>
          <w:tcPr>
            <w:tcW w:w="2174" w:type="dxa"/>
            <w:hideMark/>
          </w:tcPr>
          <w:p w:rsidR="00801233" w:rsidRPr="00377EB5" w:rsidRDefault="00801233" w:rsidP="00402990"/>
        </w:tc>
        <w:tc>
          <w:tcPr>
            <w:tcW w:w="2185" w:type="dxa"/>
            <w:hideMark/>
          </w:tcPr>
          <w:p w:rsidR="00801233" w:rsidRPr="00377EB5" w:rsidRDefault="00801233" w:rsidP="00402990"/>
        </w:tc>
      </w:tr>
      <w:tr w:rsidR="00801233" w:rsidRPr="00377EB5" w:rsidTr="00402990">
        <w:tc>
          <w:tcPr>
            <w:tcW w:w="5379" w:type="dxa"/>
            <w:hideMark/>
          </w:tcPr>
          <w:p w:rsidR="00801233" w:rsidRPr="00377EB5" w:rsidRDefault="00801233" w:rsidP="00402990">
            <w:r w:rsidRPr="00377EB5">
              <w:t>– с определенным сроком использования</w:t>
            </w:r>
          </w:p>
        </w:tc>
        <w:tc>
          <w:tcPr>
            <w:tcW w:w="2174" w:type="dxa"/>
            <w:hideMark/>
          </w:tcPr>
          <w:p w:rsidR="00801233" w:rsidRPr="00377EB5" w:rsidRDefault="00801233" w:rsidP="00402990">
            <w:r w:rsidRPr="00377EB5">
              <w:t>0.111.6Х.352</w:t>
            </w:r>
          </w:p>
        </w:tc>
        <w:tc>
          <w:tcPr>
            <w:tcW w:w="2185" w:type="dxa"/>
            <w:hideMark/>
          </w:tcPr>
          <w:p w:rsidR="00801233" w:rsidRPr="00377EB5" w:rsidRDefault="00801233" w:rsidP="00402990">
            <w:pPr>
              <w:pStyle w:val="af1"/>
              <w:rPr>
                <w:sz w:val="24"/>
                <w:szCs w:val="24"/>
              </w:rPr>
            </w:pPr>
            <w:r w:rsidRPr="00377EB5">
              <w:rPr>
                <w:sz w:val="24"/>
                <w:szCs w:val="24"/>
              </w:rPr>
              <w:t>0.302.26.73Х</w:t>
            </w:r>
          </w:p>
        </w:tc>
      </w:tr>
      <w:tr w:rsidR="00801233" w:rsidRPr="00377EB5" w:rsidTr="00402990">
        <w:tc>
          <w:tcPr>
            <w:tcW w:w="5379" w:type="dxa"/>
            <w:hideMark/>
          </w:tcPr>
          <w:p w:rsidR="00801233" w:rsidRPr="00377EB5" w:rsidRDefault="00801233" w:rsidP="00402990">
            <w:r w:rsidRPr="00377EB5">
              <w:t>– с неопределенным сроком использования</w:t>
            </w:r>
          </w:p>
        </w:tc>
        <w:tc>
          <w:tcPr>
            <w:tcW w:w="2174" w:type="dxa"/>
            <w:hideMark/>
          </w:tcPr>
          <w:p w:rsidR="00801233" w:rsidRPr="00377EB5" w:rsidRDefault="00801233" w:rsidP="00402990">
            <w:r w:rsidRPr="00377EB5">
              <w:t>0.111.6Х.353</w:t>
            </w:r>
          </w:p>
        </w:tc>
        <w:tc>
          <w:tcPr>
            <w:tcW w:w="2185" w:type="dxa"/>
            <w:hideMark/>
          </w:tcPr>
          <w:p w:rsidR="00801233" w:rsidRPr="00377EB5" w:rsidRDefault="00801233" w:rsidP="00402990">
            <w:r w:rsidRPr="00377EB5">
              <w:t>0.302.26.73Х</w:t>
            </w:r>
          </w:p>
        </w:tc>
      </w:tr>
      <w:tr w:rsidR="00801233" w:rsidRPr="00377EB5" w:rsidTr="00402990">
        <w:tc>
          <w:tcPr>
            <w:tcW w:w="5379" w:type="dxa"/>
            <w:hideMark/>
          </w:tcPr>
          <w:p w:rsidR="00801233" w:rsidRPr="00377EB5" w:rsidRDefault="00801233" w:rsidP="00402990">
            <w:r w:rsidRPr="00377EB5">
              <w:t>Отражены затраты на формирование стоимости неисключительного права на НМА:</w:t>
            </w:r>
          </w:p>
        </w:tc>
        <w:tc>
          <w:tcPr>
            <w:tcW w:w="2174" w:type="dxa"/>
            <w:hideMark/>
          </w:tcPr>
          <w:p w:rsidR="00801233" w:rsidRPr="00377EB5" w:rsidRDefault="00801233" w:rsidP="00402990"/>
        </w:tc>
        <w:tc>
          <w:tcPr>
            <w:tcW w:w="2185" w:type="dxa"/>
            <w:hideMark/>
          </w:tcPr>
          <w:p w:rsidR="00801233" w:rsidRPr="00377EB5" w:rsidRDefault="00801233" w:rsidP="00402990"/>
        </w:tc>
      </w:tr>
      <w:tr w:rsidR="00801233" w:rsidRPr="00377EB5" w:rsidTr="00402990">
        <w:tc>
          <w:tcPr>
            <w:tcW w:w="5379" w:type="dxa"/>
            <w:hideMark/>
          </w:tcPr>
          <w:p w:rsidR="00801233" w:rsidRPr="00377EB5" w:rsidRDefault="00801233" w:rsidP="00402990">
            <w:r w:rsidRPr="00377EB5">
              <w:t>– расходы по договору передачи прав;</w:t>
            </w:r>
          </w:p>
        </w:tc>
        <w:tc>
          <w:tcPr>
            <w:tcW w:w="2174" w:type="dxa"/>
            <w:vMerge w:val="restart"/>
            <w:vAlign w:val="center"/>
            <w:hideMark/>
          </w:tcPr>
          <w:p w:rsidR="00801233" w:rsidRPr="00377EB5" w:rsidRDefault="00801233" w:rsidP="00402990">
            <w:r w:rsidRPr="00377EB5">
              <w:t>0.106.6Х.35Х</w:t>
            </w:r>
          </w:p>
        </w:tc>
        <w:tc>
          <w:tcPr>
            <w:tcW w:w="2185" w:type="dxa"/>
            <w:hideMark/>
          </w:tcPr>
          <w:p w:rsidR="00801233" w:rsidRPr="00377EB5" w:rsidRDefault="00801233" w:rsidP="00402990">
            <w:r w:rsidRPr="00377EB5">
              <w:t>0.302.26.73Х</w:t>
            </w:r>
          </w:p>
        </w:tc>
      </w:tr>
      <w:tr w:rsidR="00801233" w:rsidRPr="00377EB5" w:rsidTr="00402990">
        <w:tc>
          <w:tcPr>
            <w:tcW w:w="5379" w:type="dxa"/>
            <w:hideMark/>
          </w:tcPr>
          <w:p w:rsidR="00801233" w:rsidRPr="00377EB5" w:rsidRDefault="00801233" w:rsidP="00402990">
            <w:r w:rsidRPr="00377EB5">
              <w:t>– суммы вознаграждений посредникам,</w:t>
            </w:r>
          </w:p>
          <w:p w:rsidR="00801233" w:rsidRPr="00377EB5" w:rsidRDefault="00801233" w:rsidP="00402990">
            <w:pPr>
              <w:pStyle w:val="af1"/>
              <w:rPr>
                <w:sz w:val="24"/>
                <w:szCs w:val="24"/>
              </w:rPr>
            </w:pPr>
            <w:r w:rsidRPr="00377EB5">
              <w:rPr>
                <w:sz w:val="24"/>
                <w:szCs w:val="24"/>
              </w:rPr>
              <w:t>затраты на информационные и консультационные услуги, другие затраты, непосредственно связанные с приобретением объекта;</w:t>
            </w:r>
          </w:p>
        </w:tc>
        <w:tc>
          <w:tcPr>
            <w:tcW w:w="0" w:type="auto"/>
            <w:vMerge/>
            <w:vAlign w:val="center"/>
            <w:hideMark/>
          </w:tcPr>
          <w:p w:rsidR="00801233" w:rsidRPr="00377EB5" w:rsidRDefault="00801233" w:rsidP="00402990"/>
        </w:tc>
        <w:tc>
          <w:tcPr>
            <w:tcW w:w="2185" w:type="dxa"/>
            <w:hideMark/>
          </w:tcPr>
          <w:p w:rsidR="00801233" w:rsidRPr="00377EB5" w:rsidRDefault="00801233" w:rsidP="00402990">
            <w:r w:rsidRPr="00377EB5">
              <w:t>0.302.2Х.73Х</w:t>
            </w:r>
          </w:p>
        </w:tc>
      </w:tr>
      <w:tr w:rsidR="00801233" w:rsidRPr="00377EB5" w:rsidTr="00402990">
        <w:tc>
          <w:tcPr>
            <w:tcW w:w="5379" w:type="dxa"/>
            <w:hideMark/>
          </w:tcPr>
          <w:p w:rsidR="00801233" w:rsidRPr="00377EB5" w:rsidRDefault="00801233" w:rsidP="00402990">
            <w:r w:rsidRPr="00377EB5">
              <w:t>– пошлины</w:t>
            </w:r>
          </w:p>
        </w:tc>
        <w:tc>
          <w:tcPr>
            <w:tcW w:w="0" w:type="auto"/>
            <w:vMerge/>
            <w:vAlign w:val="center"/>
            <w:hideMark/>
          </w:tcPr>
          <w:p w:rsidR="00801233" w:rsidRPr="00377EB5" w:rsidRDefault="00801233" w:rsidP="00402990"/>
        </w:tc>
        <w:tc>
          <w:tcPr>
            <w:tcW w:w="2185" w:type="dxa"/>
            <w:hideMark/>
          </w:tcPr>
          <w:p w:rsidR="00801233" w:rsidRPr="00377EB5" w:rsidRDefault="00801233" w:rsidP="00402990">
            <w:r w:rsidRPr="00377EB5">
              <w:t>0.303.05.731</w:t>
            </w:r>
          </w:p>
        </w:tc>
      </w:tr>
      <w:tr w:rsidR="00801233" w:rsidRPr="00377EB5" w:rsidTr="00402990">
        <w:tc>
          <w:tcPr>
            <w:tcW w:w="5379" w:type="dxa"/>
            <w:hideMark/>
          </w:tcPr>
          <w:p w:rsidR="00801233" w:rsidRPr="00377EB5" w:rsidRDefault="00801233" w:rsidP="00402990">
            <w:r w:rsidRPr="00377EB5">
              <w:t>Принято к учету по сформированной стоимости неисключительное право:</w:t>
            </w:r>
          </w:p>
        </w:tc>
        <w:tc>
          <w:tcPr>
            <w:tcW w:w="2174" w:type="dxa"/>
            <w:hideMark/>
          </w:tcPr>
          <w:p w:rsidR="00801233" w:rsidRPr="00377EB5" w:rsidRDefault="00801233" w:rsidP="00402990"/>
        </w:tc>
        <w:tc>
          <w:tcPr>
            <w:tcW w:w="2185" w:type="dxa"/>
            <w:hideMark/>
          </w:tcPr>
          <w:p w:rsidR="00801233" w:rsidRPr="00377EB5" w:rsidRDefault="00801233" w:rsidP="00402990"/>
        </w:tc>
      </w:tr>
      <w:tr w:rsidR="00801233" w:rsidRPr="00377EB5" w:rsidTr="00402990">
        <w:tc>
          <w:tcPr>
            <w:tcW w:w="5379" w:type="dxa"/>
            <w:hideMark/>
          </w:tcPr>
          <w:p w:rsidR="00801233" w:rsidRPr="00377EB5" w:rsidRDefault="00801233" w:rsidP="00402990">
            <w:r w:rsidRPr="00377EB5">
              <w:t>– с определенным сроком использования</w:t>
            </w:r>
          </w:p>
        </w:tc>
        <w:tc>
          <w:tcPr>
            <w:tcW w:w="2174" w:type="dxa"/>
            <w:hideMark/>
          </w:tcPr>
          <w:p w:rsidR="00801233" w:rsidRPr="00377EB5" w:rsidRDefault="00801233" w:rsidP="00402990">
            <w:r w:rsidRPr="00377EB5">
              <w:t>0.111.6Х.352</w:t>
            </w:r>
          </w:p>
        </w:tc>
        <w:tc>
          <w:tcPr>
            <w:tcW w:w="2185" w:type="dxa"/>
            <w:hideMark/>
          </w:tcPr>
          <w:p w:rsidR="00801233" w:rsidRPr="00377EB5" w:rsidRDefault="00801233" w:rsidP="00402990">
            <w:r w:rsidRPr="00377EB5">
              <w:t>0.106.6Х.352</w:t>
            </w:r>
          </w:p>
        </w:tc>
      </w:tr>
      <w:tr w:rsidR="00801233" w:rsidRPr="00377EB5" w:rsidTr="00402990">
        <w:tc>
          <w:tcPr>
            <w:tcW w:w="5379" w:type="dxa"/>
            <w:tcBorders>
              <w:bottom w:val="single" w:sz="4" w:space="0" w:color="auto"/>
            </w:tcBorders>
            <w:hideMark/>
          </w:tcPr>
          <w:p w:rsidR="00801233" w:rsidRPr="00377EB5" w:rsidRDefault="00801233" w:rsidP="00402990">
            <w:r w:rsidRPr="00377EB5">
              <w:t>– с неопределенным сроком использования</w:t>
            </w:r>
          </w:p>
        </w:tc>
        <w:tc>
          <w:tcPr>
            <w:tcW w:w="2174" w:type="dxa"/>
            <w:tcBorders>
              <w:bottom w:val="single" w:sz="4" w:space="0" w:color="auto"/>
            </w:tcBorders>
            <w:hideMark/>
          </w:tcPr>
          <w:p w:rsidR="00801233" w:rsidRPr="00377EB5" w:rsidRDefault="00801233" w:rsidP="00402990">
            <w:r w:rsidRPr="00377EB5">
              <w:t>0.111.6Х.353</w:t>
            </w:r>
          </w:p>
        </w:tc>
        <w:tc>
          <w:tcPr>
            <w:tcW w:w="2185" w:type="dxa"/>
            <w:tcBorders>
              <w:bottom w:val="single" w:sz="4" w:space="0" w:color="auto"/>
            </w:tcBorders>
            <w:hideMark/>
          </w:tcPr>
          <w:p w:rsidR="00801233" w:rsidRPr="00377EB5" w:rsidRDefault="00801233" w:rsidP="00402990">
            <w:r w:rsidRPr="00377EB5">
              <w:t>0.106.6Х.353</w:t>
            </w:r>
          </w:p>
        </w:tc>
      </w:tr>
    </w:tbl>
    <w:p w:rsidR="00801233" w:rsidRPr="00377EB5" w:rsidRDefault="00801233" w:rsidP="00801233">
      <w:pPr>
        <w:ind w:left="686"/>
      </w:pPr>
    </w:p>
    <w:p w:rsidR="00801233" w:rsidRPr="00377EB5" w:rsidRDefault="00801233" w:rsidP="00801233">
      <w:pPr>
        <w:ind w:left="686"/>
      </w:pPr>
    </w:p>
    <w:p w:rsidR="00801233" w:rsidRPr="00377EB5" w:rsidRDefault="00801233" w:rsidP="00801233">
      <w:pPr>
        <w:pStyle w:val="af1"/>
        <w:spacing w:before="0" w:beforeAutospacing="0" w:after="0" w:afterAutospacing="0"/>
        <w:rPr>
          <w:sz w:val="24"/>
          <w:szCs w:val="24"/>
        </w:rPr>
      </w:pPr>
      <w:r w:rsidRPr="00377EB5">
        <w:rPr>
          <w:sz w:val="24"/>
          <w:szCs w:val="24"/>
        </w:rPr>
        <w:t>Такие условия – в </w:t>
      </w:r>
      <w:hyperlink r:id="rId98" w:anchor="/document/99/902249301/ZAP2KIO3O7/" w:tooltip="На данном счете также осуществляется учет неисключительных прав пользования 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иными документами, подтверждающ" w:history="1">
        <w:r w:rsidRPr="00377EB5">
          <w:rPr>
            <w:rStyle w:val="a9"/>
            <w:sz w:val="24"/>
            <w:szCs w:val="24"/>
          </w:rPr>
          <w:t>пункте 151.2</w:t>
        </w:r>
      </w:hyperlink>
      <w:r w:rsidRPr="00377EB5">
        <w:rPr>
          <w:sz w:val="24"/>
          <w:szCs w:val="24"/>
        </w:rPr>
        <w:t>Инструкции № 157н,</w:t>
      </w:r>
      <w:hyperlink r:id="rId99" w:anchor="/document/99/563895829/XA00M6S2MI/" w:tooltip="Нематериальный актив - объект нефинансовых активов, предназначенный для неоднократного и (или) постоянного использования в деятельности учреждения свыше 12 месяцев" w:history="1">
        <w:r w:rsidRPr="00377EB5">
          <w:rPr>
            <w:rStyle w:val="a9"/>
            <w:sz w:val="24"/>
            <w:szCs w:val="24"/>
          </w:rPr>
          <w:t xml:space="preserve"> пункте 6</w:t>
        </w:r>
      </w:hyperlink>
      <w:r w:rsidRPr="00377EB5">
        <w:rPr>
          <w:sz w:val="24"/>
          <w:szCs w:val="24"/>
        </w:rPr>
        <w:t> СГС «Нематериальные активы».</w:t>
      </w:r>
    </w:p>
    <w:p w:rsidR="00801233" w:rsidRPr="00377EB5" w:rsidRDefault="00801233" w:rsidP="00801233">
      <w:pPr>
        <w:pStyle w:val="af1"/>
        <w:spacing w:before="0" w:beforeAutospacing="0" w:after="0" w:afterAutospacing="0"/>
        <w:jc w:val="center"/>
        <w:rPr>
          <w:sz w:val="24"/>
          <w:szCs w:val="24"/>
        </w:rPr>
      </w:pPr>
      <w:r w:rsidRPr="00377EB5">
        <w:rPr>
          <w:rStyle w:val="af7"/>
          <w:sz w:val="24"/>
          <w:szCs w:val="24"/>
        </w:rPr>
        <w:t>Виды интеллектуальной собственности</w:t>
      </w:r>
    </w:p>
    <w:tbl>
      <w:tblPr>
        <w:tblW w:w="5000" w:type="pct"/>
        <w:tblCellMar>
          <w:top w:w="96" w:type="dxa"/>
          <w:left w:w="192" w:type="dxa"/>
          <w:bottom w:w="96" w:type="dxa"/>
          <w:right w:w="192" w:type="dxa"/>
        </w:tblCellMar>
        <w:tblLook w:val="04A0"/>
      </w:tblPr>
      <w:tblGrid>
        <w:gridCol w:w="2445"/>
        <w:gridCol w:w="7293"/>
      </w:tblGrid>
      <w:tr w:rsidR="00801233" w:rsidRPr="00377EB5" w:rsidTr="00402990">
        <w:tc>
          <w:tcPr>
            <w:tcW w:w="0" w:type="auto"/>
            <w:tcBorders>
              <w:top w:val="single" w:sz="8" w:space="0" w:color="000000"/>
              <w:bottom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 xml:space="preserve">Виды </w:t>
            </w:r>
          </w:p>
        </w:tc>
        <w:tc>
          <w:tcPr>
            <w:tcW w:w="0" w:type="auto"/>
            <w:tcBorders>
              <w:top w:val="single" w:sz="8" w:space="0" w:color="000000"/>
              <w:bottom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Что включают</w:t>
            </w:r>
          </w:p>
        </w:tc>
      </w:tr>
      <w:tr w:rsidR="00801233" w:rsidRPr="00377EB5" w:rsidTr="00402990">
        <w:tc>
          <w:tcPr>
            <w:tcW w:w="0" w:type="auto"/>
            <w:tcBorders>
              <w:top w:val="single" w:sz="8" w:space="0" w:color="000000"/>
              <w:bottom w:val="single" w:sz="8" w:space="0" w:color="000000"/>
            </w:tcBorders>
            <w:hideMark/>
          </w:tcPr>
          <w:p w:rsidR="00801233" w:rsidRPr="00377EB5" w:rsidRDefault="00801233" w:rsidP="00402990">
            <w:pPr>
              <w:pStyle w:val="af1"/>
              <w:rPr>
                <w:sz w:val="24"/>
                <w:szCs w:val="24"/>
              </w:rPr>
            </w:pPr>
            <w:r w:rsidRPr="00377EB5">
              <w:rPr>
                <w:sz w:val="24"/>
                <w:szCs w:val="24"/>
              </w:rPr>
              <w:t>Объекты авторских прав</w:t>
            </w:r>
          </w:p>
        </w:tc>
        <w:tc>
          <w:tcPr>
            <w:tcW w:w="0" w:type="auto"/>
            <w:tcBorders>
              <w:top w:val="single" w:sz="8" w:space="0" w:color="000000"/>
              <w:bottom w:val="single" w:sz="8" w:space="0" w:color="000000"/>
            </w:tcBorders>
            <w:hideMark/>
          </w:tcPr>
          <w:p w:rsidR="00801233" w:rsidRPr="00377EB5" w:rsidRDefault="00801233" w:rsidP="00402990">
            <w:pPr>
              <w:pStyle w:val="af1"/>
              <w:rPr>
                <w:sz w:val="24"/>
                <w:szCs w:val="24"/>
              </w:rPr>
            </w:pPr>
            <w:r w:rsidRPr="00377EB5">
              <w:rPr>
                <w:sz w:val="24"/>
                <w:szCs w:val="24"/>
              </w:rPr>
              <w:t>Произведения науки, литературы и искусства, программы для компьютеров и базы данных</w:t>
            </w:r>
          </w:p>
        </w:tc>
      </w:tr>
      <w:tr w:rsidR="00801233" w:rsidRPr="00377EB5" w:rsidTr="00402990">
        <w:tc>
          <w:tcPr>
            <w:tcW w:w="0" w:type="auto"/>
            <w:tcBorders>
              <w:top w:val="single" w:sz="8" w:space="0" w:color="000000"/>
              <w:bottom w:val="single" w:sz="8" w:space="0" w:color="000000"/>
            </w:tcBorders>
            <w:hideMark/>
          </w:tcPr>
          <w:p w:rsidR="00801233" w:rsidRPr="00377EB5" w:rsidRDefault="00801233" w:rsidP="00402990">
            <w:pPr>
              <w:pStyle w:val="af1"/>
              <w:rPr>
                <w:sz w:val="24"/>
                <w:szCs w:val="24"/>
              </w:rPr>
            </w:pPr>
            <w:r w:rsidRPr="00377EB5">
              <w:rPr>
                <w:sz w:val="24"/>
                <w:szCs w:val="24"/>
              </w:rPr>
              <w:t>Объекты смежных прав</w:t>
            </w:r>
          </w:p>
        </w:tc>
        <w:tc>
          <w:tcPr>
            <w:tcW w:w="0" w:type="auto"/>
            <w:tcBorders>
              <w:top w:val="single" w:sz="8" w:space="0" w:color="000000"/>
              <w:bottom w:val="single" w:sz="8" w:space="0" w:color="000000"/>
            </w:tcBorders>
            <w:hideMark/>
          </w:tcPr>
          <w:p w:rsidR="00801233" w:rsidRPr="00377EB5" w:rsidRDefault="00801233" w:rsidP="00402990">
            <w:pPr>
              <w:pStyle w:val="af1"/>
              <w:rPr>
                <w:sz w:val="24"/>
                <w:szCs w:val="24"/>
              </w:rPr>
            </w:pPr>
            <w:r w:rsidRPr="00377EB5">
              <w:rPr>
                <w:sz w:val="24"/>
                <w:szCs w:val="24"/>
              </w:rPr>
              <w:t>Исполнения, фонограммы, базы данных, передачи кабельного и спутникового вещания</w:t>
            </w:r>
          </w:p>
        </w:tc>
      </w:tr>
    </w:tbl>
    <w:p w:rsidR="00801233" w:rsidRPr="00377EB5" w:rsidRDefault="00801233" w:rsidP="00801233">
      <w:pPr>
        <w:pStyle w:val="af1"/>
        <w:rPr>
          <w:sz w:val="24"/>
          <w:szCs w:val="24"/>
        </w:rPr>
      </w:pPr>
      <w:r w:rsidRPr="00377EB5">
        <w:rPr>
          <w:sz w:val="24"/>
          <w:szCs w:val="24"/>
        </w:rPr>
        <w:t xml:space="preserve">       Неисключительные права на НМА принимаются к учету на основании первичного документа,  по стоимости, которая указана в лицензионном или другом договоре. В стоимость не включаются платежи по обновлению программного обеспечения, информационных систем, баз данных по отдельным договорам. Такие расходы не формируют себестоимость работ или услуг и списываются на финансовый результат.</w:t>
      </w:r>
    </w:p>
    <w:p w:rsidR="00801233" w:rsidRPr="00377EB5" w:rsidRDefault="00801233" w:rsidP="00801233">
      <w:pPr>
        <w:pStyle w:val="af1"/>
        <w:rPr>
          <w:sz w:val="24"/>
          <w:szCs w:val="24"/>
        </w:rPr>
      </w:pPr>
      <w:r w:rsidRPr="00377EB5">
        <w:rPr>
          <w:sz w:val="24"/>
          <w:szCs w:val="24"/>
        </w:rPr>
        <w:t xml:space="preserve">4.9. Срок полезного использования неисключительных прав определяет </w:t>
      </w:r>
      <w:hyperlink r:id="rId100" w:anchor="/document/86/262467/" w:history="1">
        <w:r w:rsidRPr="00377EB5">
          <w:rPr>
            <w:rStyle w:val="a9"/>
            <w:sz w:val="24"/>
            <w:szCs w:val="24"/>
          </w:rPr>
          <w:t>комиссия по поступлению и выбытию активов</w:t>
        </w:r>
      </w:hyperlink>
      <w:r w:rsidRPr="00377EB5">
        <w:rPr>
          <w:sz w:val="24"/>
          <w:szCs w:val="24"/>
        </w:rPr>
        <w:t>. Делают это исходя из:</w:t>
      </w:r>
    </w:p>
    <w:p w:rsidR="00801233" w:rsidRPr="00377EB5" w:rsidRDefault="00801233" w:rsidP="003A6527">
      <w:pPr>
        <w:numPr>
          <w:ilvl w:val="0"/>
          <w:numId w:val="59"/>
        </w:numPr>
        <w:spacing w:after="103"/>
        <w:ind w:left="686"/>
      </w:pPr>
      <w:r w:rsidRPr="00377EB5">
        <w:t>срока действия прав на результат интеллектуальной деятельности или средство индивидуализации и периода контроля над объектом;</w:t>
      </w:r>
    </w:p>
    <w:p w:rsidR="00801233" w:rsidRPr="00377EB5" w:rsidRDefault="00801233" w:rsidP="003A6527">
      <w:pPr>
        <w:numPr>
          <w:ilvl w:val="0"/>
          <w:numId w:val="59"/>
        </w:numPr>
        <w:spacing w:after="103"/>
        <w:ind w:left="686"/>
      </w:pPr>
      <w:r w:rsidRPr="00377EB5">
        <w:t>срока действия патента, свидетельства, других ограничений сроков по законодательству;</w:t>
      </w:r>
    </w:p>
    <w:p w:rsidR="00801233" w:rsidRPr="00377EB5" w:rsidRDefault="00801233" w:rsidP="003A6527">
      <w:pPr>
        <w:numPr>
          <w:ilvl w:val="0"/>
          <w:numId w:val="59"/>
        </w:numPr>
        <w:spacing w:after="103"/>
        <w:ind w:left="686"/>
      </w:pPr>
      <w:r w:rsidRPr="00377EB5">
        <w:t>ожидаемого срока использования актива, в течение которого планируете использовать его в деятельности или получать экономические выгоды;</w:t>
      </w:r>
    </w:p>
    <w:p w:rsidR="00801233" w:rsidRPr="00377EB5" w:rsidRDefault="00801233" w:rsidP="003A6527">
      <w:pPr>
        <w:numPr>
          <w:ilvl w:val="0"/>
          <w:numId w:val="59"/>
        </w:numPr>
        <w:spacing w:after="103"/>
        <w:ind w:left="686"/>
      </w:pPr>
      <w:r w:rsidRPr="00377EB5">
        <w:t>типичного жизненного цикла для актива и публичной информации о сроках службы аналогичных объектов;</w:t>
      </w:r>
    </w:p>
    <w:p w:rsidR="00801233" w:rsidRPr="00377EB5" w:rsidRDefault="00801233" w:rsidP="003A6527">
      <w:pPr>
        <w:numPr>
          <w:ilvl w:val="0"/>
          <w:numId w:val="59"/>
        </w:numPr>
        <w:spacing w:after="103"/>
        <w:ind w:left="686"/>
      </w:pPr>
      <w:r w:rsidRPr="00377EB5">
        <w:t>технологических, технических и других типов устаревания.</w:t>
      </w:r>
    </w:p>
    <w:p w:rsidR="00801233" w:rsidRPr="00377EB5" w:rsidRDefault="00801233" w:rsidP="00801233">
      <w:pPr>
        <w:pStyle w:val="af1"/>
        <w:rPr>
          <w:sz w:val="24"/>
          <w:szCs w:val="24"/>
        </w:rPr>
      </w:pPr>
      <w:r w:rsidRPr="00377EB5">
        <w:rPr>
          <w:sz w:val="24"/>
          <w:szCs w:val="24"/>
        </w:rPr>
        <w:t>Если анализ всех факторов не позволил установить точный период, когда объект будет приносить экономические выгоды и полезный потенциал, срок признайте неопределенным. Далее каждый год во время инвентаризации комиссия проверяет факторы, по которым определяли срок использования. Если обстоятельства и условия изменились, уточняет</w:t>
      </w:r>
      <w:r w:rsidR="0019483B" w:rsidRPr="00377EB5">
        <w:rPr>
          <w:sz w:val="24"/>
          <w:szCs w:val="24"/>
        </w:rPr>
        <w:t>ся</w:t>
      </w:r>
      <w:r w:rsidRPr="00377EB5">
        <w:rPr>
          <w:sz w:val="24"/>
          <w:szCs w:val="24"/>
        </w:rPr>
        <w:t xml:space="preserve"> срок службы. </w:t>
      </w:r>
    </w:p>
    <w:p w:rsidR="00801233" w:rsidRPr="001128CC" w:rsidRDefault="00801233" w:rsidP="00801233">
      <w:pPr>
        <w:pStyle w:val="af1"/>
        <w:rPr>
          <w:color w:val="auto"/>
          <w:sz w:val="24"/>
          <w:szCs w:val="24"/>
        </w:rPr>
      </w:pPr>
      <w:r w:rsidRPr="00377EB5">
        <w:rPr>
          <w:sz w:val="24"/>
          <w:szCs w:val="24"/>
        </w:rPr>
        <w:t>Такой порядок </w:t>
      </w:r>
      <w:r w:rsidRPr="001128CC">
        <w:rPr>
          <w:color w:val="auto"/>
          <w:sz w:val="24"/>
          <w:szCs w:val="24"/>
        </w:rPr>
        <w:t>– в </w:t>
      </w:r>
      <w:hyperlink r:id="rId101" w:anchor="/document/99/573067295/ZAP2I2A3NA/" w:history="1">
        <w:r w:rsidRPr="001128CC">
          <w:rPr>
            <w:rStyle w:val="a9"/>
            <w:color w:val="auto"/>
            <w:sz w:val="24"/>
            <w:szCs w:val="24"/>
          </w:rPr>
          <w:t>Методичке</w:t>
        </w:r>
      </w:hyperlink>
      <w:r w:rsidRPr="001128CC">
        <w:rPr>
          <w:color w:val="auto"/>
          <w:sz w:val="24"/>
          <w:szCs w:val="24"/>
        </w:rPr>
        <w:t xml:space="preserve"> по применению СГС «Нематериальные активы», довели </w:t>
      </w:r>
      <w:hyperlink r:id="rId102" w:anchor="/document/99/573067295/" w:history="1">
        <w:r w:rsidRPr="001128CC">
          <w:rPr>
            <w:rStyle w:val="a9"/>
            <w:color w:val="auto"/>
            <w:sz w:val="24"/>
            <w:szCs w:val="24"/>
          </w:rPr>
          <w:t>письмом Минфина от 30.11.2020 № 02-07-07/104384</w:t>
        </w:r>
      </w:hyperlink>
      <w:r w:rsidRPr="001128CC">
        <w:rPr>
          <w:color w:val="auto"/>
          <w:sz w:val="24"/>
          <w:szCs w:val="24"/>
        </w:rPr>
        <w:t xml:space="preserve">. ( </w:t>
      </w:r>
      <w:hyperlink r:id="rId103" w:anchor="/document/16/71638/dfasvzm88l/" w:history="1">
        <w:r w:rsidRPr="001128CC">
          <w:rPr>
            <w:rStyle w:val="a9"/>
            <w:color w:val="auto"/>
            <w:sz w:val="24"/>
            <w:szCs w:val="24"/>
          </w:rPr>
          <w:t xml:space="preserve">Как </w:t>
        </w:r>
        <w:proofErr w:type="spellStart"/>
        <w:r w:rsidRPr="001128CC">
          <w:rPr>
            <w:rStyle w:val="a9"/>
            <w:color w:val="auto"/>
            <w:sz w:val="24"/>
            <w:szCs w:val="24"/>
          </w:rPr>
          <w:t>реклассифицировать</w:t>
        </w:r>
        <w:proofErr w:type="spellEnd"/>
        <w:r w:rsidRPr="001128CC">
          <w:rPr>
            <w:rStyle w:val="a9"/>
            <w:color w:val="auto"/>
            <w:sz w:val="24"/>
            <w:szCs w:val="24"/>
          </w:rPr>
          <w:t xml:space="preserve"> неисключительные права на НМА с неопределенным сроком</w:t>
        </w:r>
      </w:hyperlink>
      <w:r w:rsidRPr="001128CC">
        <w:rPr>
          <w:color w:val="auto"/>
          <w:sz w:val="24"/>
          <w:szCs w:val="24"/>
        </w:rPr>
        <w:t>.)</w:t>
      </w:r>
    </w:p>
    <w:p w:rsidR="00801233" w:rsidRPr="001128CC" w:rsidRDefault="00801233" w:rsidP="00801233">
      <w:pPr>
        <w:pStyle w:val="af1"/>
        <w:spacing w:before="0" w:beforeAutospacing="0" w:after="0" w:afterAutospacing="0"/>
        <w:rPr>
          <w:color w:val="auto"/>
          <w:sz w:val="24"/>
          <w:szCs w:val="24"/>
        </w:rPr>
      </w:pPr>
      <w:r w:rsidRPr="001128CC">
        <w:rPr>
          <w:color w:val="auto"/>
          <w:sz w:val="24"/>
          <w:szCs w:val="24"/>
        </w:rPr>
        <w:t>4.10. С января 2021 года неисключительные права на НМА со сроком использования более 12 месяцев учитываются на </w:t>
      </w:r>
      <w:hyperlink r:id="rId104" w:anchor="/document/99/902249301/ZAP1M663A3/" w:tooltip="111 60 Права пользования нематериальными активами" w:history="1">
        <w:r w:rsidRPr="001128CC">
          <w:rPr>
            <w:rStyle w:val="a9"/>
            <w:color w:val="auto"/>
            <w:sz w:val="24"/>
            <w:szCs w:val="24"/>
          </w:rPr>
          <w:t>счете 111.60</w:t>
        </w:r>
      </w:hyperlink>
      <w:r w:rsidRPr="001128CC">
        <w:rPr>
          <w:color w:val="auto"/>
          <w:sz w:val="24"/>
          <w:szCs w:val="24"/>
        </w:rPr>
        <w:t xml:space="preserve"> «Права пользования нематериальными активами».</w:t>
      </w:r>
    </w:p>
    <w:p w:rsidR="00801233" w:rsidRPr="00377EB5" w:rsidRDefault="00801233" w:rsidP="00801233">
      <w:pPr>
        <w:pStyle w:val="af1"/>
        <w:spacing w:before="0" w:beforeAutospacing="0" w:after="0" w:afterAutospacing="0"/>
        <w:rPr>
          <w:sz w:val="24"/>
          <w:szCs w:val="24"/>
        </w:rPr>
      </w:pPr>
      <w:r w:rsidRPr="001128CC">
        <w:rPr>
          <w:color w:val="auto"/>
          <w:sz w:val="24"/>
          <w:szCs w:val="24"/>
        </w:rPr>
        <w:t xml:space="preserve">      Расходы на неисключительные права на НМА на</w:t>
      </w:r>
      <w:r w:rsidRPr="00377EB5">
        <w:rPr>
          <w:sz w:val="24"/>
          <w:szCs w:val="24"/>
        </w:rPr>
        <w:t xml:space="preserve"> счете 401.50 «Расходы будущих периодов» не учитываются. </w:t>
      </w:r>
    </w:p>
    <w:p w:rsidR="00801233" w:rsidRPr="00377EB5" w:rsidRDefault="00801233" w:rsidP="00801233">
      <w:pPr>
        <w:pStyle w:val="af1"/>
        <w:spacing w:after="0" w:afterAutospacing="0"/>
        <w:rPr>
          <w:sz w:val="24"/>
          <w:szCs w:val="24"/>
        </w:rPr>
      </w:pPr>
      <w:r w:rsidRPr="00377EB5">
        <w:rPr>
          <w:sz w:val="24"/>
          <w:szCs w:val="24"/>
        </w:rPr>
        <w:t>Проводки зависят от срока использования неисключительных прав на НМА.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434"/>
        <w:gridCol w:w="2649"/>
        <w:gridCol w:w="2571"/>
      </w:tblGrid>
      <w:tr w:rsidR="00801233" w:rsidTr="00402990">
        <w:tc>
          <w:tcPr>
            <w:tcW w:w="4434" w:type="dxa"/>
            <w:tcBorders>
              <w:top w:val="single" w:sz="6" w:space="0" w:color="000000"/>
              <w:left w:val="single" w:sz="6" w:space="0" w:color="000000"/>
              <w:bottom w:val="single" w:sz="6" w:space="0" w:color="000000"/>
              <w:right w:val="single" w:sz="6" w:space="0" w:color="000000"/>
            </w:tcBorders>
            <w:hideMark/>
          </w:tcPr>
          <w:p w:rsidR="00801233" w:rsidRDefault="00801233" w:rsidP="00402990">
            <w:pPr>
              <w:pStyle w:val="af1"/>
              <w:spacing w:after="0" w:afterAutospacing="0"/>
              <w:jc w:val="center"/>
            </w:pPr>
            <w:r>
              <w:rPr>
                <w:rStyle w:val="af7"/>
              </w:rPr>
              <w:t>Содержание операции</w:t>
            </w:r>
          </w:p>
        </w:tc>
        <w:tc>
          <w:tcPr>
            <w:tcW w:w="2649" w:type="dxa"/>
            <w:tcBorders>
              <w:top w:val="single" w:sz="6" w:space="0" w:color="000000"/>
              <w:left w:val="single" w:sz="6" w:space="0" w:color="000000"/>
              <w:bottom w:val="single" w:sz="6" w:space="0" w:color="000000"/>
              <w:right w:val="single" w:sz="6" w:space="0" w:color="000000"/>
            </w:tcBorders>
            <w:hideMark/>
          </w:tcPr>
          <w:p w:rsidR="00801233" w:rsidRDefault="00801233" w:rsidP="00402990">
            <w:pPr>
              <w:pStyle w:val="af1"/>
              <w:jc w:val="center"/>
            </w:pPr>
            <w:r>
              <w:rPr>
                <w:rStyle w:val="af7"/>
              </w:rPr>
              <w:t>Дебет счета</w:t>
            </w:r>
          </w:p>
        </w:tc>
        <w:tc>
          <w:tcPr>
            <w:tcW w:w="2571" w:type="dxa"/>
            <w:tcBorders>
              <w:top w:val="single" w:sz="6" w:space="0" w:color="000000"/>
              <w:left w:val="single" w:sz="6" w:space="0" w:color="000000"/>
              <w:bottom w:val="single" w:sz="6" w:space="0" w:color="000000"/>
              <w:right w:val="single" w:sz="6" w:space="0" w:color="000000"/>
            </w:tcBorders>
            <w:hideMark/>
          </w:tcPr>
          <w:p w:rsidR="00801233" w:rsidRDefault="00801233" w:rsidP="00402990">
            <w:pPr>
              <w:pStyle w:val="af1"/>
              <w:jc w:val="center"/>
            </w:pPr>
            <w:r>
              <w:rPr>
                <w:rStyle w:val="af7"/>
              </w:rPr>
              <w:t>Кредит счета</w:t>
            </w:r>
          </w:p>
        </w:tc>
      </w:tr>
      <w:tr w:rsidR="00801233" w:rsidTr="00402990">
        <w:tc>
          <w:tcPr>
            <w:tcW w:w="9654" w:type="dxa"/>
            <w:gridSpan w:val="3"/>
            <w:tcBorders>
              <w:top w:val="single" w:sz="6" w:space="0" w:color="000000"/>
              <w:left w:val="single" w:sz="6" w:space="0" w:color="000000"/>
              <w:bottom w:val="single" w:sz="6" w:space="0" w:color="000000"/>
              <w:right w:val="single" w:sz="6" w:space="0" w:color="000000"/>
            </w:tcBorders>
            <w:hideMark/>
          </w:tcPr>
          <w:p w:rsidR="00801233" w:rsidRDefault="00801233" w:rsidP="00402990">
            <w:r>
              <w:rPr>
                <w:rStyle w:val="af7"/>
              </w:rPr>
              <w:t>На 1 января 2021г. срок службы более 12 месяцев</w:t>
            </w:r>
          </w:p>
        </w:tc>
      </w:tr>
      <w:tr w:rsidR="00801233" w:rsidTr="00402990">
        <w:tc>
          <w:tcPr>
            <w:tcW w:w="4434"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Сформирована стоимость прав на НМА</w:t>
            </w:r>
          </w:p>
        </w:tc>
        <w:tc>
          <w:tcPr>
            <w:tcW w:w="2649"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0.106.6Х.35Х</w:t>
            </w:r>
            <w:hyperlink r:id="rId105" w:anchor="/document/16/71638/dfas483int/" w:history="1">
              <w:r>
                <w:rPr>
                  <w:rStyle w:val="a9"/>
                  <w:vertAlign w:val="superscript"/>
                </w:rPr>
                <w:t>&lt;1&gt;</w:t>
              </w:r>
            </w:hyperlink>
          </w:p>
        </w:tc>
        <w:tc>
          <w:tcPr>
            <w:tcW w:w="2571"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0.401.50.226</w:t>
            </w:r>
          </w:p>
        </w:tc>
      </w:tr>
      <w:tr w:rsidR="00801233" w:rsidTr="00402990">
        <w:tc>
          <w:tcPr>
            <w:tcW w:w="4434"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Приняты к учету неисключительные права </w:t>
            </w:r>
          </w:p>
        </w:tc>
        <w:tc>
          <w:tcPr>
            <w:tcW w:w="2649"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0.111.6Х.35Х</w:t>
            </w:r>
            <w:hyperlink r:id="rId106" w:anchor="/document/16/71638/dfas483int/" w:history="1">
              <w:r>
                <w:rPr>
                  <w:rStyle w:val="a9"/>
                  <w:vertAlign w:val="superscript"/>
                </w:rPr>
                <w:t>&lt;1&gt;</w:t>
              </w:r>
            </w:hyperlink>
          </w:p>
        </w:tc>
        <w:tc>
          <w:tcPr>
            <w:tcW w:w="2571"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0.106.6Х.35Х</w:t>
            </w:r>
            <w:hyperlink r:id="rId107" w:anchor="/document/16/71638/dfas483int/" w:history="1">
              <w:r>
                <w:rPr>
                  <w:rStyle w:val="a9"/>
                  <w:vertAlign w:val="superscript"/>
                </w:rPr>
                <w:t>&lt;1&gt;</w:t>
              </w:r>
            </w:hyperlink>
          </w:p>
        </w:tc>
      </w:tr>
      <w:tr w:rsidR="00801233" w:rsidTr="00402990">
        <w:tc>
          <w:tcPr>
            <w:tcW w:w="4434"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Списаны неисключительные права с забалансового учета</w:t>
            </w:r>
          </w:p>
        </w:tc>
        <w:tc>
          <w:tcPr>
            <w:tcW w:w="5220" w:type="dxa"/>
            <w:gridSpan w:val="2"/>
            <w:tcBorders>
              <w:top w:val="single" w:sz="6" w:space="0" w:color="000000"/>
              <w:left w:val="single" w:sz="6" w:space="0" w:color="000000"/>
              <w:bottom w:val="single" w:sz="6" w:space="0" w:color="000000"/>
              <w:right w:val="single" w:sz="6" w:space="0" w:color="000000"/>
            </w:tcBorders>
            <w:hideMark/>
          </w:tcPr>
          <w:p w:rsidR="00801233" w:rsidRDefault="00801233" w:rsidP="00402990">
            <w:r>
              <w:t>Уменьшение забалансового счета 01</w:t>
            </w:r>
          </w:p>
        </w:tc>
      </w:tr>
      <w:tr w:rsidR="00801233" w:rsidTr="00402990">
        <w:tc>
          <w:tcPr>
            <w:tcW w:w="9654" w:type="dxa"/>
            <w:gridSpan w:val="3"/>
            <w:tcBorders>
              <w:top w:val="single" w:sz="6" w:space="0" w:color="000000"/>
              <w:left w:val="single" w:sz="6" w:space="0" w:color="000000"/>
              <w:bottom w:val="single" w:sz="6" w:space="0" w:color="000000"/>
              <w:right w:val="single" w:sz="6" w:space="0" w:color="000000"/>
            </w:tcBorders>
            <w:hideMark/>
          </w:tcPr>
          <w:p w:rsidR="00801233" w:rsidRDefault="00801233" w:rsidP="00402990">
            <w:r>
              <w:rPr>
                <w:rStyle w:val="af7"/>
              </w:rPr>
              <w:t>На 1 января 2021г.</w:t>
            </w:r>
            <w:r w:rsidR="001128CC">
              <w:rPr>
                <w:rStyle w:val="af7"/>
              </w:rPr>
              <w:t xml:space="preserve"> </w:t>
            </w:r>
            <w:r>
              <w:rPr>
                <w:rStyle w:val="af7"/>
              </w:rPr>
              <w:t>срок службы 12 месяцев и меньше</w:t>
            </w:r>
          </w:p>
        </w:tc>
      </w:tr>
      <w:tr w:rsidR="00801233" w:rsidTr="00402990">
        <w:tc>
          <w:tcPr>
            <w:tcW w:w="4434" w:type="dxa"/>
            <w:vMerge w:val="restart"/>
            <w:tcBorders>
              <w:top w:val="single" w:sz="6" w:space="0" w:color="000000"/>
              <w:left w:val="single" w:sz="6" w:space="0" w:color="000000"/>
              <w:bottom w:val="single" w:sz="6" w:space="0" w:color="000000"/>
              <w:right w:val="single" w:sz="6" w:space="0" w:color="000000"/>
            </w:tcBorders>
            <w:hideMark/>
          </w:tcPr>
          <w:p w:rsidR="00801233" w:rsidRDefault="00801233" w:rsidP="00402990">
            <w:r>
              <w:t>Списаны расходы на неисключительные права </w:t>
            </w:r>
          </w:p>
        </w:tc>
        <w:tc>
          <w:tcPr>
            <w:tcW w:w="2649"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0.401.20.226</w:t>
            </w:r>
          </w:p>
        </w:tc>
        <w:tc>
          <w:tcPr>
            <w:tcW w:w="2571" w:type="dxa"/>
            <w:tcBorders>
              <w:top w:val="single" w:sz="6" w:space="0" w:color="000000"/>
              <w:left w:val="single" w:sz="6" w:space="0" w:color="000000"/>
              <w:bottom w:val="single" w:sz="6" w:space="0" w:color="000000"/>
              <w:right w:val="single" w:sz="6" w:space="0" w:color="000000"/>
            </w:tcBorders>
            <w:hideMark/>
          </w:tcPr>
          <w:p w:rsidR="00801233" w:rsidRDefault="00801233" w:rsidP="00402990">
            <w:r>
              <w:t>0.401.50.226</w:t>
            </w:r>
          </w:p>
        </w:tc>
      </w:tr>
      <w:tr w:rsidR="00801233" w:rsidTr="004029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233" w:rsidRDefault="00801233" w:rsidP="00402990"/>
        </w:tc>
        <w:tc>
          <w:tcPr>
            <w:tcW w:w="5220" w:type="dxa"/>
            <w:gridSpan w:val="2"/>
            <w:tcBorders>
              <w:top w:val="single" w:sz="6" w:space="0" w:color="000000"/>
              <w:left w:val="single" w:sz="6" w:space="0" w:color="000000"/>
              <w:bottom w:val="single" w:sz="6" w:space="0" w:color="000000"/>
              <w:right w:val="single" w:sz="6" w:space="0" w:color="000000"/>
            </w:tcBorders>
            <w:hideMark/>
          </w:tcPr>
          <w:p w:rsidR="00801233" w:rsidRDefault="00801233" w:rsidP="00402990">
            <w:r>
              <w:t>Уменьшение забалансового счета 01</w:t>
            </w:r>
            <w:hyperlink r:id="rId108" w:anchor="/document/16/71638/dfas6g2x7u/" w:history="1">
              <w:r>
                <w:rPr>
                  <w:rStyle w:val="a9"/>
                  <w:vertAlign w:val="superscript"/>
                </w:rPr>
                <w:t>&lt;2&gt;</w:t>
              </w:r>
            </w:hyperlink>
          </w:p>
        </w:tc>
      </w:tr>
      <w:tr w:rsidR="00801233" w:rsidTr="00402990">
        <w:tc>
          <w:tcPr>
            <w:tcW w:w="0" w:type="auto"/>
            <w:gridSpan w:val="3"/>
            <w:tcBorders>
              <w:top w:val="single" w:sz="6" w:space="0" w:color="000000"/>
              <w:left w:val="single" w:sz="6" w:space="0" w:color="000000"/>
              <w:bottom w:val="single" w:sz="6" w:space="0" w:color="000000"/>
              <w:right w:val="single" w:sz="6" w:space="0" w:color="000000"/>
            </w:tcBorders>
            <w:hideMark/>
          </w:tcPr>
          <w:p w:rsidR="00801233" w:rsidRDefault="00C45CED" w:rsidP="00402990">
            <w:pPr>
              <w:pStyle w:val="af1"/>
            </w:pPr>
            <w:hyperlink r:id="rId109" w:anchor="/document/16/71638/dfasdgteik/" w:history="1">
              <w:r w:rsidR="00801233">
                <w:rPr>
                  <w:rStyle w:val="a9"/>
                  <w:vertAlign w:val="superscript"/>
                </w:rPr>
                <w:t>&lt;1&gt;</w:t>
              </w:r>
            </w:hyperlink>
            <w:r w:rsidR="00801233">
              <w:rPr>
                <w:vertAlign w:val="superscript"/>
              </w:rPr>
              <w:t xml:space="preserve"> </w:t>
            </w:r>
            <w:r w:rsidR="00801233">
              <w:t>Выбор кода зависит от срока полезного использования права:</w:t>
            </w:r>
          </w:p>
          <w:p w:rsidR="00801233" w:rsidRDefault="00801233" w:rsidP="003A6527">
            <w:pPr>
              <w:numPr>
                <w:ilvl w:val="0"/>
                <w:numId w:val="56"/>
              </w:numPr>
              <w:spacing w:after="103"/>
              <w:ind w:left="686"/>
            </w:pPr>
            <w:r>
              <w:t>352 – для прав с определенным сроком использования;</w:t>
            </w:r>
          </w:p>
          <w:p w:rsidR="00801233" w:rsidRDefault="00801233" w:rsidP="003A6527">
            <w:pPr>
              <w:numPr>
                <w:ilvl w:val="0"/>
                <w:numId w:val="56"/>
              </w:numPr>
              <w:spacing w:after="103"/>
              <w:ind w:left="686"/>
            </w:pPr>
            <w:r>
              <w:t>353 – для прав с неопределенным сроком использования.</w:t>
            </w:r>
          </w:p>
        </w:tc>
      </w:tr>
    </w:tbl>
    <w:p w:rsidR="00801233" w:rsidRDefault="00801233" w:rsidP="00801233">
      <w:pPr>
        <w:spacing w:after="120" w:line="290" w:lineRule="atLeast"/>
        <w:ind w:firstLine="206"/>
        <w:jc w:val="both"/>
        <w:textAlignment w:val="baseline"/>
        <w:rPr>
          <w:sz w:val="28"/>
          <w:szCs w:val="28"/>
        </w:rPr>
      </w:pPr>
    </w:p>
    <w:p w:rsidR="00F31D1F" w:rsidRPr="00F31D1F" w:rsidRDefault="00801233" w:rsidP="00F31D1F">
      <w:pPr>
        <w:pStyle w:val="af1"/>
        <w:spacing w:before="0" w:beforeAutospacing="0" w:after="150" w:afterAutospacing="0"/>
        <w:rPr>
          <w:color w:val="222222"/>
          <w:sz w:val="24"/>
          <w:szCs w:val="24"/>
        </w:rPr>
      </w:pPr>
      <w:r w:rsidRPr="00377EB5">
        <w:t xml:space="preserve">Неисключительные права со сроком службы более 12 месяцев принимаются на баланс на </w:t>
      </w:r>
      <w:hyperlink r:id="rId110" w:anchor="/document/99/902249301/ZAP1M663A3/" w:tooltip="111 60 Права пользования нематериальными активами" w:history="1">
        <w:r w:rsidRPr="00152DDF">
          <w:rPr>
            <w:rStyle w:val="a9"/>
            <w:color w:val="auto"/>
          </w:rPr>
          <w:t>счет 111.60</w:t>
        </w:r>
      </w:hyperlink>
      <w:r w:rsidRPr="00377EB5">
        <w:t xml:space="preserve"> «Права пользования нематериальными активами» по справедливой стоимости.</w:t>
      </w:r>
      <w:r w:rsidR="00F31D1F">
        <w:t xml:space="preserve"> </w:t>
      </w:r>
      <w:r w:rsidR="00F31D1F" w:rsidRPr="00F31D1F">
        <w:rPr>
          <w:color w:val="222222"/>
          <w:sz w:val="24"/>
          <w:szCs w:val="24"/>
        </w:rPr>
        <w:t>Причем срок «свыше 12 месяцев» означает – 12 месяцев плюс один день и выше. Когда принимаем права к учету, в 24–26-х разрядах счета указываем коды КОСГУ: </w:t>
      </w:r>
      <w:hyperlink r:id="rId111" w:anchor="/document/99/555944502/XA00MFA2O5/" w:tooltip="352 Увеличение стоимости неисключительных прав на результаты интеллектуальной деятельности с определенным сроком полезного использования" w:history="1">
        <w:r w:rsidR="00F31D1F" w:rsidRPr="00F31D1F">
          <w:rPr>
            <w:rStyle w:val="a9"/>
            <w:color w:val="01745C"/>
            <w:sz w:val="24"/>
            <w:szCs w:val="24"/>
          </w:rPr>
          <w:t>352</w:t>
        </w:r>
      </w:hyperlink>
      <w:r w:rsidR="00F31D1F" w:rsidRPr="00F31D1F">
        <w:rPr>
          <w:color w:val="222222"/>
          <w:sz w:val="24"/>
          <w:szCs w:val="24"/>
        </w:rPr>
        <w:t> – для прав с определенным сроком полезного использования и </w:t>
      </w:r>
      <w:hyperlink r:id="rId112" w:anchor="/document/99/555944502/XA00MGC2OA/" w:tooltip="353 Увеличение стоимости неисключительных прав на результаты интеллектуальной деятельности с неопределенным сроком полезного использования" w:history="1">
        <w:r w:rsidR="00F31D1F" w:rsidRPr="00F31D1F">
          <w:rPr>
            <w:rStyle w:val="a9"/>
            <w:color w:val="01745C"/>
            <w:sz w:val="24"/>
            <w:szCs w:val="24"/>
          </w:rPr>
          <w:t>353</w:t>
        </w:r>
      </w:hyperlink>
      <w:r w:rsidR="00F31D1F" w:rsidRPr="00F31D1F">
        <w:rPr>
          <w:color w:val="222222"/>
          <w:sz w:val="24"/>
          <w:szCs w:val="24"/>
        </w:rPr>
        <w:t> – с неопределенным сроком.</w:t>
      </w:r>
    </w:p>
    <w:p w:rsidR="00F31D1F" w:rsidRPr="00F31D1F" w:rsidRDefault="00F31D1F" w:rsidP="00F31D1F">
      <w:pPr>
        <w:pStyle w:val="af1"/>
        <w:spacing w:before="0" w:beforeAutospacing="0" w:after="150" w:afterAutospacing="0"/>
        <w:rPr>
          <w:color w:val="222222"/>
          <w:sz w:val="24"/>
          <w:szCs w:val="24"/>
        </w:rPr>
      </w:pPr>
      <w:r w:rsidRPr="00F31D1F">
        <w:rPr>
          <w:color w:val="222222"/>
          <w:sz w:val="24"/>
          <w:szCs w:val="24"/>
        </w:rPr>
        <w:t>В зависимости от вида НМА используйте аналитические счета:</w:t>
      </w:r>
    </w:p>
    <w:p w:rsidR="00F31D1F" w:rsidRPr="00F31D1F" w:rsidRDefault="00C45CED" w:rsidP="003A6527">
      <w:pPr>
        <w:numPr>
          <w:ilvl w:val="0"/>
          <w:numId w:val="66"/>
        </w:numPr>
        <w:ind w:left="270"/>
      </w:pPr>
      <w:hyperlink r:id="rId113" w:anchor="/document/99/902249301/ZAP1M3G3BN/" w:tooltip="Права пользования научными исследованиями (научно- исследовательскими разработками)" w:history="1">
        <w:r w:rsidR="00F31D1F" w:rsidRPr="00F31D1F">
          <w:rPr>
            <w:rStyle w:val="a9"/>
            <w:color w:val="auto"/>
          </w:rPr>
          <w:t>111.6N</w:t>
        </w:r>
      </w:hyperlink>
      <w:r w:rsidR="00F31D1F" w:rsidRPr="00F31D1F">
        <w:t> – научные исследования (научно-исследовательские разработки);</w:t>
      </w:r>
    </w:p>
    <w:p w:rsidR="00F31D1F" w:rsidRPr="00F31D1F" w:rsidRDefault="00C45CED" w:rsidP="003A6527">
      <w:pPr>
        <w:numPr>
          <w:ilvl w:val="0"/>
          <w:numId w:val="66"/>
        </w:numPr>
        <w:ind w:left="270"/>
      </w:pPr>
      <w:hyperlink r:id="rId114" w:anchor="/document/99/902249301/ZAP1HI234Q/" w:tooltip="Права пользования опытно-конструкторскими и технологическими разработками" w:history="1">
        <w:r w:rsidR="00F31D1F" w:rsidRPr="00F31D1F">
          <w:rPr>
            <w:rStyle w:val="a9"/>
            <w:color w:val="auto"/>
          </w:rPr>
          <w:t>111.6R</w:t>
        </w:r>
      </w:hyperlink>
      <w:r w:rsidR="00F31D1F" w:rsidRPr="00F31D1F">
        <w:t> – опытно-конструкторские и технологические разработки;</w:t>
      </w:r>
    </w:p>
    <w:p w:rsidR="00F31D1F" w:rsidRPr="00F31D1F" w:rsidRDefault="00C45CED" w:rsidP="003A6527">
      <w:pPr>
        <w:numPr>
          <w:ilvl w:val="0"/>
          <w:numId w:val="66"/>
        </w:numPr>
        <w:ind w:left="270"/>
      </w:pPr>
      <w:hyperlink r:id="rId115" w:anchor="/document/99/902249301/ZAP1HEI34B/" w:tooltip="Права пользования программным обеспечением и базами данных" w:history="1">
        <w:r w:rsidR="00F31D1F" w:rsidRPr="00F31D1F">
          <w:rPr>
            <w:rStyle w:val="a9"/>
            <w:color w:val="auto"/>
          </w:rPr>
          <w:t>111.6I</w:t>
        </w:r>
      </w:hyperlink>
      <w:r w:rsidR="00F31D1F" w:rsidRPr="00F31D1F">
        <w:t> – программное обеспечение и базы данных;</w:t>
      </w:r>
    </w:p>
    <w:p w:rsidR="00F31D1F" w:rsidRPr="00F31D1F" w:rsidRDefault="00C45CED" w:rsidP="003A6527">
      <w:pPr>
        <w:numPr>
          <w:ilvl w:val="0"/>
          <w:numId w:val="66"/>
        </w:numPr>
        <w:ind w:left="270"/>
        <w:rPr>
          <w:color w:val="222222"/>
        </w:rPr>
      </w:pPr>
      <w:hyperlink r:id="rId116" w:anchor="/document/99/902249301/ZAP1KPM3CG/" w:tooltip="Права пользования иными объектами интеллектуальной собственности" w:history="1">
        <w:r w:rsidR="00F31D1F" w:rsidRPr="00F31D1F">
          <w:rPr>
            <w:rStyle w:val="a9"/>
            <w:color w:val="auto"/>
          </w:rPr>
          <w:t>111.6D</w:t>
        </w:r>
      </w:hyperlink>
      <w:r w:rsidR="00F31D1F" w:rsidRPr="00F31D1F">
        <w:rPr>
          <w:color w:val="222222"/>
        </w:rPr>
        <w:t> – иные объекты интеллектуальной собственности.</w:t>
      </w:r>
    </w:p>
    <w:p w:rsidR="00152DDF" w:rsidRDefault="00152DDF" w:rsidP="00F31D1F"/>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383"/>
        <w:gridCol w:w="2094"/>
        <w:gridCol w:w="2027"/>
      </w:tblGrid>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pStyle w:val="af1"/>
              <w:spacing w:before="0" w:beforeAutospacing="0" w:after="150" w:afterAutospacing="0" w:line="255" w:lineRule="atLeast"/>
              <w:jc w:val="center"/>
              <w:rPr>
                <w:sz w:val="24"/>
                <w:szCs w:val="24"/>
              </w:rPr>
            </w:pPr>
            <w:r w:rsidRPr="0035242E">
              <w:rPr>
                <w:rStyle w:val="af7"/>
                <w:sz w:val="24"/>
                <w:szCs w:val="24"/>
              </w:rPr>
              <w:t>Содержание операции</w:t>
            </w:r>
          </w:p>
        </w:tc>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pStyle w:val="af1"/>
              <w:spacing w:before="0" w:beforeAutospacing="0" w:after="150" w:afterAutospacing="0" w:line="255" w:lineRule="atLeast"/>
              <w:jc w:val="center"/>
              <w:rPr>
                <w:sz w:val="24"/>
                <w:szCs w:val="24"/>
              </w:rPr>
            </w:pPr>
            <w:r w:rsidRPr="0035242E">
              <w:rPr>
                <w:rStyle w:val="af7"/>
                <w:sz w:val="24"/>
                <w:szCs w:val="24"/>
              </w:rPr>
              <w:t>Дебет счета</w:t>
            </w:r>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pStyle w:val="af1"/>
              <w:spacing w:before="0" w:beforeAutospacing="0" w:after="150" w:afterAutospacing="0" w:line="255" w:lineRule="atLeast"/>
              <w:jc w:val="center"/>
              <w:rPr>
                <w:sz w:val="24"/>
                <w:szCs w:val="24"/>
              </w:rPr>
            </w:pPr>
            <w:r w:rsidRPr="0035242E">
              <w:rPr>
                <w:rStyle w:val="af7"/>
                <w:sz w:val="24"/>
                <w:szCs w:val="24"/>
              </w:rPr>
              <w:t>Кредит счета</w:t>
            </w:r>
          </w:p>
        </w:tc>
      </w:tr>
      <w:tr w:rsidR="00152DDF" w:rsidRPr="0035242E" w:rsidTr="00152DDF">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rPr>
                <w:rStyle w:val="af7"/>
              </w:rPr>
              <w:t>Приобретение прав пользования НМА</w:t>
            </w:r>
          </w:p>
        </w:tc>
      </w:tr>
      <w:tr w:rsidR="00152DDF" w:rsidRPr="0035242E" w:rsidTr="00152DDF">
        <w:tc>
          <w:tcPr>
            <w:tcW w:w="570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Принято к учету по одному договору неисключительное право:</w:t>
            </w:r>
          </w:p>
        </w:tc>
      </w:tr>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 с определенным сроком использования</w:t>
            </w:r>
          </w:p>
        </w:tc>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0.111.6Х.352</w:t>
            </w:r>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pStyle w:val="af1"/>
              <w:spacing w:before="0" w:beforeAutospacing="0" w:after="150" w:afterAutospacing="0" w:line="255" w:lineRule="atLeast"/>
              <w:rPr>
                <w:sz w:val="24"/>
                <w:szCs w:val="24"/>
              </w:rPr>
            </w:pPr>
            <w:r w:rsidRPr="0035242E">
              <w:rPr>
                <w:sz w:val="24"/>
                <w:szCs w:val="24"/>
              </w:rPr>
              <w:t>0.302.26.73Х</w:t>
            </w:r>
          </w:p>
        </w:tc>
      </w:tr>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 с неопределенным сроком использования</w:t>
            </w:r>
          </w:p>
        </w:tc>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0.111.6Х.353</w:t>
            </w:r>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0.302.26.73Х</w:t>
            </w:r>
          </w:p>
        </w:tc>
      </w:tr>
      <w:tr w:rsidR="00152DDF" w:rsidRPr="0035242E" w:rsidTr="00152DDF">
        <w:tc>
          <w:tcPr>
            <w:tcW w:w="570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Отражены затраты на формирование стоимости неисключительного права на НМА:</w:t>
            </w:r>
          </w:p>
        </w:tc>
      </w:tr>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 расходы по договору передачи прав;</w:t>
            </w:r>
          </w:p>
        </w:tc>
        <w:tc>
          <w:tcPr>
            <w:tcW w:w="18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52DDF" w:rsidRPr="0035242E" w:rsidRDefault="00152DDF">
            <w:pPr>
              <w:spacing w:line="255" w:lineRule="atLeast"/>
            </w:pPr>
            <w:r w:rsidRPr="0035242E">
              <w:t>0.106.6Х.35Х</w:t>
            </w:r>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0.302.26.73Х</w:t>
            </w:r>
          </w:p>
        </w:tc>
      </w:tr>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 суммы вознаграждений посредникам,</w:t>
            </w:r>
          </w:p>
          <w:p w:rsidR="00152DDF" w:rsidRPr="0035242E" w:rsidRDefault="00152DDF">
            <w:pPr>
              <w:pStyle w:val="af1"/>
              <w:spacing w:before="0" w:beforeAutospacing="0" w:after="150" w:afterAutospacing="0" w:line="255" w:lineRule="atLeast"/>
              <w:rPr>
                <w:sz w:val="24"/>
                <w:szCs w:val="24"/>
              </w:rPr>
            </w:pPr>
            <w:r w:rsidRPr="0035242E">
              <w:rPr>
                <w:sz w:val="24"/>
                <w:szCs w:val="24"/>
              </w:rPr>
              <w:t>затраты на информационные и консультационные услуги, другие затраты, непосредственно связанные с приобретением объекта;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52DDF" w:rsidRPr="0035242E" w:rsidRDefault="00152DDF"/>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0.302.2Х.73Х</w:t>
            </w:r>
          </w:p>
        </w:tc>
      </w:tr>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 пошлины</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52DDF" w:rsidRPr="0035242E" w:rsidRDefault="00152DDF"/>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0.303.05.731</w:t>
            </w:r>
          </w:p>
        </w:tc>
      </w:tr>
      <w:tr w:rsidR="00152DDF" w:rsidRPr="0035242E" w:rsidTr="00152DDF">
        <w:tc>
          <w:tcPr>
            <w:tcW w:w="570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Принято к учету по сформированной стоимости неисключительное право:</w:t>
            </w:r>
          </w:p>
        </w:tc>
      </w:tr>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 с определенным сроком использования</w:t>
            </w:r>
          </w:p>
        </w:tc>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0.111.6Х.352</w:t>
            </w:r>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0.106.6Х.352</w:t>
            </w:r>
          </w:p>
        </w:tc>
      </w:tr>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 с неопределенным сроком использования</w:t>
            </w:r>
          </w:p>
        </w:tc>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0.111.6Х.353</w:t>
            </w:r>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0.106.6Х.353</w:t>
            </w:r>
          </w:p>
        </w:tc>
      </w:tr>
      <w:tr w:rsidR="00152DDF" w:rsidRPr="0035242E" w:rsidTr="00152DDF">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rPr>
                <w:rStyle w:val="af7"/>
              </w:rPr>
              <w:t>Амортизация</w:t>
            </w:r>
          </w:p>
        </w:tc>
      </w:tr>
      <w:tr w:rsidR="00152DDF" w:rsidRPr="0035242E" w:rsidTr="00152DDF">
        <w:tc>
          <w:tcPr>
            <w:tcW w:w="5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Начислена амортизация на право пользования НМА с определенным сроком</w:t>
            </w:r>
          </w:p>
        </w:tc>
        <w:tc>
          <w:tcPr>
            <w:tcW w:w="1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0.109.Х0.226</w:t>
            </w:r>
            <w:hyperlink r:id="rId117" w:anchor="/document/16/136360/dfaslg3k9k/" w:history="1">
              <w:r w:rsidRPr="0035242E">
                <w:rPr>
                  <w:rStyle w:val="a9"/>
                  <w:color w:val="0047B3"/>
                  <w:vertAlign w:val="superscript"/>
                </w:rPr>
                <w:t>&lt;1&gt;</w:t>
              </w:r>
            </w:hyperlink>
          </w:p>
        </w:tc>
        <w:tc>
          <w:tcPr>
            <w:tcW w:w="1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spacing w:line="255" w:lineRule="atLeast"/>
            </w:pPr>
            <w:r w:rsidRPr="0035242E">
              <w:t>0.104.6Х.452</w:t>
            </w:r>
          </w:p>
        </w:tc>
      </w:tr>
      <w:tr w:rsidR="00152DDF" w:rsidRPr="0035242E" w:rsidTr="00152DDF">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52DDF" w:rsidRPr="0035242E" w:rsidRDefault="00152DDF">
            <w:pPr>
              <w:pStyle w:val="af1"/>
              <w:spacing w:before="0" w:beforeAutospacing="0" w:after="150" w:afterAutospacing="0" w:line="255" w:lineRule="atLeast"/>
              <w:rPr>
                <w:sz w:val="24"/>
                <w:szCs w:val="24"/>
              </w:rPr>
            </w:pPr>
            <w:r w:rsidRPr="0035242E">
              <w:rPr>
                <w:sz w:val="24"/>
                <w:szCs w:val="24"/>
              </w:rPr>
              <w:t>Х – с учетом того, где стоит обозначение: код вида синтетического счета или соответствующая подстатья КОСГУ.</w:t>
            </w:r>
          </w:p>
        </w:tc>
      </w:tr>
    </w:tbl>
    <w:p w:rsidR="00CC202E" w:rsidRPr="0035242E" w:rsidRDefault="00152DDF" w:rsidP="00152DDF">
      <w:pPr>
        <w:pStyle w:val="af1"/>
        <w:spacing w:before="0" w:beforeAutospacing="0" w:after="150" w:afterAutospacing="0"/>
        <w:rPr>
          <w:sz w:val="24"/>
          <w:szCs w:val="24"/>
        </w:rPr>
      </w:pPr>
      <w:r w:rsidRPr="0035242E">
        <w:rPr>
          <w:color w:val="auto"/>
          <w:sz w:val="24"/>
          <w:szCs w:val="24"/>
        </w:rPr>
        <w:t>Пункт </w:t>
      </w:r>
      <w:hyperlink r:id="rId118" w:anchor="/document/99/902254660/XA00MBO2NG/" w:tooltip="26. Операции по начислению амортизации на объекты основных средств и нематериальных активов (за исключением объектов учета операционной аренды) отражаются" w:history="1">
        <w:r w:rsidRPr="0035242E">
          <w:rPr>
            <w:rStyle w:val="a9"/>
            <w:color w:val="auto"/>
            <w:sz w:val="24"/>
            <w:szCs w:val="24"/>
          </w:rPr>
          <w:t>26</w:t>
        </w:r>
      </w:hyperlink>
      <w:r w:rsidRPr="0035242E">
        <w:rPr>
          <w:color w:val="auto"/>
          <w:sz w:val="24"/>
          <w:szCs w:val="24"/>
        </w:rPr>
        <w:t>, </w:t>
      </w:r>
      <w:hyperlink r:id="rId119" w:anchor="/document/99/902254660/XA00M4S2M3/" w:tooltip="67.3. Операции по отражению прав пользования активами оформляются следующими бухгалтерскими записями:" w:history="1">
        <w:r w:rsidRPr="0035242E">
          <w:rPr>
            <w:rStyle w:val="a9"/>
            <w:color w:val="auto"/>
            <w:sz w:val="24"/>
            <w:szCs w:val="24"/>
          </w:rPr>
          <w:t>67.3</w:t>
        </w:r>
      </w:hyperlink>
      <w:r w:rsidRPr="0035242E">
        <w:rPr>
          <w:color w:val="auto"/>
          <w:sz w:val="24"/>
          <w:szCs w:val="24"/>
        </w:rPr>
        <w:t> Инструкции № 174н, </w:t>
      </w:r>
      <w:hyperlink r:id="rId120" w:anchor="/document/99/573067295/ZAP2KH23O3/" w:tooltip="Права пользования объектами нематериальных активов (неисключительные права)" w:history="1">
        <w:r w:rsidRPr="0035242E">
          <w:rPr>
            <w:rStyle w:val="a9"/>
            <w:color w:val="auto"/>
            <w:sz w:val="24"/>
            <w:szCs w:val="24"/>
          </w:rPr>
          <w:t>Методичк</w:t>
        </w:r>
      </w:hyperlink>
      <w:r w:rsidRPr="0035242E">
        <w:rPr>
          <w:color w:val="auto"/>
          <w:sz w:val="24"/>
          <w:szCs w:val="24"/>
        </w:rPr>
        <w:t>а по применению СГС «Нематериальные активы» (</w:t>
      </w:r>
      <w:hyperlink r:id="rId121" w:anchor="/document/99/573067295/" w:history="1">
        <w:r w:rsidRPr="0035242E">
          <w:rPr>
            <w:rStyle w:val="a9"/>
            <w:color w:val="auto"/>
            <w:sz w:val="24"/>
            <w:szCs w:val="24"/>
          </w:rPr>
          <w:t>письмо Минфина от 30.11.2020 № 02-07-07/104384</w:t>
        </w:r>
      </w:hyperlink>
      <w:r w:rsidRPr="0035242E">
        <w:rPr>
          <w:color w:val="222222"/>
          <w:sz w:val="24"/>
          <w:szCs w:val="24"/>
        </w:rPr>
        <w:t>).</w:t>
      </w:r>
      <w:r w:rsidR="00801233" w:rsidRPr="0035242E">
        <w:rPr>
          <w:sz w:val="24"/>
          <w:szCs w:val="24"/>
        </w:rPr>
        <w:t xml:space="preserve">    </w:t>
      </w:r>
    </w:p>
    <w:p w:rsidR="00CC202E" w:rsidRPr="00B52F21" w:rsidRDefault="00CC202E" w:rsidP="00CC202E">
      <w:pPr>
        <w:pStyle w:val="af1"/>
        <w:shd w:val="clear" w:color="auto" w:fill="FFFFFF"/>
        <w:spacing w:before="0" w:beforeAutospacing="0" w:after="180" w:afterAutospacing="0" w:line="420" w:lineRule="atLeast"/>
        <w:rPr>
          <w:color w:val="222222"/>
          <w:sz w:val="24"/>
          <w:szCs w:val="24"/>
        </w:rPr>
      </w:pPr>
      <w:r w:rsidRPr="00B52F21">
        <w:rPr>
          <w:color w:val="222222"/>
          <w:sz w:val="24"/>
          <w:szCs w:val="24"/>
        </w:rPr>
        <w:t>Неисключительные права пользования НМА учитываются по стоимости, которая указана в лицензионном или другом договоре. Если при покупке дополнительно платите за увеличение срока действия лицензии, такие расходы включаются в стоимость права.</w:t>
      </w:r>
    </w:p>
    <w:p w:rsidR="00CC202E" w:rsidRPr="00B52F21" w:rsidRDefault="00CC202E" w:rsidP="00CC202E">
      <w:pPr>
        <w:pStyle w:val="af1"/>
        <w:shd w:val="clear" w:color="auto" w:fill="FFFFFF"/>
        <w:spacing w:before="0" w:beforeAutospacing="0" w:after="0" w:afterAutospacing="0" w:line="420" w:lineRule="atLeast"/>
        <w:rPr>
          <w:color w:val="222222"/>
          <w:sz w:val="24"/>
          <w:szCs w:val="24"/>
        </w:rPr>
      </w:pPr>
      <w:r w:rsidRPr="00B52F21">
        <w:rPr>
          <w:rStyle w:val="af7"/>
          <w:color w:val="222222"/>
          <w:sz w:val="24"/>
          <w:szCs w:val="24"/>
        </w:rPr>
        <w:t>Не включаются</w:t>
      </w:r>
      <w:r w:rsidRPr="00B52F21">
        <w:rPr>
          <w:color w:val="222222"/>
          <w:sz w:val="24"/>
          <w:szCs w:val="24"/>
        </w:rPr>
        <w:t> в стоимость прав платежи по обновлению, сопровождению программного обеспечения, информационных систем, баз данных. Такие расходы на основании акта списываются на финансовый результат или себестоимость (счет 109.00). </w:t>
      </w:r>
    </w:p>
    <w:p w:rsidR="00B52F21" w:rsidRPr="00B52F21" w:rsidRDefault="00B52F21" w:rsidP="00CC202E">
      <w:pPr>
        <w:pStyle w:val="af1"/>
        <w:shd w:val="clear" w:color="auto" w:fill="FFFFFF"/>
        <w:spacing w:before="0" w:beforeAutospacing="0" w:after="0" w:afterAutospacing="0" w:line="420" w:lineRule="atLeast"/>
        <w:rPr>
          <w:color w:val="222222"/>
          <w:sz w:val="24"/>
          <w:szCs w:val="24"/>
        </w:rPr>
      </w:pPr>
    </w:p>
    <w:p w:rsidR="00B52F21" w:rsidRPr="00B52F21" w:rsidRDefault="00B52F21" w:rsidP="00B52F21">
      <w:pPr>
        <w:pStyle w:val="af1"/>
        <w:spacing w:before="0" w:beforeAutospacing="0" w:after="150" w:afterAutospacing="0"/>
        <w:rPr>
          <w:color w:val="222222"/>
          <w:sz w:val="24"/>
          <w:szCs w:val="24"/>
        </w:rPr>
      </w:pPr>
      <w:r w:rsidRPr="00B52F21">
        <w:rPr>
          <w:color w:val="222222"/>
          <w:sz w:val="24"/>
          <w:szCs w:val="24"/>
        </w:rPr>
        <w:t xml:space="preserve">           Ежемесячно на права пользования НМА с определенным сроком использования начисляется амортизация проводкой Дебет (0.109.Х0.226) Кредит 0.104.6Х.452. Начисляется амортизация с 1-го числа месяца, следующего за тем, когда права приняли к учету. Далее  ежемесячно. Прекращается начисление амортизации с 1-го числа месяца, следующего за тем, когда объект списали или его остаточная стоимость стала равна нулю. На права с неопределенным сроком использования амортизацию не начисляется.</w:t>
      </w:r>
    </w:p>
    <w:p w:rsidR="00B52F21" w:rsidRPr="00B52F21" w:rsidRDefault="00B52F21" w:rsidP="00B52F21">
      <w:pPr>
        <w:pStyle w:val="af1"/>
        <w:spacing w:before="0" w:beforeAutospacing="0" w:after="150" w:afterAutospacing="0"/>
        <w:rPr>
          <w:color w:val="222222"/>
          <w:sz w:val="24"/>
          <w:szCs w:val="24"/>
        </w:rPr>
      </w:pPr>
      <w:r w:rsidRPr="00B52F21">
        <w:rPr>
          <w:color w:val="222222"/>
          <w:sz w:val="24"/>
          <w:szCs w:val="24"/>
        </w:rPr>
        <w:t xml:space="preserve">            В зависимости от стоимости неисключительных прав амортизация начисляется с учетом особенностей. Стоимостью до 100 000 рублей включительно – амортизация начисляется единовременно в размере 100 процентов при принятии объекта к учету. Свыше 100 000 рублей  – ежемесячно по установленным нормам. Амортизации начисляется линейным методом.</w:t>
      </w:r>
    </w:p>
    <w:p w:rsidR="00801233" w:rsidRPr="00B52F21" w:rsidRDefault="00B52F21" w:rsidP="00B52F21">
      <w:pPr>
        <w:pStyle w:val="af1"/>
        <w:spacing w:before="0" w:beforeAutospacing="0" w:after="150" w:afterAutospacing="0"/>
        <w:rPr>
          <w:color w:val="222222"/>
          <w:sz w:val="24"/>
          <w:szCs w:val="24"/>
        </w:rPr>
      </w:pPr>
      <w:r w:rsidRPr="00B52F21">
        <w:rPr>
          <w:color w:val="222222"/>
          <w:sz w:val="24"/>
          <w:szCs w:val="24"/>
        </w:rPr>
        <w:t xml:space="preserve">            На права с неопределенным сроком использования амортизация не начисляется. Ограничение действует до тех пор, пока не будет установлен такой срок. Чтобы начать начислять амортизацию, проводится  реклассификация – нужно перевести права в состав прав с определенным сроком использования.</w:t>
      </w:r>
      <w:r w:rsidR="00801233" w:rsidRPr="00B52F21">
        <w:rPr>
          <w:sz w:val="24"/>
          <w:szCs w:val="24"/>
        </w:rPr>
        <w:t xml:space="preserve">  </w:t>
      </w:r>
    </w:p>
    <w:p w:rsidR="00801233" w:rsidRPr="00152DDF" w:rsidRDefault="00801233" w:rsidP="00801233">
      <w:pPr>
        <w:pStyle w:val="af1"/>
        <w:jc w:val="both"/>
        <w:rPr>
          <w:color w:val="auto"/>
          <w:sz w:val="24"/>
          <w:szCs w:val="24"/>
        </w:rPr>
      </w:pPr>
      <w:r w:rsidRPr="00377EB5">
        <w:rPr>
          <w:sz w:val="24"/>
          <w:szCs w:val="24"/>
        </w:rPr>
        <w:t xml:space="preserve">Срок полезного использования неисключительных прав определяет </w:t>
      </w:r>
      <w:hyperlink r:id="rId122" w:anchor="/document/86/262467/" w:history="1">
        <w:r w:rsidRPr="00152DDF">
          <w:rPr>
            <w:rStyle w:val="a9"/>
            <w:color w:val="auto"/>
            <w:sz w:val="24"/>
            <w:szCs w:val="24"/>
          </w:rPr>
          <w:t>комиссия по поступлению и выбытию активов</w:t>
        </w:r>
      </w:hyperlink>
      <w:r w:rsidRPr="00152DDF">
        <w:rPr>
          <w:color w:val="auto"/>
          <w:sz w:val="24"/>
          <w:szCs w:val="24"/>
        </w:rPr>
        <w:t>. Делают это исходя из:</w:t>
      </w:r>
    </w:p>
    <w:p w:rsidR="00801233" w:rsidRPr="00377EB5" w:rsidRDefault="00801233" w:rsidP="003A6527">
      <w:pPr>
        <w:numPr>
          <w:ilvl w:val="0"/>
          <w:numId w:val="57"/>
        </w:numPr>
        <w:spacing w:after="103"/>
        <w:ind w:left="686"/>
        <w:jc w:val="both"/>
      </w:pPr>
      <w:r w:rsidRPr="00377EB5">
        <w:t>срока действия прав на результат интеллектуальной деятельности или средство индивидуализации и периода контроля над объектом;</w:t>
      </w:r>
    </w:p>
    <w:p w:rsidR="00801233" w:rsidRPr="00377EB5" w:rsidRDefault="00801233" w:rsidP="003A6527">
      <w:pPr>
        <w:numPr>
          <w:ilvl w:val="0"/>
          <w:numId w:val="57"/>
        </w:numPr>
        <w:spacing w:after="103"/>
        <w:ind w:left="686"/>
        <w:jc w:val="both"/>
      </w:pPr>
      <w:r w:rsidRPr="00377EB5">
        <w:t>срока действия патента, свидетельства, других ограничений сроков по законодательству;</w:t>
      </w:r>
    </w:p>
    <w:p w:rsidR="00801233" w:rsidRPr="00377EB5" w:rsidRDefault="00801233" w:rsidP="003A6527">
      <w:pPr>
        <w:numPr>
          <w:ilvl w:val="0"/>
          <w:numId w:val="57"/>
        </w:numPr>
        <w:spacing w:after="103"/>
        <w:ind w:left="686"/>
        <w:jc w:val="both"/>
      </w:pPr>
      <w:r w:rsidRPr="00377EB5">
        <w:t>ожидаемого срока использования актива, в течение которого планируете использовать его в деятельности или получать экономические выгоды;</w:t>
      </w:r>
    </w:p>
    <w:p w:rsidR="00801233" w:rsidRPr="00377EB5" w:rsidRDefault="00801233" w:rsidP="003A6527">
      <w:pPr>
        <w:numPr>
          <w:ilvl w:val="0"/>
          <w:numId w:val="57"/>
        </w:numPr>
        <w:spacing w:after="103"/>
        <w:ind w:left="686"/>
        <w:jc w:val="both"/>
      </w:pPr>
      <w:r w:rsidRPr="00377EB5">
        <w:t>типичного жизненного цикла для актива и публичной информации о сроках службы аналогичных объектов;</w:t>
      </w:r>
    </w:p>
    <w:p w:rsidR="00801233" w:rsidRPr="00377EB5" w:rsidRDefault="00801233" w:rsidP="003A6527">
      <w:pPr>
        <w:numPr>
          <w:ilvl w:val="0"/>
          <w:numId w:val="57"/>
        </w:numPr>
        <w:spacing w:after="103"/>
        <w:ind w:left="686"/>
        <w:jc w:val="both"/>
      </w:pPr>
      <w:r w:rsidRPr="00377EB5">
        <w:t>технологических, технических и других типов устаревания.</w:t>
      </w:r>
    </w:p>
    <w:p w:rsidR="00F31D1F" w:rsidRDefault="00F31D1F" w:rsidP="00801233">
      <w:pPr>
        <w:spacing w:after="120" w:line="290" w:lineRule="atLeast"/>
        <w:ind w:left="686"/>
        <w:jc w:val="both"/>
        <w:textAlignment w:val="baseline"/>
      </w:pPr>
    </w:p>
    <w:p w:rsidR="00801233" w:rsidRPr="00377EB5" w:rsidRDefault="00801233" w:rsidP="00801233">
      <w:pPr>
        <w:spacing w:after="120" w:line="290" w:lineRule="atLeast"/>
        <w:ind w:left="686"/>
        <w:jc w:val="both"/>
        <w:textAlignment w:val="baseline"/>
      </w:pPr>
      <w:r w:rsidRPr="00377EB5">
        <w:t>4.11. Реклассификация НМА</w:t>
      </w:r>
    </w:p>
    <w:p w:rsidR="00801233" w:rsidRPr="00377EB5" w:rsidRDefault="00801233" w:rsidP="00801233">
      <w:pPr>
        <w:pStyle w:val="af1"/>
        <w:rPr>
          <w:sz w:val="24"/>
          <w:szCs w:val="24"/>
        </w:rPr>
      </w:pPr>
      <w:r w:rsidRPr="00377EB5">
        <w:rPr>
          <w:sz w:val="24"/>
          <w:szCs w:val="24"/>
        </w:rPr>
        <w:t>Неисключительные права на НМА учитывают на счете 0.111.60.353 до тех пор, пока не смогут установить срок службы. Для этого каждый год во время инвентаризации комиссия проверяет факторы, по которым ранее определяли срок использования. Если обстоятельства и условия изменились, срок уточняют и объект переводят на счет 0.111.60.352</w:t>
      </w:r>
    </w:p>
    <w:p w:rsidR="00801233" w:rsidRPr="00377EB5" w:rsidRDefault="00801233" w:rsidP="00801233">
      <w:pPr>
        <w:pStyle w:val="af1"/>
        <w:rPr>
          <w:sz w:val="24"/>
          <w:szCs w:val="24"/>
        </w:rPr>
      </w:pPr>
      <w:r w:rsidRPr="00377EB5">
        <w:rPr>
          <w:sz w:val="24"/>
          <w:szCs w:val="24"/>
        </w:rPr>
        <w:t>Права из подгруппы «Права с неопределенным сроком» в подгруппу «Права с определенным сроком» переводятся проводкой:</w:t>
      </w:r>
    </w:p>
    <w:tbl>
      <w:tblPr>
        <w:tblW w:w="5000" w:type="pct"/>
        <w:tblBorders>
          <w:top w:val="single" w:sz="8" w:space="0" w:color="000000"/>
          <w:left w:val="single" w:sz="8" w:space="0" w:color="000000"/>
          <w:bottom w:val="single" w:sz="8" w:space="0" w:color="000000"/>
          <w:right w:val="single" w:sz="8" w:space="0" w:color="000000"/>
        </w:tblBorders>
        <w:tblCellMar>
          <w:top w:w="96" w:type="dxa"/>
          <w:left w:w="192" w:type="dxa"/>
          <w:bottom w:w="96" w:type="dxa"/>
          <w:right w:w="192" w:type="dxa"/>
        </w:tblCellMar>
        <w:tblLook w:val="04A0"/>
      </w:tblPr>
      <w:tblGrid>
        <w:gridCol w:w="4673"/>
        <w:gridCol w:w="2574"/>
        <w:gridCol w:w="2491"/>
      </w:tblGrid>
      <w:tr w:rsidR="00801233" w:rsidRPr="00377EB5" w:rsidTr="00402990">
        <w:tc>
          <w:tcPr>
            <w:tcW w:w="6490"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Содержание операции</w:t>
            </w:r>
          </w:p>
        </w:tc>
        <w:tc>
          <w:tcPr>
            <w:tcW w:w="33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Дебет счета</w:t>
            </w:r>
          </w:p>
        </w:tc>
        <w:tc>
          <w:tcPr>
            <w:tcW w:w="3168"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Кредит счета</w:t>
            </w:r>
          </w:p>
        </w:tc>
      </w:tr>
      <w:tr w:rsidR="00801233" w:rsidRPr="00377EB5" w:rsidTr="00402990">
        <w:tc>
          <w:tcPr>
            <w:tcW w:w="6490"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rPr>
                <w:sz w:val="24"/>
                <w:szCs w:val="24"/>
              </w:rPr>
            </w:pPr>
            <w:r w:rsidRPr="00377EB5">
              <w:rPr>
                <w:sz w:val="24"/>
                <w:szCs w:val="24"/>
              </w:rPr>
              <w:t xml:space="preserve">Право пользования НМА с неопределенным сроком </w:t>
            </w:r>
            <w:proofErr w:type="spellStart"/>
            <w:r w:rsidRPr="00377EB5">
              <w:rPr>
                <w:sz w:val="24"/>
                <w:szCs w:val="24"/>
              </w:rPr>
              <w:t>реклассифицировано</w:t>
            </w:r>
            <w:proofErr w:type="spellEnd"/>
            <w:r w:rsidRPr="00377EB5">
              <w:rPr>
                <w:sz w:val="24"/>
                <w:szCs w:val="24"/>
              </w:rPr>
              <w:t xml:space="preserve"> в право пользования с определенным сроком</w:t>
            </w:r>
          </w:p>
        </w:tc>
        <w:tc>
          <w:tcPr>
            <w:tcW w:w="33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0.111.6Х.352</w:t>
            </w:r>
          </w:p>
        </w:tc>
        <w:tc>
          <w:tcPr>
            <w:tcW w:w="3168"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0.111.6Х.353</w:t>
            </w:r>
          </w:p>
        </w:tc>
      </w:tr>
    </w:tbl>
    <w:p w:rsidR="00801233" w:rsidRPr="00377EB5" w:rsidRDefault="00801233" w:rsidP="00801233">
      <w:pPr>
        <w:pStyle w:val="af1"/>
        <w:rPr>
          <w:sz w:val="24"/>
          <w:szCs w:val="24"/>
        </w:rPr>
      </w:pPr>
      <w:r w:rsidRPr="00377EB5">
        <w:rPr>
          <w:sz w:val="24"/>
          <w:szCs w:val="24"/>
        </w:rPr>
        <w:t>После реклассификации объекта на него начинают начислять амортизацию. Такой порядок – в </w:t>
      </w:r>
      <w:hyperlink r:id="rId123" w:anchor="/document/99/573067295/ZAP2EA43GU/" w:tooltip="При переводе объектов учета, например, из подгруппы " w:history="1">
        <w:r w:rsidRPr="00377EB5">
          <w:rPr>
            <w:rStyle w:val="a9"/>
            <w:sz w:val="24"/>
            <w:szCs w:val="24"/>
          </w:rPr>
          <w:t>пункте 7</w:t>
        </w:r>
      </w:hyperlink>
      <w:r w:rsidRPr="00377EB5">
        <w:rPr>
          <w:sz w:val="24"/>
          <w:szCs w:val="24"/>
        </w:rPr>
        <w:t xml:space="preserve"> Методички по применению СГС «Нематериальные активы», </w:t>
      </w:r>
      <w:hyperlink r:id="rId124" w:anchor="/document/99/563895829/XA00M7Q2N3/" w:tooltip="26. Амортизация начисляется по объектам нематериальных активов с определенным сроком полезного использования." w:history="1">
        <w:r w:rsidRPr="00377EB5">
          <w:rPr>
            <w:rStyle w:val="a9"/>
            <w:sz w:val="24"/>
            <w:szCs w:val="24"/>
          </w:rPr>
          <w:t>пункте 26</w:t>
        </w:r>
      </w:hyperlink>
      <w:r w:rsidRPr="00377EB5">
        <w:rPr>
          <w:sz w:val="24"/>
          <w:szCs w:val="24"/>
        </w:rPr>
        <w:t> СГС «Нематериальные активы».</w:t>
      </w:r>
    </w:p>
    <w:p w:rsidR="00801233" w:rsidRPr="00377EB5" w:rsidRDefault="00801233" w:rsidP="00801233">
      <w:pPr>
        <w:pStyle w:val="af1"/>
        <w:rPr>
          <w:sz w:val="24"/>
          <w:szCs w:val="24"/>
        </w:rPr>
      </w:pPr>
      <w:r w:rsidRPr="00377EB5">
        <w:rPr>
          <w:sz w:val="24"/>
          <w:szCs w:val="24"/>
        </w:rPr>
        <w:t>4.12 Прекращение прав пользования НМА.</w:t>
      </w:r>
    </w:p>
    <w:p w:rsidR="00801233" w:rsidRPr="00377EB5" w:rsidRDefault="00801233" w:rsidP="00801233">
      <w:pPr>
        <w:pStyle w:val="af1"/>
        <w:rPr>
          <w:sz w:val="24"/>
          <w:szCs w:val="24"/>
        </w:rPr>
      </w:pPr>
      <w:r w:rsidRPr="00377EB5">
        <w:rPr>
          <w:sz w:val="24"/>
          <w:szCs w:val="24"/>
        </w:rPr>
        <w:t>Когда срок действия договора на передачу прав пользования НМА свыше 12 месяцев закончится, стоимость права пользования уменьшается на сумму начисленной амортизации и обесценения за время действия договора. Операции делаются на основании Бухгалтерской справки (</w:t>
      </w:r>
      <w:hyperlink r:id="rId125" w:anchor="/document/140/41229/" w:tooltip="ОКУД 0504833. Бухгалтерская справка" w:history="1">
        <w:r w:rsidRPr="00377EB5">
          <w:rPr>
            <w:rStyle w:val="a9"/>
            <w:sz w:val="24"/>
            <w:szCs w:val="24"/>
          </w:rPr>
          <w:t>ф. 0504833</w:t>
        </w:r>
      </w:hyperlink>
      <w:r w:rsidRPr="00377EB5">
        <w:rPr>
          <w:sz w:val="24"/>
          <w:szCs w:val="24"/>
        </w:rPr>
        <w:t>).</w:t>
      </w:r>
    </w:p>
    <w:tbl>
      <w:tblPr>
        <w:tblW w:w="5000" w:type="pct"/>
        <w:tblBorders>
          <w:top w:val="single" w:sz="8" w:space="0" w:color="000000"/>
          <w:left w:val="single" w:sz="8" w:space="0" w:color="000000"/>
          <w:bottom w:val="single" w:sz="8" w:space="0" w:color="000000"/>
          <w:right w:val="single" w:sz="8" w:space="0" w:color="000000"/>
        </w:tblBorders>
        <w:tblCellMar>
          <w:top w:w="96" w:type="dxa"/>
          <w:left w:w="192" w:type="dxa"/>
          <w:bottom w:w="96" w:type="dxa"/>
          <w:right w:w="192" w:type="dxa"/>
        </w:tblCellMar>
        <w:tblLook w:val="04A0"/>
      </w:tblPr>
      <w:tblGrid>
        <w:gridCol w:w="4952"/>
        <w:gridCol w:w="2242"/>
        <w:gridCol w:w="2544"/>
      </w:tblGrid>
      <w:tr w:rsidR="00801233" w:rsidRPr="00377EB5" w:rsidTr="00402990">
        <w:tc>
          <w:tcPr>
            <w:tcW w:w="495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Содержание операции</w:t>
            </w:r>
          </w:p>
        </w:tc>
        <w:tc>
          <w:tcPr>
            <w:tcW w:w="224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Дебет счета</w:t>
            </w:r>
          </w:p>
        </w:tc>
        <w:tc>
          <w:tcPr>
            <w:tcW w:w="2544"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Кредит счета</w:t>
            </w:r>
          </w:p>
        </w:tc>
      </w:tr>
      <w:tr w:rsidR="00801233" w:rsidRPr="00377EB5" w:rsidTr="00402990">
        <w:tc>
          <w:tcPr>
            <w:tcW w:w="9738" w:type="dxa"/>
            <w:gridSpan w:val="3"/>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Прекращено право пользования активом по завершении срока действия лицензионного и другого договора:</w:t>
            </w:r>
          </w:p>
        </w:tc>
      </w:tr>
      <w:tr w:rsidR="00801233" w:rsidRPr="00377EB5" w:rsidTr="00402990">
        <w:tc>
          <w:tcPr>
            <w:tcW w:w="495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rPr>
                <w:sz w:val="24"/>
                <w:szCs w:val="24"/>
              </w:rPr>
            </w:pPr>
            <w:r w:rsidRPr="00377EB5">
              <w:rPr>
                <w:sz w:val="24"/>
                <w:szCs w:val="24"/>
              </w:rPr>
              <w:t>– на сумму накопленной амортизации</w:t>
            </w:r>
          </w:p>
        </w:tc>
        <w:tc>
          <w:tcPr>
            <w:tcW w:w="224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rPr>
                <w:sz w:val="24"/>
                <w:szCs w:val="24"/>
              </w:rPr>
            </w:pPr>
            <w:r w:rsidRPr="00377EB5">
              <w:rPr>
                <w:sz w:val="24"/>
                <w:szCs w:val="24"/>
              </w:rPr>
              <w:t>0.104.6Х.452</w:t>
            </w:r>
          </w:p>
        </w:tc>
        <w:tc>
          <w:tcPr>
            <w:tcW w:w="2544"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rPr>
                <w:sz w:val="24"/>
                <w:szCs w:val="24"/>
              </w:rPr>
            </w:pPr>
            <w:r w:rsidRPr="00377EB5">
              <w:rPr>
                <w:sz w:val="24"/>
                <w:szCs w:val="24"/>
              </w:rPr>
              <w:t>0.111.6Х.452</w:t>
            </w:r>
          </w:p>
        </w:tc>
      </w:tr>
      <w:tr w:rsidR="00801233" w:rsidRPr="00377EB5" w:rsidTr="00402990">
        <w:tc>
          <w:tcPr>
            <w:tcW w:w="495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 на сумму обесценения, начисленного за время действия договора</w:t>
            </w:r>
          </w:p>
        </w:tc>
        <w:tc>
          <w:tcPr>
            <w:tcW w:w="224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rPr>
                <w:sz w:val="24"/>
                <w:szCs w:val="24"/>
              </w:rPr>
            </w:pPr>
            <w:r w:rsidRPr="00377EB5">
              <w:rPr>
                <w:sz w:val="24"/>
                <w:szCs w:val="24"/>
              </w:rPr>
              <w:t>0.114.6Х.452</w:t>
            </w:r>
          </w:p>
        </w:tc>
        <w:tc>
          <w:tcPr>
            <w:tcW w:w="2544"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0.111.6Х.452</w:t>
            </w:r>
          </w:p>
        </w:tc>
      </w:tr>
      <w:tr w:rsidR="00801233" w:rsidRPr="00377EB5" w:rsidTr="00402990">
        <w:tc>
          <w:tcPr>
            <w:tcW w:w="0" w:type="auto"/>
            <w:gridSpan w:val="3"/>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rPr>
                <w:sz w:val="24"/>
                <w:szCs w:val="24"/>
              </w:rPr>
            </w:pPr>
            <w:r w:rsidRPr="00377EB5">
              <w:rPr>
                <w:sz w:val="24"/>
                <w:szCs w:val="24"/>
              </w:rPr>
              <w:t>Х – код вида синтетического счета.</w:t>
            </w:r>
          </w:p>
        </w:tc>
      </w:tr>
    </w:tbl>
    <w:p w:rsidR="00801233" w:rsidRPr="00377EB5" w:rsidRDefault="00801233" w:rsidP="00801233">
      <w:pPr>
        <w:pStyle w:val="af1"/>
        <w:rPr>
          <w:sz w:val="24"/>
          <w:szCs w:val="24"/>
        </w:rPr>
      </w:pPr>
      <w:r w:rsidRPr="00377EB5">
        <w:rPr>
          <w:sz w:val="24"/>
          <w:szCs w:val="24"/>
        </w:rPr>
        <w:t>Об этом сказано в </w:t>
      </w:r>
      <w:hyperlink r:id="rId126" w:anchor="/document/99/902254660/XA00M4S2M3/" w:tooltip="67.3. Операции по отражению прав пользования активами оформляются следующими бухгалтерскими записями:" w:history="1">
        <w:r w:rsidRPr="00377EB5">
          <w:rPr>
            <w:rStyle w:val="a9"/>
            <w:sz w:val="24"/>
            <w:szCs w:val="24"/>
          </w:rPr>
          <w:t>пункте 67.3</w:t>
        </w:r>
      </w:hyperlink>
      <w:r w:rsidRPr="00377EB5">
        <w:rPr>
          <w:sz w:val="24"/>
          <w:szCs w:val="24"/>
        </w:rPr>
        <w:t xml:space="preserve"> Инструкции № 174н.</w:t>
      </w:r>
    </w:p>
    <w:p w:rsidR="00801233" w:rsidRPr="00377EB5" w:rsidRDefault="00801233" w:rsidP="00801233">
      <w:pPr>
        <w:pStyle w:val="2"/>
        <w:rPr>
          <w:rFonts w:ascii="Times New Roman" w:hAnsi="Times New Roman"/>
          <w:b w:val="0"/>
          <w:i w:val="0"/>
          <w:sz w:val="24"/>
          <w:szCs w:val="24"/>
        </w:rPr>
      </w:pPr>
      <w:r w:rsidRPr="00377EB5">
        <w:rPr>
          <w:rFonts w:ascii="Times New Roman" w:hAnsi="Times New Roman"/>
          <w:b w:val="0"/>
          <w:i w:val="0"/>
          <w:sz w:val="24"/>
          <w:szCs w:val="24"/>
        </w:rPr>
        <w:t>4.13. Как учесть досрочное расторжение договора</w:t>
      </w:r>
    </w:p>
    <w:p w:rsidR="00801233" w:rsidRPr="00377EB5" w:rsidRDefault="00801233" w:rsidP="00801233">
      <w:pPr>
        <w:pStyle w:val="af1"/>
        <w:rPr>
          <w:sz w:val="24"/>
          <w:szCs w:val="24"/>
        </w:rPr>
      </w:pPr>
      <w:r w:rsidRPr="00377EB5">
        <w:rPr>
          <w:sz w:val="24"/>
          <w:szCs w:val="24"/>
        </w:rPr>
        <w:t>Расторгли досрочно лицензионный или другой договор на неисключительные права – стоимость принятого на учет права уменьшается на сумму накопленной амортизации. Остальные операции зависят от условий договора: предусмотрен возврат оплаты или нет.</w:t>
      </w:r>
    </w:p>
    <w:p w:rsidR="00801233" w:rsidRPr="00377EB5" w:rsidRDefault="00801233" w:rsidP="00801233">
      <w:pPr>
        <w:pStyle w:val="af1"/>
        <w:rPr>
          <w:sz w:val="24"/>
          <w:szCs w:val="24"/>
        </w:rPr>
      </w:pPr>
      <w:r w:rsidRPr="00377EB5">
        <w:rPr>
          <w:rStyle w:val="af7"/>
          <w:sz w:val="24"/>
          <w:szCs w:val="24"/>
        </w:rPr>
        <w:t>Контрагент оплату возвращает. </w:t>
      </w:r>
      <w:r w:rsidRPr="00377EB5">
        <w:rPr>
          <w:sz w:val="24"/>
          <w:szCs w:val="24"/>
        </w:rPr>
        <w:t xml:space="preserve">Уменьшить остаточную стоимость права пользования обратной проводкой: Дебет 302.26.83Х Кредит 111.6Х.45Х. Если ведете претензионную работу по возврату оплаты, отразить задолженность за контрагентом на </w:t>
      </w:r>
      <w:hyperlink r:id="rId127" w:anchor="/document/99/902249301/ZAP1G44367/" w:tooltip="209 34 Расчеты по доходам от компенсации затрат" w:history="1">
        <w:r w:rsidRPr="00377EB5">
          <w:rPr>
            <w:rStyle w:val="a9"/>
            <w:sz w:val="24"/>
            <w:szCs w:val="24"/>
          </w:rPr>
          <w:t>счете 209.34</w:t>
        </w:r>
      </w:hyperlink>
      <w:r w:rsidRPr="00377EB5">
        <w:rPr>
          <w:sz w:val="24"/>
          <w:szCs w:val="24"/>
        </w:rPr>
        <w:t>.</w:t>
      </w:r>
    </w:p>
    <w:p w:rsidR="00801233" w:rsidRPr="00377EB5" w:rsidRDefault="00801233" w:rsidP="00801233">
      <w:pPr>
        <w:pStyle w:val="af1"/>
        <w:rPr>
          <w:sz w:val="24"/>
          <w:szCs w:val="24"/>
        </w:rPr>
      </w:pPr>
      <w:r w:rsidRPr="00377EB5">
        <w:rPr>
          <w:rStyle w:val="af7"/>
          <w:sz w:val="24"/>
          <w:szCs w:val="24"/>
        </w:rPr>
        <w:t xml:space="preserve">Контрагент оплату не возвращает. </w:t>
      </w:r>
      <w:r w:rsidRPr="00377EB5">
        <w:rPr>
          <w:sz w:val="24"/>
          <w:szCs w:val="24"/>
        </w:rPr>
        <w:t xml:space="preserve">Остаточную стоимость права пользования списать на счет 0.401.20.226. Также на этот счет списывается остаток, если поставщик возвращает деньги частично. </w:t>
      </w:r>
    </w:p>
    <w:p w:rsidR="00801233" w:rsidRPr="00377EB5" w:rsidRDefault="00801233" w:rsidP="00801233">
      <w:pPr>
        <w:pStyle w:val="af1"/>
        <w:rPr>
          <w:sz w:val="24"/>
          <w:szCs w:val="24"/>
        </w:rPr>
      </w:pPr>
      <w:r w:rsidRPr="00377EB5">
        <w:rPr>
          <w:sz w:val="24"/>
          <w:szCs w:val="24"/>
        </w:rPr>
        <w:t>Все операции отражаются на основании Бухгалтерской справки (</w:t>
      </w:r>
      <w:hyperlink r:id="rId128" w:anchor="/document/140/41229/" w:tooltip="ОКУД 0504833. Бухгалтерская справка" w:history="1">
        <w:r w:rsidRPr="00377EB5">
          <w:rPr>
            <w:rStyle w:val="a9"/>
            <w:sz w:val="24"/>
            <w:szCs w:val="24"/>
          </w:rPr>
          <w:t>ф. 0504833</w:t>
        </w:r>
      </w:hyperlink>
      <w:r w:rsidRPr="00377EB5">
        <w:rPr>
          <w:sz w:val="24"/>
          <w:szCs w:val="24"/>
        </w:rPr>
        <w:t>).</w:t>
      </w:r>
    </w:p>
    <w:tbl>
      <w:tblPr>
        <w:tblW w:w="5000" w:type="pct"/>
        <w:tblBorders>
          <w:top w:val="single" w:sz="8" w:space="0" w:color="000000"/>
          <w:left w:val="single" w:sz="8" w:space="0" w:color="000000"/>
          <w:bottom w:val="single" w:sz="8" w:space="0" w:color="000000"/>
          <w:right w:val="single" w:sz="8" w:space="0" w:color="000000"/>
        </w:tblBorders>
        <w:tblCellMar>
          <w:top w:w="96" w:type="dxa"/>
          <w:left w:w="192" w:type="dxa"/>
          <w:bottom w:w="96" w:type="dxa"/>
          <w:right w:w="192" w:type="dxa"/>
        </w:tblCellMar>
        <w:tblLook w:val="04A0"/>
      </w:tblPr>
      <w:tblGrid>
        <w:gridCol w:w="4326"/>
        <w:gridCol w:w="2579"/>
        <w:gridCol w:w="2833"/>
      </w:tblGrid>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Содержание операции</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Дебет счета</w:t>
            </w:r>
          </w:p>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jc w:val="center"/>
              <w:rPr>
                <w:sz w:val="24"/>
                <w:szCs w:val="24"/>
              </w:rPr>
            </w:pPr>
            <w:r w:rsidRPr="00377EB5">
              <w:rPr>
                <w:rStyle w:val="af7"/>
                <w:sz w:val="24"/>
                <w:szCs w:val="24"/>
              </w:rPr>
              <w:t>Кредит счета</w:t>
            </w:r>
          </w:p>
        </w:tc>
      </w:tr>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Списана накопленная амортизация за период использования права</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0.104.6Х.452</w:t>
            </w:r>
          </w:p>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rPr>
                <w:sz w:val="24"/>
                <w:szCs w:val="24"/>
              </w:rPr>
            </w:pPr>
            <w:r w:rsidRPr="00377EB5">
              <w:rPr>
                <w:sz w:val="24"/>
                <w:szCs w:val="24"/>
              </w:rPr>
              <w:t>0.111.6Х.452</w:t>
            </w:r>
          </w:p>
        </w:tc>
      </w:tr>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Списана остаточная стоимость права пользования НМА:</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tc>
      </w:tr>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 если контрагент возвращает деньги по условиям договора;</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0.302.26.83Х</w:t>
            </w:r>
          </w:p>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0.111.6Х.45Х</w:t>
            </w:r>
          </w:p>
        </w:tc>
      </w:tr>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 контрагент деньги не возвращает</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0.401.20.226</w:t>
            </w:r>
          </w:p>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0.111.6Х.45Х</w:t>
            </w:r>
          </w:p>
        </w:tc>
      </w:tr>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Учреждение ведет претензионную работу по возврату оплаты:</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tc>
      </w:tr>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 списана остаточная стоимость права пользования НМА;</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0.302.26.83Х</w:t>
            </w:r>
          </w:p>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0.111.6Х.45Х</w:t>
            </w:r>
          </w:p>
        </w:tc>
      </w:tr>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 переведена оплата по договору на расчеты по авансам;</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0.206.26.56Х</w:t>
            </w:r>
          </w:p>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0.302.26.73Х</w:t>
            </w:r>
          </w:p>
        </w:tc>
      </w:tr>
      <w:tr w:rsidR="00801233" w:rsidRPr="00377EB5" w:rsidTr="00801233">
        <w:tc>
          <w:tcPr>
            <w:tcW w:w="452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 перенос задолженности по авансам</w:t>
            </w:r>
          </w:p>
        </w:tc>
        <w:tc>
          <w:tcPr>
            <w:tcW w:w="2461"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0.209.34.56Х</w:t>
            </w:r>
          </w:p>
        </w:tc>
        <w:tc>
          <w:tcPr>
            <w:tcW w:w="2755"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0.206.26.66Х</w:t>
            </w:r>
          </w:p>
        </w:tc>
      </w:tr>
      <w:tr w:rsidR="00801233" w:rsidRPr="00377EB5" w:rsidTr="00402990">
        <w:tc>
          <w:tcPr>
            <w:tcW w:w="0" w:type="auto"/>
            <w:gridSpan w:val="3"/>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pPr>
              <w:pStyle w:val="af1"/>
              <w:rPr>
                <w:sz w:val="24"/>
                <w:szCs w:val="24"/>
              </w:rPr>
            </w:pPr>
            <w:r w:rsidRPr="00377EB5">
              <w:rPr>
                <w:sz w:val="24"/>
                <w:szCs w:val="24"/>
              </w:rPr>
              <w:t>Х – с учетом того, где стоит обозначение: код вида синтетического счета или соответствующая подстатья КОСГУ.</w:t>
            </w:r>
          </w:p>
        </w:tc>
      </w:tr>
    </w:tbl>
    <w:p w:rsidR="00801233" w:rsidRDefault="00801233" w:rsidP="0035242E">
      <w:pPr>
        <w:pStyle w:val="af1"/>
        <w:spacing w:before="0" w:beforeAutospacing="0" w:after="0" w:afterAutospacing="0"/>
        <w:rPr>
          <w:sz w:val="24"/>
          <w:szCs w:val="24"/>
        </w:rPr>
      </w:pPr>
      <w:r w:rsidRPr="00377EB5">
        <w:rPr>
          <w:sz w:val="24"/>
          <w:szCs w:val="24"/>
        </w:rPr>
        <w:t xml:space="preserve">Проводки при досрочном расторжении контракта приведены в пунктах </w:t>
      </w:r>
      <w:hyperlink r:id="rId129" w:anchor="/document/99/902254660/XA00M4S2M3/" w:tooltip="67.3. Операции по отражению прав пользования активами оформляются следующими бухгалтерскими записями:" w:history="1">
        <w:r w:rsidRPr="00377EB5">
          <w:rPr>
            <w:rStyle w:val="a9"/>
            <w:sz w:val="24"/>
            <w:szCs w:val="24"/>
          </w:rPr>
          <w:t>67.3</w:t>
        </w:r>
      </w:hyperlink>
      <w:r w:rsidRPr="00377EB5">
        <w:rPr>
          <w:sz w:val="24"/>
          <w:szCs w:val="24"/>
        </w:rPr>
        <w:t xml:space="preserve">, </w:t>
      </w:r>
      <w:hyperlink r:id="rId130" w:anchor="/document/99/902254660/XA00MFQ2O5/" w:tooltip="98. Операции по уменьшению расчетов по предоставленным авансовым платежам оформляются следующими бухгалтерскими записями:" w:history="1">
        <w:r w:rsidRPr="00377EB5">
          <w:rPr>
            <w:rStyle w:val="a9"/>
            <w:sz w:val="24"/>
            <w:szCs w:val="24"/>
          </w:rPr>
          <w:t>98</w:t>
        </w:r>
      </w:hyperlink>
      <w:r w:rsidRPr="00377EB5">
        <w:rPr>
          <w:sz w:val="24"/>
          <w:szCs w:val="24"/>
        </w:rPr>
        <w:t> Инструкции № 174н.</w:t>
      </w:r>
    </w:p>
    <w:p w:rsidR="0035242E" w:rsidRDefault="0035242E" w:rsidP="0035242E">
      <w:pPr>
        <w:pStyle w:val="3"/>
        <w:spacing w:before="0" w:line="504" w:lineRule="atLeast"/>
        <w:rPr>
          <w:rStyle w:val="af7"/>
          <w:rFonts w:ascii="Times New Roman" w:hAnsi="Times New Roman" w:cs="Times New Roman"/>
          <w:bCs/>
          <w:color w:val="auto"/>
        </w:rPr>
      </w:pPr>
      <w:r w:rsidRPr="0035242E">
        <w:rPr>
          <w:rFonts w:ascii="Times New Roman" w:hAnsi="Times New Roman" w:cs="Times New Roman"/>
          <w:b w:val="0"/>
          <w:color w:val="auto"/>
        </w:rPr>
        <w:t xml:space="preserve">4.14. </w:t>
      </w:r>
      <w:r w:rsidRPr="0035242E">
        <w:rPr>
          <w:rStyle w:val="af7"/>
          <w:rFonts w:ascii="Times New Roman" w:hAnsi="Times New Roman" w:cs="Times New Roman"/>
          <w:bCs/>
          <w:color w:val="auto"/>
        </w:rPr>
        <w:t>Права со сроком 12 месяцев и менее</w:t>
      </w:r>
      <w:r>
        <w:rPr>
          <w:rStyle w:val="af7"/>
          <w:rFonts w:ascii="Times New Roman" w:hAnsi="Times New Roman" w:cs="Times New Roman"/>
          <w:bCs/>
          <w:color w:val="auto"/>
        </w:rPr>
        <w:t>.</w:t>
      </w:r>
    </w:p>
    <w:p w:rsidR="0035242E" w:rsidRPr="0035242E" w:rsidRDefault="0035242E" w:rsidP="0035242E"/>
    <w:p w:rsidR="0035242E" w:rsidRPr="0035242E" w:rsidRDefault="0035242E" w:rsidP="0035242E">
      <w:pPr>
        <w:pStyle w:val="af1"/>
        <w:spacing w:before="0" w:beforeAutospacing="0" w:after="0" w:afterAutospacing="0"/>
        <w:rPr>
          <w:color w:val="auto"/>
          <w:sz w:val="24"/>
          <w:szCs w:val="24"/>
        </w:rPr>
      </w:pPr>
      <w:r w:rsidRPr="0035242E">
        <w:rPr>
          <w:color w:val="auto"/>
          <w:sz w:val="24"/>
          <w:szCs w:val="24"/>
        </w:rPr>
        <w:t>Неисключительные права пользования НМА со сроком службы 12 месяцев и менее учитыва</w:t>
      </w:r>
      <w:r>
        <w:rPr>
          <w:color w:val="auto"/>
          <w:sz w:val="24"/>
          <w:szCs w:val="24"/>
        </w:rPr>
        <w:t>ются</w:t>
      </w:r>
      <w:r w:rsidRPr="0035242E">
        <w:rPr>
          <w:color w:val="auto"/>
          <w:sz w:val="24"/>
          <w:szCs w:val="24"/>
        </w:rPr>
        <w:t xml:space="preserve"> в составе расходов будущих периодов – на </w:t>
      </w:r>
      <w:hyperlink r:id="rId131" w:anchor="/document/99/902249301/ZAP1MNI3CH/" w:history="1">
        <w:r w:rsidRPr="0035242E">
          <w:rPr>
            <w:rStyle w:val="a9"/>
            <w:color w:val="auto"/>
            <w:sz w:val="24"/>
            <w:szCs w:val="24"/>
          </w:rPr>
          <w:t>счете 401.50</w:t>
        </w:r>
      </w:hyperlink>
      <w:r w:rsidRPr="0035242E">
        <w:rPr>
          <w:color w:val="auto"/>
          <w:sz w:val="24"/>
          <w:szCs w:val="24"/>
        </w:rPr>
        <w:t> или в текущих расходов – на счетах </w:t>
      </w:r>
      <w:hyperlink r:id="rId132" w:anchor="/document/99/902249301/ZAP1IB63AE/" w:history="1">
        <w:r w:rsidRPr="0035242E">
          <w:rPr>
            <w:rStyle w:val="a9"/>
            <w:color w:val="auto"/>
            <w:sz w:val="24"/>
            <w:szCs w:val="24"/>
          </w:rPr>
          <w:t>401.20</w:t>
        </w:r>
      </w:hyperlink>
      <w:r w:rsidRPr="0035242E">
        <w:rPr>
          <w:color w:val="auto"/>
          <w:sz w:val="24"/>
          <w:szCs w:val="24"/>
        </w:rPr>
        <w:t>, </w:t>
      </w:r>
      <w:hyperlink r:id="rId133" w:anchor="/document/99/902249301/ZAP1L783B0/" w:history="1">
        <w:r w:rsidRPr="0035242E">
          <w:rPr>
            <w:rStyle w:val="a9"/>
            <w:color w:val="auto"/>
            <w:sz w:val="24"/>
            <w:szCs w:val="24"/>
          </w:rPr>
          <w:t>109.ХХ</w:t>
        </w:r>
      </w:hyperlink>
      <w:r w:rsidRPr="0035242E">
        <w:rPr>
          <w:color w:val="auto"/>
          <w:sz w:val="24"/>
          <w:szCs w:val="24"/>
        </w:rPr>
        <w:t>. Подробнее – в </w:t>
      </w:r>
      <w:hyperlink r:id="rId134" w:anchor="/document/16/136360/dfasgsg7hv/" w:tgtFrame="_self" w:history="1">
        <w:r w:rsidRPr="0035242E">
          <w:rPr>
            <w:rStyle w:val="a9"/>
            <w:color w:val="auto"/>
            <w:sz w:val="24"/>
            <w:szCs w:val="24"/>
          </w:rPr>
          <w:t>таблице</w:t>
        </w:r>
      </w:hyperlink>
      <w:r w:rsidRPr="0035242E">
        <w:rPr>
          <w:color w:val="auto"/>
          <w:sz w:val="24"/>
          <w:szCs w:val="24"/>
        </w:rPr>
        <w:t>.</w:t>
      </w:r>
    </w:p>
    <w:p w:rsidR="0035242E" w:rsidRPr="0035242E" w:rsidRDefault="0035242E" w:rsidP="0035242E">
      <w:pPr>
        <w:pStyle w:val="af1"/>
        <w:spacing w:before="0" w:beforeAutospacing="0" w:after="150" w:afterAutospacing="0"/>
        <w:jc w:val="center"/>
        <w:rPr>
          <w:color w:val="auto"/>
          <w:sz w:val="24"/>
          <w:szCs w:val="24"/>
        </w:rPr>
      </w:pPr>
      <w:r w:rsidRPr="0035242E">
        <w:rPr>
          <w:rStyle w:val="af7"/>
          <w:color w:val="auto"/>
          <w:sz w:val="24"/>
          <w:szCs w:val="24"/>
        </w:rPr>
        <w:t>Учет расходов на покупку неисключительных прав</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2871"/>
        <w:gridCol w:w="6633"/>
      </w:tblGrid>
      <w:tr w:rsidR="0035242E" w:rsidRPr="0035242E" w:rsidTr="0035242E">
        <w:trPr>
          <w:tblHeader/>
        </w:trPr>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35242E" w:rsidRPr="0035242E" w:rsidRDefault="0035242E">
            <w:pPr>
              <w:spacing w:line="255" w:lineRule="atLeast"/>
              <w:rPr>
                <w:b/>
                <w:bCs/>
              </w:rPr>
            </w:pPr>
            <w:r w:rsidRPr="0035242E">
              <w:rPr>
                <w:b/>
                <w:bCs/>
              </w:rPr>
              <w:t>Как учитывать</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35242E" w:rsidRPr="0035242E" w:rsidRDefault="0035242E">
            <w:pPr>
              <w:spacing w:line="255" w:lineRule="atLeast"/>
              <w:rPr>
                <w:b/>
                <w:bCs/>
              </w:rPr>
            </w:pPr>
            <w:r w:rsidRPr="0035242E">
              <w:rPr>
                <w:b/>
                <w:bCs/>
              </w:rPr>
              <w:t>Условия договора</w:t>
            </w:r>
          </w:p>
        </w:tc>
      </w:tr>
      <w:tr w:rsidR="0035242E" w:rsidRPr="0035242E" w:rsidTr="0035242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spacing w:line="255" w:lineRule="atLeast"/>
            </w:pPr>
            <w:r w:rsidRPr="0035242E">
              <w:t>В расходах будущих периодов – на </w:t>
            </w:r>
            <w:hyperlink r:id="rId135" w:anchor="/document/99/902249301/ZAP1MNI3CH/" w:history="1">
              <w:r w:rsidRPr="0035242E">
                <w:rPr>
                  <w:rStyle w:val="a9"/>
                  <w:color w:val="auto"/>
                </w:rPr>
                <w:t>счете 401.50</w:t>
              </w:r>
            </w:hyperlink>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color w:val="auto"/>
                <w:sz w:val="24"/>
                <w:szCs w:val="24"/>
              </w:rPr>
            </w:pPr>
            <w:r w:rsidRPr="0035242E">
              <w:rPr>
                <w:color w:val="auto"/>
                <w:sz w:val="24"/>
                <w:szCs w:val="24"/>
              </w:rPr>
              <w:t>По договору срок полезного использования выходит за пределы года, в котором купили объект, и установлен разовый фиксированный платеж (паушальный взнос). Например, срок полезного использования с 1 ноября 2023 года по 31 октября 2024 года</w:t>
            </w:r>
          </w:p>
          <w:p w:rsidR="0035242E" w:rsidRPr="0035242E" w:rsidRDefault="0035242E">
            <w:pPr>
              <w:pStyle w:val="af1"/>
              <w:spacing w:before="0" w:beforeAutospacing="0" w:after="150" w:afterAutospacing="0" w:line="255" w:lineRule="atLeast"/>
              <w:rPr>
                <w:color w:val="auto"/>
                <w:sz w:val="24"/>
                <w:szCs w:val="24"/>
              </w:rPr>
            </w:pPr>
            <w:r w:rsidRPr="0035242E">
              <w:rPr>
                <w:color w:val="auto"/>
                <w:sz w:val="24"/>
                <w:szCs w:val="24"/>
              </w:rPr>
              <w:t> </w:t>
            </w:r>
          </w:p>
        </w:tc>
      </w:tr>
      <w:tr w:rsidR="0035242E" w:rsidRPr="0035242E" w:rsidTr="0035242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spacing w:line="255" w:lineRule="atLeast"/>
            </w:pPr>
            <w:r w:rsidRPr="0035242E">
              <w:t>В текущих расходах – на счетах </w:t>
            </w:r>
            <w:hyperlink r:id="rId136" w:anchor="/document/99/902249301/ZAP1IB63AE/" w:history="1">
              <w:r w:rsidRPr="0035242E">
                <w:rPr>
                  <w:rStyle w:val="a9"/>
                  <w:color w:val="auto"/>
                </w:rPr>
                <w:t>401.20</w:t>
              </w:r>
            </w:hyperlink>
            <w:r w:rsidRPr="0035242E">
              <w:t>, </w:t>
            </w:r>
            <w:hyperlink r:id="rId137" w:anchor="/document/99/902249301/ZAP1L783B0/" w:history="1">
              <w:r w:rsidRPr="0035242E">
                <w:rPr>
                  <w:rStyle w:val="a9"/>
                  <w:color w:val="auto"/>
                </w:rPr>
                <w:t>109.ХХ</w:t>
              </w:r>
            </w:hyperlink>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color w:val="auto"/>
                <w:sz w:val="24"/>
                <w:szCs w:val="24"/>
              </w:rPr>
            </w:pPr>
            <w:r w:rsidRPr="0035242E">
              <w:rPr>
                <w:color w:val="auto"/>
                <w:sz w:val="24"/>
                <w:szCs w:val="24"/>
              </w:rPr>
              <w:t>По договору срок полезного использования – в пределах одного финансового года. Например, с 1 февраля по 31 декабря 2023 года.</w:t>
            </w:r>
          </w:p>
          <w:p w:rsidR="0035242E" w:rsidRPr="0035242E" w:rsidRDefault="0035242E">
            <w:pPr>
              <w:pStyle w:val="af1"/>
              <w:spacing w:before="0" w:beforeAutospacing="0" w:after="150" w:afterAutospacing="0" w:line="255" w:lineRule="atLeast"/>
              <w:rPr>
                <w:color w:val="auto"/>
                <w:sz w:val="24"/>
                <w:szCs w:val="24"/>
              </w:rPr>
            </w:pPr>
            <w:r w:rsidRPr="0035242E">
              <w:rPr>
                <w:color w:val="auto"/>
                <w:sz w:val="24"/>
                <w:szCs w:val="24"/>
              </w:rPr>
              <w:t>По договору с переходящим сроком ежемесячно перечисляете периодические платежи (роялти)</w:t>
            </w:r>
          </w:p>
        </w:tc>
      </w:tr>
    </w:tbl>
    <w:p w:rsidR="0035242E" w:rsidRPr="0035242E" w:rsidRDefault="0035242E" w:rsidP="0035242E">
      <w:pPr>
        <w:pStyle w:val="af1"/>
        <w:spacing w:before="0" w:beforeAutospacing="0" w:after="150" w:afterAutospacing="0"/>
        <w:rPr>
          <w:color w:val="auto"/>
          <w:sz w:val="24"/>
          <w:szCs w:val="24"/>
        </w:rPr>
      </w:pPr>
      <w:r w:rsidRPr="0035242E">
        <w:rPr>
          <w:color w:val="auto"/>
          <w:sz w:val="24"/>
          <w:szCs w:val="24"/>
        </w:rPr>
        <w:t>Такой порядок следует из </w:t>
      </w:r>
      <w:hyperlink r:id="rId138" w:anchor="/document/99/902249301/XA00M7O2MK/" w:tooltip="302. Счет предназначен для учета сумм расходов, начисленных учреждением в отчетном периоде, но относящихся к будущим отчетным периодам." w:history="1">
        <w:r w:rsidRPr="0035242E">
          <w:rPr>
            <w:rStyle w:val="a9"/>
            <w:color w:val="auto"/>
            <w:sz w:val="24"/>
            <w:szCs w:val="24"/>
          </w:rPr>
          <w:t>пункта 302</w:t>
        </w:r>
      </w:hyperlink>
      <w:r w:rsidRPr="0035242E">
        <w:rPr>
          <w:color w:val="auto"/>
          <w:sz w:val="24"/>
          <w:szCs w:val="24"/>
        </w:rPr>
        <w:t> Инструкции № 157н и разъяснен в </w:t>
      </w:r>
      <w:hyperlink r:id="rId139" w:anchor="/document/99/603204341/ZAP2KV43K6/" w:tooltip="3. В части особенностей отражения прав на результаты интеллектуальной деятельности как исключительных, так и неисключительных, срок полезного использования которых составляет не более 12 месяцев, но переходит за пределы года возникновения таких прав (распростр" w:history="1">
        <w:r w:rsidRPr="0035242E">
          <w:rPr>
            <w:rStyle w:val="a9"/>
            <w:color w:val="auto"/>
            <w:sz w:val="24"/>
            <w:szCs w:val="24"/>
          </w:rPr>
          <w:t>пункте 3</w:t>
        </w:r>
      </w:hyperlink>
      <w:r w:rsidRPr="0035242E">
        <w:rPr>
          <w:color w:val="auto"/>
          <w:sz w:val="24"/>
          <w:szCs w:val="24"/>
        </w:rPr>
        <w:t> дополнения к Методичке по СГС «Нематериальные активы» (</w:t>
      </w:r>
      <w:hyperlink r:id="rId140" w:anchor="/document/99/603204341/ZAP2QR23R6/" w:tooltip="2. В части признания неисключительных прав пользования нематериальными активами с неопределенным сроком, приобретенных (созданных) до 01.01.2021 и отраженных в отчетности за 2020 год на 01.01.2021 на забалансовом счете 01 " w:history="1">
        <w:r w:rsidRPr="0035242E">
          <w:rPr>
            <w:rStyle w:val="a9"/>
            <w:color w:val="auto"/>
            <w:sz w:val="24"/>
            <w:szCs w:val="24"/>
          </w:rPr>
          <w:t>письмо Минфина от 02.04.2021 № 02-07-07/25218</w:t>
        </w:r>
      </w:hyperlink>
      <w:r w:rsidRPr="0035242E">
        <w:rPr>
          <w:color w:val="auto"/>
          <w:sz w:val="24"/>
          <w:szCs w:val="24"/>
        </w:rPr>
        <w:t>). </w:t>
      </w:r>
    </w:p>
    <w:p w:rsidR="0035242E" w:rsidRPr="0035242E" w:rsidRDefault="0035242E" w:rsidP="0035242E">
      <w:pPr>
        <w:pStyle w:val="af1"/>
        <w:spacing w:before="0" w:beforeAutospacing="0" w:after="150" w:afterAutospacing="0"/>
        <w:rPr>
          <w:color w:val="222222"/>
          <w:sz w:val="24"/>
          <w:szCs w:val="24"/>
        </w:rPr>
      </w:pPr>
      <w:r w:rsidRPr="0035242E">
        <w:rPr>
          <w:color w:val="222222"/>
          <w:sz w:val="24"/>
          <w:szCs w:val="24"/>
        </w:rPr>
        <w:t>Расходы на покупку неисключительных прав со сроком 12 месяцев и менее отражают проводками: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741"/>
        <w:gridCol w:w="3090"/>
        <w:gridCol w:w="2673"/>
      </w:tblGrid>
      <w:tr w:rsidR="0035242E" w:rsidRPr="0035242E" w:rsidTr="0035242E">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jc w:val="center"/>
              <w:rPr>
                <w:sz w:val="24"/>
                <w:szCs w:val="24"/>
              </w:rPr>
            </w:pPr>
            <w:r w:rsidRPr="0035242E">
              <w:rPr>
                <w:rStyle w:val="af7"/>
                <w:sz w:val="24"/>
                <w:szCs w:val="24"/>
              </w:rPr>
              <w:t>Содержание операции</w:t>
            </w:r>
          </w:p>
        </w:tc>
        <w:tc>
          <w:tcPr>
            <w:tcW w:w="3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jc w:val="center"/>
              <w:rPr>
                <w:sz w:val="24"/>
                <w:szCs w:val="24"/>
              </w:rPr>
            </w:pPr>
            <w:r w:rsidRPr="0035242E">
              <w:rPr>
                <w:rStyle w:val="af7"/>
                <w:sz w:val="24"/>
                <w:szCs w:val="24"/>
              </w:rPr>
              <w:t>Дебет счета</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jc w:val="center"/>
              <w:rPr>
                <w:sz w:val="24"/>
                <w:szCs w:val="24"/>
              </w:rPr>
            </w:pPr>
            <w:r w:rsidRPr="0035242E">
              <w:rPr>
                <w:rStyle w:val="af7"/>
                <w:sz w:val="24"/>
                <w:szCs w:val="24"/>
              </w:rPr>
              <w:t>Кредит счета</w:t>
            </w:r>
          </w:p>
        </w:tc>
      </w:tr>
      <w:tr w:rsidR="0035242E" w:rsidRPr="0035242E" w:rsidTr="0035242E">
        <w:tc>
          <w:tcPr>
            <w:tcW w:w="954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spacing w:line="255" w:lineRule="atLeast"/>
            </w:pPr>
            <w:r w:rsidRPr="0035242E">
              <w:rPr>
                <w:rStyle w:val="af7"/>
              </w:rPr>
              <w:t>Срок полезного использования переходит на следующий год</w:t>
            </w:r>
          </w:p>
        </w:tc>
      </w:tr>
      <w:tr w:rsidR="0035242E" w:rsidRPr="0035242E" w:rsidTr="0035242E">
        <w:tc>
          <w:tcPr>
            <w:tcW w:w="376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Перечислен фиксированный разовый платеж за право использовать объект – авансовый платеж</w:t>
            </w:r>
          </w:p>
        </w:tc>
        <w:tc>
          <w:tcPr>
            <w:tcW w:w="3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0.206.26.56Х</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0.201.11.610</w:t>
            </w:r>
          </w:p>
        </w:tc>
      </w:tr>
      <w:tr w:rsidR="0035242E" w:rsidRPr="0035242E" w:rsidTr="0035242E">
        <w:tc>
          <w:tcPr>
            <w:tcW w:w="3761" w:type="dxa"/>
            <w:vMerge/>
            <w:tcBorders>
              <w:top w:val="single" w:sz="6" w:space="0" w:color="222222"/>
              <w:left w:val="single" w:sz="6" w:space="0" w:color="222222"/>
              <w:bottom w:val="single" w:sz="6" w:space="0" w:color="222222"/>
              <w:right w:val="single" w:sz="6" w:space="0" w:color="222222"/>
            </w:tcBorders>
            <w:vAlign w:val="center"/>
            <w:hideMark/>
          </w:tcPr>
          <w:p w:rsidR="0035242E" w:rsidRPr="0035242E" w:rsidRDefault="0035242E"/>
        </w:tc>
        <w:tc>
          <w:tcPr>
            <w:tcW w:w="578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Увеличение забалансового счета 18 (соответствующий КВР, КОСГУ 226)</w:t>
            </w:r>
          </w:p>
        </w:tc>
      </w:tr>
      <w:tr w:rsidR="0035242E" w:rsidTr="0035242E">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Учтены в расходах будущих периодов затраты по лицензионному договору</w:t>
            </w:r>
          </w:p>
        </w:tc>
        <w:tc>
          <w:tcPr>
            <w:tcW w:w="3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0.401.50.226</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0.302.26.73Х</w:t>
            </w:r>
          </w:p>
        </w:tc>
      </w:tr>
      <w:tr w:rsidR="0035242E" w:rsidTr="0035242E">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Зачтен аванс</w:t>
            </w:r>
          </w:p>
        </w:tc>
        <w:tc>
          <w:tcPr>
            <w:tcW w:w="3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0.302.26.83Х</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0.206.26.66Х</w:t>
            </w:r>
          </w:p>
        </w:tc>
      </w:tr>
      <w:tr w:rsidR="0035242E" w:rsidTr="0035242E">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По мере признания расходов в порядке, который определили в учетной политике: ежемесячно, ежеквартально и т. д., списана часть затрат на финансовый результат текущего года.</w:t>
            </w:r>
          </w:p>
          <w:p w:rsidR="0035242E" w:rsidRPr="0035242E" w:rsidRDefault="0035242E">
            <w:pPr>
              <w:pStyle w:val="af1"/>
              <w:spacing w:before="0" w:beforeAutospacing="0" w:after="150" w:afterAutospacing="0" w:line="255" w:lineRule="atLeast"/>
              <w:rPr>
                <w:sz w:val="24"/>
                <w:szCs w:val="24"/>
              </w:rPr>
            </w:pPr>
            <w:r w:rsidRPr="0035242E">
              <w:rPr>
                <w:sz w:val="24"/>
                <w:szCs w:val="24"/>
              </w:rPr>
              <w:t>Основание – Бухгалтерская справка (ф. 0504833)</w:t>
            </w:r>
          </w:p>
        </w:tc>
        <w:tc>
          <w:tcPr>
            <w:tcW w:w="3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Pr="0035242E" w:rsidRDefault="0035242E">
            <w:pPr>
              <w:pStyle w:val="af1"/>
              <w:spacing w:before="0" w:beforeAutospacing="0" w:after="150" w:afterAutospacing="0" w:line="255" w:lineRule="atLeast"/>
              <w:rPr>
                <w:sz w:val="24"/>
                <w:szCs w:val="24"/>
              </w:rPr>
            </w:pPr>
            <w:r w:rsidRPr="0035242E">
              <w:rPr>
                <w:sz w:val="24"/>
                <w:szCs w:val="24"/>
              </w:rPr>
              <w:t>0.109.ХХ.226 </w:t>
            </w:r>
            <w:r w:rsidRPr="0035242E">
              <w:rPr>
                <w:sz w:val="24"/>
                <w:szCs w:val="24"/>
                <w:vertAlign w:val="superscript"/>
              </w:rPr>
              <w:t>&lt;1&gt;</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0.401.50.226</w:t>
            </w:r>
          </w:p>
        </w:tc>
      </w:tr>
      <w:tr w:rsidR="0035242E" w:rsidTr="0035242E">
        <w:tc>
          <w:tcPr>
            <w:tcW w:w="954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spacing w:line="255" w:lineRule="atLeast"/>
              <w:rPr>
                <w:rFonts w:ascii="Arial" w:hAnsi="Arial" w:cs="Arial"/>
                <w:sz w:val="20"/>
                <w:szCs w:val="20"/>
              </w:rPr>
            </w:pPr>
            <w:r>
              <w:rPr>
                <w:rStyle w:val="af7"/>
                <w:rFonts w:ascii="Arial" w:hAnsi="Arial" w:cs="Arial"/>
                <w:sz w:val="20"/>
                <w:szCs w:val="20"/>
              </w:rPr>
              <w:t>Срок полезного использования в пределах одного года</w:t>
            </w:r>
          </w:p>
        </w:tc>
      </w:tr>
      <w:tr w:rsidR="0035242E" w:rsidTr="0035242E">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Отражены расходы по лицензионному договору</w:t>
            </w:r>
          </w:p>
        </w:tc>
        <w:tc>
          <w:tcPr>
            <w:tcW w:w="3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0.109.ХХ.226 </w:t>
            </w:r>
            <w:r>
              <w:rPr>
                <w:rFonts w:ascii="Arial" w:hAnsi="Arial" w:cs="Arial"/>
                <w:sz w:val="15"/>
                <w:szCs w:val="15"/>
                <w:vertAlign w:val="superscript"/>
              </w:rPr>
              <w:t>&lt;1&gt;</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0.302.26.73Х</w:t>
            </w:r>
          </w:p>
        </w:tc>
      </w:tr>
      <w:tr w:rsidR="0035242E" w:rsidTr="0035242E">
        <w:tc>
          <w:tcPr>
            <w:tcW w:w="376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Перечислен периодический лицензионный платеж</w:t>
            </w:r>
          </w:p>
        </w:tc>
        <w:tc>
          <w:tcPr>
            <w:tcW w:w="3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0.302.26.83Х</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0.201.11.610</w:t>
            </w:r>
          </w:p>
        </w:tc>
      </w:tr>
      <w:tr w:rsidR="0035242E" w:rsidTr="0035242E">
        <w:tc>
          <w:tcPr>
            <w:tcW w:w="3761" w:type="dxa"/>
            <w:vMerge/>
            <w:tcBorders>
              <w:top w:val="single" w:sz="6" w:space="0" w:color="222222"/>
              <w:left w:val="single" w:sz="6" w:space="0" w:color="222222"/>
              <w:bottom w:val="single" w:sz="6" w:space="0" w:color="222222"/>
              <w:right w:val="single" w:sz="6" w:space="0" w:color="222222"/>
            </w:tcBorders>
            <w:vAlign w:val="center"/>
            <w:hideMark/>
          </w:tcPr>
          <w:p w:rsidR="0035242E" w:rsidRDefault="0035242E">
            <w:pPr>
              <w:rPr>
                <w:rFonts w:ascii="Arial" w:hAnsi="Arial" w:cs="Arial"/>
                <w:sz w:val="20"/>
                <w:szCs w:val="20"/>
              </w:rPr>
            </w:pPr>
          </w:p>
        </w:tc>
        <w:tc>
          <w:tcPr>
            <w:tcW w:w="578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Увеличение забалансового счета 18 (соответствующий КВР, КОСГУ 226)</w:t>
            </w:r>
          </w:p>
        </w:tc>
      </w:tr>
      <w:tr w:rsidR="0035242E" w:rsidTr="0035242E">
        <w:tc>
          <w:tcPr>
            <w:tcW w:w="954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Х – соответствующая подстатья КОСГУ.</w:t>
            </w:r>
          </w:p>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20"/>
                <w:szCs w:val="20"/>
              </w:rPr>
              <w:t>XX – коды группы и вида синтетического счета объекта учета.</w:t>
            </w:r>
          </w:p>
          <w:p w:rsidR="0035242E" w:rsidRDefault="0035242E">
            <w:pPr>
              <w:pStyle w:val="af1"/>
              <w:spacing w:before="0" w:beforeAutospacing="0" w:after="150" w:afterAutospacing="0" w:line="255" w:lineRule="atLeast"/>
              <w:rPr>
                <w:rFonts w:ascii="Arial" w:hAnsi="Arial" w:cs="Arial"/>
                <w:sz w:val="20"/>
                <w:szCs w:val="20"/>
              </w:rPr>
            </w:pPr>
            <w:r>
              <w:rPr>
                <w:rFonts w:ascii="Arial" w:hAnsi="Arial" w:cs="Arial"/>
                <w:sz w:val="15"/>
                <w:szCs w:val="15"/>
                <w:vertAlign w:val="superscript"/>
              </w:rPr>
              <w:t>&lt;1&gt; </w:t>
            </w:r>
            <w:r>
              <w:rPr>
                <w:rFonts w:ascii="Arial" w:hAnsi="Arial" w:cs="Arial"/>
                <w:sz w:val="20"/>
                <w:szCs w:val="20"/>
              </w:rPr>
              <w:t>Если в учетной политике закрепили, что данные расходы не формируют себестоимость работ или услуг, спишите их на счет 401.20.</w:t>
            </w:r>
          </w:p>
        </w:tc>
      </w:tr>
    </w:tbl>
    <w:p w:rsidR="00D0020F" w:rsidRDefault="0035242E" w:rsidP="00D0020F">
      <w:pPr>
        <w:pStyle w:val="af1"/>
        <w:spacing w:before="0" w:beforeAutospacing="0" w:after="150" w:afterAutospacing="0"/>
        <w:rPr>
          <w:rFonts w:ascii="Arial" w:hAnsi="Arial" w:cs="Arial"/>
          <w:color w:val="222222"/>
          <w:sz w:val="21"/>
          <w:szCs w:val="21"/>
        </w:rPr>
      </w:pPr>
      <w:r w:rsidRPr="0035242E">
        <w:rPr>
          <w:rFonts w:ascii="Arial" w:hAnsi="Arial" w:cs="Arial"/>
          <w:color w:val="auto"/>
          <w:sz w:val="21"/>
          <w:szCs w:val="21"/>
        </w:rPr>
        <w:t>Пункт </w:t>
      </w:r>
      <w:hyperlink r:id="rId141" w:anchor="/document/99/902254660/XA00M8A2N5/" w:tooltip="60. Принятие к бухгалтерскому учету хозяйственных операций по формированию фактической стоимости:" w:history="1">
        <w:r w:rsidRPr="0035242E">
          <w:rPr>
            <w:rStyle w:val="a9"/>
            <w:rFonts w:ascii="Arial" w:hAnsi="Arial" w:cs="Arial"/>
            <w:color w:val="auto"/>
            <w:sz w:val="21"/>
            <w:szCs w:val="21"/>
          </w:rPr>
          <w:t>60–61</w:t>
        </w:r>
      </w:hyperlink>
      <w:r w:rsidRPr="0035242E">
        <w:rPr>
          <w:rFonts w:ascii="Arial" w:hAnsi="Arial" w:cs="Arial"/>
          <w:color w:val="auto"/>
          <w:sz w:val="21"/>
          <w:szCs w:val="21"/>
        </w:rPr>
        <w:t>, </w:t>
      </w:r>
      <w:hyperlink r:id="rId142" w:anchor="/document/99/902254660/XA00M7O2MI/" w:tooltip="160. Операции по счету оформляются следующими бухгалтерскими записями:" w:history="1">
        <w:r w:rsidRPr="0035242E">
          <w:rPr>
            <w:rStyle w:val="a9"/>
            <w:rFonts w:ascii="Arial" w:hAnsi="Arial" w:cs="Arial"/>
            <w:color w:val="auto"/>
            <w:sz w:val="21"/>
            <w:szCs w:val="21"/>
          </w:rPr>
          <w:t>160</w:t>
        </w:r>
      </w:hyperlink>
      <w:r>
        <w:rPr>
          <w:rFonts w:ascii="Arial" w:hAnsi="Arial" w:cs="Arial"/>
          <w:color w:val="222222"/>
          <w:sz w:val="21"/>
          <w:szCs w:val="21"/>
        </w:rPr>
        <w:t> Инструкции № 174н.</w:t>
      </w:r>
    </w:p>
    <w:p w:rsidR="00D0020F" w:rsidRPr="005279B6" w:rsidRDefault="00D0020F" w:rsidP="00D0020F">
      <w:pPr>
        <w:pStyle w:val="af1"/>
        <w:spacing w:before="0" w:beforeAutospacing="0" w:after="0" w:afterAutospacing="0"/>
        <w:rPr>
          <w:color w:val="auto"/>
          <w:sz w:val="24"/>
          <w:szCs w:val="24"/>
        </w:rPr>
      </w:pPr>
      <w:r>
        <w:rPr>
          <w:rFonts w:ascii="Arial" w:hAnsi="Arial" w:cs="Arial"/>
          <w:color w:val="222222"/>
          <w:spacing w:val="-1"/>
          <w:sz w:val="48"/>
          <w:szCs w:val="48"/>
        </w:rPr>
        <w:br/>
      </w:r>
      <w:r w:rsidRPr="005279B6">
        <w:rPr>
          <w:color w:val="auto"/>
          <w:spacing w:val="-1"/>
          <w:sz w:val="24"/>
          <w:szCs w:val="24"/>
        </w:rPr>
        <w:t xml:space="preserve">4.15. </w:t>
      </w:r>
      <w:r w:rsidRPr="00C54BEF">
        <w:rPr>
          <w:b/>
          <w:color w:val="auto"/>
          <w:spacing w:val="-1"/>
          <w:sz w:val="28"/>
          <w:szCs w:val="28"/>
        </w:rPr>
        <w:t>Учет безвозмездно полученных прав</w:t>
      </w:r>
      <w:r w:rsidRPr="005279B6">
        <w:rPr>
          <w:color w:val="auto"/>
          <w:spacing w:val="-1"/>
          <w:sz w:val="24"/>
          <w:szCs w:val="24"/>
        </w:rPr>
        <w:t>.</w:t>
      </w:r>
    </w:p>
    <w:p w:rsidR="00D0020F" w:rsidRPr="005279B6" w:rsidRDefault="00D0020F" w:rsidP="005279B6">
      <w:pPr>
        <w:pStyle w:val="af1"/>
        <w:shd w:val="clear" w:color="auto" w:fill="FFFFFF"/>
        <w:spacing w:before="0" w:beforeAutospacing="0" w:after="0" w:afterAutospacing="0" w:line="420" w:lineRule="atLeast"/>
        <w:rPr>
          <w:color w:val="auto"/>
          <w:sz w:val="24"/>
          <w:szCs w:val="24"/>
        </w:rPr>
      </w:pPr>
      <w:r w:rsidRPr="005279B6">
        <w:rPr>
          <w:color w:val="auto"/>
          <w:sz w:val="24"/>
          <w:szCs w:val="24"/>
        </w:rPr>
        <w:t>Как учесть безвозмездно полученные права пользования НМА, зависит от срока, на который предоставлены активы: больше или меньше 12 месяцев.</w:t>
      </w:r>
    </w:p>
    <w:p w:rsidR="00D0020F" w:rsidRPr="005279B6" w:rsidRDefault="00D0020F" w:rsidP="005279B6">
      <w:pPr>
        <w:pStyle w:val="3"/>
        <w:shd w:val="clear" w:color="auto" w:fill="FFFFFF"/>
        <w:spacing w:before="0" w:line="504" w:lineRule="atLeast"/>
        <w:rPr>
          <w:rFonts w:ascii="Times New Roman" w:hAnsi="Times New Roman" w:cs="Times New Roman"/>
          <w:color w:val="auto"/>
        </w:rPr>
      </w:pPr>
      <w:r w:rsidRPr="005279B6">
        <w:rPr>
          <w:rFonts w:ascii="Times New Roman" w:hAnsi="Times New Roman" w:cs="Times New Roman"/>
          <w:color w:val="auto"/>
        </w:rPr>
        <w:t>Права на срок более 12 месяцев</w:t>
      </w:r>
    </w:p>
    <w:p w:rsidR="00D0020F" w:rsidRDefault="00D0020F" w:rsidP="005279B6">
      <w:pPr>
        <w:pStyle w:val="af1"/>
        <w:shd w:val="clear" w:color="auto" w:fill="FFFFFF"/>
        <w:spacing w:before="0" w:beforeAutospacing="0" w:after="0" w:afterAutospacing="0" w:line="420" w:lineRule="atLeast"/>
        <w:rPr>
          <w:color w:val="auto"/>
          <w:sz w:val="24"/>
          <w:szCs w:val="24"/>
        </w:rPr>
      </w:pPr>
      <w:r w:rsidRPr="005279B6">
        <w:rPr>
          <w:color w:val="auto"/>
          <w:sz w:val="24"/>
          <w:szCs w:val="24"/>
        </w:rPr>
        <w:t>В бухучете неисключительные права на НМА, которые получили безвозмездно на срок более 12 месяцев, учитываются на </w:t>
      </w:r>
      <w:hyperlink r:id="rId143" w:anchor="/document/99/902249301/ZAP1M663A3/" w:tooltip="111 60 Права пользования нематериальными активами" w:history="1">
        <w:r w:rsidRPr="005279B6">
          <w:rPr>
            <w:rStyle w:val="a9"/>
            <w:color w:val="auto"/>
            <w:sz w:val="24"/>
            <w:szCs w:val="24"/>
          </w:rPr>
          <w:t>счете 111.60</w:t>
        </w:r>
      </w:hyperlink>
      <w:r w:rsidRPr="005279B6">
        <w:rPr>
          <w:color w:val="auto"/>
          <w:sz w:val="24"/>
          <w:szCs w:val="24"/>
        </w:rPr>
        <w:t> «Права пользования нематериальными активами». Кт </w:t>
      </w:r>
      <w:hyperlink r:id="rId144" w:anchor="/document/99/902249301/XA00M802N9/" w:tooltip="Счет 40110 Доходы текущего финансового года" w:history="1">
        <w:r w:rsidRPr="005279B6">
          <w:rPr>
            <w:rStyle w:val="a9"/>
            <w:color w:val="auto"/>
            <w:sz w:val="24"/>
            <w:szCs w:val="24"/>
          </w:rPr>
          <w:t>счета 401.10</w:t>
        </w:r>
      </w:hyperlink>
      <w:r w:rsidRPr="005279B6">
        <w:rPr>
          <w:color w:val="auto"/>
          <w:sz w:val="24"/>
          <w:szCs w:val="24"/>
        </w:rPr>
        <w:t> «Доходы текущего финансового года». В 24–26-х разрядах </w:t>
      </w:r>
      <w:hyperlink r:id="rId145" w:anchor="/document/99/902249301/XA00M802N9/" w:tooltip="Счет 40110 Доходы текущего финансового года" w:history="1">
        <w:r w:rsidRPr="005279B6">
          <w:rPr>
            <w:rStyle w:val="a9"/>
            <w:color w:val="auto"/>
            <w:sz w:val="24"/>
            <w:szCs w:val="24"/>
          </w:rPr>
          <w:t>счета 401.10</w:t>
        </w:r>
      </w:hyperlink>
      <w:r w:rsidRPr="005279B6">
        <w:rPr>
          <w:color w:val="auto"/>
          <w:sz w:val="24"/>
          <w:szCs w:val="24"/>
        </w:rPr>
        <w:t> указываются соответствующие подстатьи </w:t>
      </w:r>
      <w:hyperlink r:id="rId146" w:anchor="/document/99/555944502/XA00M662MB/" w:tooltip="Статья 190 Безвозмездные неденежные поступления в сектор государственного управления" w:history="1">
        <w:r w:rsidRPr="005279B6">
          <w:rPr>
            <w:rStyle w:val="a9"/>
            <w:color w:val="auto"/>
            <w:sz w:val="24"/>
            <w:szCs w:val="24"/>
          </w:rPr>
          <w:t>статьи КОСГУ 190</w:t>
        </w:r>
      </w:hyperlink>
      <w:r w:rsidRPr="005279B6">
        <w:rPr>
          <w:color w:val="auto"/>
          <w:sz w:val="24"/>
          <w:szCs w:val="24"/>
        </w:rPr>
        <w:t> «Безвозмездные неденежные поступления в сектор государственного управления».</w:t>
      </w:r>
    </w:p>
    <w:p w:rsidR="00C54BEF" w:rsidRPr="005279B6" w:rsidRDefault="00C54BEF" w:rsidP="005279B6">
      <w:pPr>
        <w:pStyle w:val="af1"/>
        <w:shd w:val="clear" w:color="auto" w:fill="FFFFFF"/>
        <w:spacing w:before="0" w:beforeAutospacing="0" w:after="0" w:afterAutospacing="0" w:line="420" w:lineRule="atLeast"/>
        <w:rPr>
          <w:color w:val="auto"/>
          <w:sz w:val="24"/>
          <w:szCs w:val="24"/>
        </w:rPr>
      </w:pPr>
    </w:p>
    <w:p w:rsidR="00C54BEF" w:rsidRDefault="00C54BEF" w:rsidP="00D0020F">
      <w:pPr>
        <w:pStyle w:val="af1"/>
        <w:shd w:val="clear" w:color="auto" w:fill="FFFFFF"/>
        <w:spacing w:before="0" w:beforeAutospacing="0" w:after="180" w:afterAutospacing="0" w:line="420" w:lineRule="atLeast"/>
        <w:jc w:val="center"/>
        <w:rPr>
          <w:rStyle w:val="af7"/>
          <w:color w:val="auto"/>
          <w:sz w:val="24"/>
          <w:szCs w:val="24"/>
        </w:rPr>
      </w:pPr>
    </w:p>
    <w:p w:rsidR="00D0020F" w:rsidRPr="005279B6" w:rsidRDefault="00D0020F" w:rsidP="00D0020F">
      <w:pPr>
        <w:pStyle w:val="af1"/>
        <w:shd w:val="clear" w:color="auto" w:fill="FFFFFF"/>
        <w:spacing w:before="0" w:beforeAutospacing="0" w:after="180" w:afterAutospacing="0" w:line="420" w:lineRule="atLeast"/>
        <w:jc w:val="center"/>
        <w:rPr>
          <w:color w:val="auto"/>
          <w:sz w:val="24"/>
          <w:szCs w:val="24"/>
        </w:rPr>
      </w:pPr>
      <w:r w:rsidRPr="005279B6">
        <w:rPr>
          <w:rStyle w:val="af7"/>
          <w:color w:val="auto"/>
          <w:sz w:val="24"/>
          <w:szCs w:val="24"/>
        </w:rPr>
        <w:t>Как определить код КОСГУ для счета 401.10</w:t>
      </w:r>
    </w:p>
    <w:tbl>
      <w:tblPr>
        <w:tblW w:w="5000" w:type="pct"/>
        <w:tblCellMar>
          <w:top w:w="15" w:type="dxa"/>
          <w:left w:w="15" w:type="dxa"/>
          <w:bottom w:w="15" w:type="dxa"/>
          <w:right w:w="15" w:type="dxa"/>
        </w:tblCellMar>
        <w:tblLook w:val="04A0"/>
      </w:tblPr>
      <w:tblGrid>
        <w:gridCol w:w="1410"/>
        <w:gridCol w:w="8094"/>
      </w:tblGrid>
      <w:tr w:rsidR="00D0020F" w:rsidRPr="005279B6" w:rsidTr="00D0020F">
        <w:tc>
          <w:tcPr>
            <w:tcW w:w="1335" w:type="dxa"/>
            <w:tcBorders>
              <w:top w:val="single" w:sz="6" w:space="0" w:color="DFE4F2"/>
              <w:left w:val="nil"/>
              <w:bottom w:val="single" w:sz="6" w:space="0" w:color="DFE4F2"/>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rStyle w:val="af7"/>
                <w:color w:val="auto"/>
                <w:sz w:val="24"/>
                <w:szCs w:val="24"/>
              </w:rPr>
              <w:t>Номер счета</w:t>
            </w:r>
          </w:p>
        </w:tc>
        <w:tc>
          <w:tcPr>
            <w:tcW w:w="8730" w:type="dxa"/>
            <w:tcBorders>
              <w:top w:val="single" w:sz="6" w:space="0" w:color="DFE4F2"/>
              <w:left w:val="nil"/>
              <w:bottom w:val="single" w:sz="6" w:space="0" w:color="DFE4F2"/>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rStyle w:val="af7"/>
                <w:color w:val="auto"/>
                <w:sz w:val="24"/>
                <w:szCs w:val="24"/>
              </w:rPr>
              <w:t>Кто передал неисключительные права на НМА</w:t>
            </w:r>
          </w:p>
        </w:tc>
      </w:tr>
      <w:tr w:rsidR="00D0020F" w:rsidRPr="005279B6" w:rsidTr="00D0020F">
        <w:tc>
          <w:tcPr>
            <w:tcW w:w="1335" w:type="dxa"/>
            <w:tcBorders>
              <w:top w:val="single" w:sz="6" w:space="0" w:color="DFE4F2"/>
              <w:left w:val="nil"/>
              <w:bottom w:val="nil"/>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color w:val="auto"/>
                <w:sz w:val="24"/>
                <w:szCs w:val="24"/>
              </w:rPr>
              <w:t>0.401.10.</w:t>
            </w:r>
            <w:hyperlink r:id="rId147" w:anchor="/document/99/555944502/XA00M782MG/" w:tooltip="191 Безвозмездные неденежные поступления текущего характера от сектора государственного управления и организаций государственного сектора" w:history="1">
              <w:r w:rsidRPr="005279B6">
                <w:rPr>
                  <w:rStyle w:val="a9"/>
                  <w:color w:val="auto"/>
                  <w:sz w:val="24"/>
                  <w:szCs w:val="24"/>
                </w:rPr>
                <w:t>191</w:t>
              </w:r>
            </w:hyperlink>
          </w:p>
        </w:tc>
        <w:tc>
          <w:tcPr>
            <w:tcW w:w="8730" w:type="dxa"/>
            <w:tcBorders>
              <w:top w:val="single" w:sz="6" w:space="0" w:color="DFE4F2"/>
              <w:left w:val="nil"/>
              <w:bottom w:val="nil"/>
              <w:right w:val="nil"/>
            </w:tcBorders>
            <w:tcMar>
              <w:top w:w="75" w:type="dxa"/>
              <w:left w:w="75" w:type="dxa"/>
              <w:bottom w:w="75" w:type="dxa"/>
              <w:right w:w="75" w:type="dxa"/>
            </w:tcMar>
            <w:hideMark/>
          </w:tcPr>
          <w:p w:rsidR="00D0020F" w:rsidRPr="005279B6" w:rsidRDefault="00C45CED">
            <w:pPr>
              <w:pStyle w:val="af1"/>
              <w:spacing w:before="0" w:beforeAutospacing="0" w:after="0" w:afterAutospacing="0" w:line="285" w:lineRule="atLeast"/>
              <w:rPr>
                <w:color w:val="auto"/>
                <w:sz w:val="24"/>
                <w:szCs w:val="24"/>
              </w:rPr>
            </w:pPr>
            <w:hyperlink r:id="rId148" w:anchor="/document/99/573198944/ZAP24J43DC/" w:tooltip="Сектор государственного управления (п.2 Порядка):" w:history="1">
              <w:r w:rsidR="00D0020F" w:rsidRPr="005279B6">
                <w:rPr>
                  <w:rStyle w:val="a9"/>
                  <w:color w:val="auto"/>
                  <w:sz w:val="24"/>
                  <w:szCs w:val="24"/>
                </w:rPr>
                <w:t>Сектор госуправления</w:t>
              </w:r>
            </w:hyperlink>
            <w:r w:rsidR="00D0020F" w:rsidRPr="005279B6">
              <w:rPr>
                <w:color w:val="auto"/>
                <w:sz w:val="24"/>
                <w:szCs w:val="24"/>
              </w:rPr>
              <w:t> или </w:t>
            </w:r>
            <w:hyperlink r:id="rId149" w:anchor="/document/99/573198944/ZAP1S5Q38M/" w:tooltip="Организации государственного сектора (п.7.1 Порядка):" w:history="1">
              <w:r w:rsidR="00D0020F" w:rsidRPr="005279B6">
                <w:rPr>
                  <w:rStyle w:val="a9"/>
                  <w:color w:val="auto"/>
                  <w:sz w:val="24"/>
                  <w:szCs w:val="24"/>
                </w:rPr>
                <w:t>организации госсектора</w:t>
              </w:r>
            </w:hyperlink>
          </w:p>
        </w:tc>
      </w:tr>
      <w:tr w:rsidR="00D0020F" w:rsidRPr="005279B6" w:rsidTr="00D0020F">
        <w:tc>
          <w:tcPr>
            <w:tcW w:w="1335" w:type="dxa"/>
            <w:tcBorders>
              <w:top w:val="nil"/>
              <w:left w:val="nil"/>
              <w:bottom w:val="nil"/>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color w:val="auto"/>
                <w:sz w:val="24"/>
                <w:szCs w:val="24"/>
              </w:rPr>
              <w:t>0.401.10.</w:t>
            </w:r>
            <w:hyperlink r:id="rId150" w:anchor="/document/99/555944502/XA00MDK2NQ/" w:tooltip="192 Безвозмездные неденежные поступления текущего характера от организаций (за исключением сектора государственного управления и организаций государственного сектора)" w:history="1">
              <w:r w:rsidRPr="005279B6">
                <w:rPr>
                  <w:rStyle w:val="a9"/>
                  <w:color w:val="auto"/>
                  <w:sz w:val="24"/>
                  <w:szCs w:val="24"/>
                </w:rPr>
                <w:t>192</w:t>
              </w:r>
            </w:hyperlink>
          </w:p>
        </w:tc>
        <w:tc>
          <w:tcPr>
            <w:tcW w:w="8730" w:type="dxa"/>
            <w:tcBorders>
              <w:top w:val="nil"/>
              <w:left w:val="nil"/>
              <w:bottom w:val="nil"/>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color w:val="auto"/>
                <w:sz w:val="24"/>
                <w:szCs w:val="24"/>
              </w:rPr>
              <w:t>Другие российские организации: коммерческие и некоммерческие, ИП, физлица – производители товаров, работ и услуг</w:t>
            </w:r>
          </w:p>
        </w:tc>
      </w:tr>
      <w:tr w:rsidR="00D0020F" w:rsidRPr="005279B6" w:rsidTr="00D0020F">
        <w:tc>
          <w:tcPr>
            <w:tcW w:w="1335" w:type="dxa"/>
            <w:tcBorders>
              <w:top w:val="nil"/>
              <w:left w:val="nil"/>
              <w:bottom w:val="nil"/>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color w:val="auto"/>
                <w:sz w:val="24"/>
                <w:szCs w:val="24"/>
              </w:rPr>
              <w:t>0.401.10.</w:t>
            </w:r>
            <w:hyperlink r:id="rId151" w:anchor="/document/99/555944502/XA00MEM2NV/" w:tooltip="193 Безвозмездные неденежные поступления текущего характера от физических лиц" w:history="1">
              <w:r w:rsidRPr="005279B6">
                <w:rPr>
                  <w:rStyle w:val="a9"/>
                  <w:color w:val="auto"/>
                  <w:sz w:val="24"/>
                  <w:szCs w:val="24"/>
                </w:rPr>
                <w:t>193</w:t>
              </w:r>
            </w:hyperlink>
          </w:p>
        </w:tc>
        <w:tc>
          <w:tcPr>
            <w:tcW w:w="8730" w:type="dxa"/>
            <w:tcBorders>
              <w:top w:val="nil"/>
              <w:left w:val="nil"/>
              <w:bottom w:val="nil"/>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color w:val="auto"/>
                <w:sz w:val="24"/>
                <w:szCs w:val="24"/>
              </w:rPr>
              <w:t>Граждане, в том числе нерезиденты</w:t>
            </w:r>
          </w:p>
        </w:tc>
      </w:tr>
      <w:tr w:rsidR="00D0020F" w:rsidRPr="005279B6" w:rsidTr="00D0020F">
        <w:tc>
          <w:tcPr>
            <w:tcW w:w="1335" w:type="dxa"/>
            <w:tcBorders>
              <w:top w:val="nil"/>
              <w:left w:val="nil"/>
              <w:bottom w:val="single" w:sz="6" w:space="0" w:color="DFE4F2"/>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color w:val="auto"/>
                <w:sz w:val="24"/>
                <w:szCs w:val="24"/>
              </w:rPr>
              <w:t>0.401.10.</w:t>
            </w:r>
            <w:hyperlink r:id="rId152" w:anchor="/document/99/555944502/XA00MFO2O4/" w:tooltip="194 Безвозмездные неденежные поступления текущего характера от нерезидентов" w:history="1">
              <w:r w:rsidRPr="005279B6">
                <w:rPr>
                  <w:rStyle w:val="a9"/>
                  <w:color w:val="auto"/>
                  <w:sz w:val="24"/>
                  <w:szCs w:val="24"/>
                </w:rPr>
                <w:t>194</w:t>
              </w:r>
            </w:hyperlink>
          </w:p>
        </w:tc>
        <w:tc>
          <w:tcPr>
            <w:tcW w:w="8730" w:type="dxa"/>
            <w:tcBorders>
              <w:top w:val="nil"/>
              <w:left w:val="nil"/>
              <w:bottom w:val="single" w:sz="6" w:space="0" w:color="DFE4F2"/>
              <w:right w:val="nil"/>
            </w:tcBorders>
            <w:tcMar>
              <w:top w:w="75" w:type="dxa"/>
              <w:left w:w="75" w:type="dxa"/>
              <w:bottom w:w="75" w:type="dxa"/>
              <w:right w:w="75" w:type="dxa"/>
            </w:tcMar>
            <w:hideMark/>
          </w:tcPr>
          <w:p w:rsidR="00D0020F" w:rsidRPr="005279B6" w:rsidRDefault="00D0020F">
            <w:pPr>
              <w:pStyle w:val="af1"/>
              <w:spacing w:before="0" w:beforeAutospacing="0" w:after="0" w:afterAutospacing="0" w:line="285" w:lineRule="atLeast"/>
              <w:rPr>
                <w:color w:val="auto"/>
                <w:sz w:val="24"/>
                <w:szCs w:val="24"/>
              </w:rPr>
            </w:pPr>
            <w:r w:rsidRPr="005279B6">
              <w:rPr>
                <w:color w:val="auto"/>
                <w:sz w:val="24"/>
                <w:szCs w:val="24"/>
              </w:rPr>
              <w:t>Организации-нерезиденты</w:t>
            </w:r>
          </w:p>
        </w:tc>
      </w:tr>
    </w:tbl>
    <w:p w:rsidR="00D0020F" w:rsidRPr="005279B6" w:rsidRDefault="00D0020F" w:rsidP="00D0020F">
      <w:pPr>
        <w:pStyle w:val="af1"/>
        <w:shd w:val="clear" w:color="auto" w:fill="FFFFFF"/>
        <w:spacing w:before="0" w:beforeAutospacing="0" w:after="180" w:afterAutospacing="0" w:line="420" w:lineRule="atLeast"/>
        <w:rPr>
          <w:color w:val="auto"/>
          <w:sz w:val="24"/>
          <w:szCs w:val="24"/>
        </w:rPr>
      </w:pPr>
      <w:r w:rsidRPr="005279B6">
        <w:rPr>
          <w:color w:val="auto"/>
          <w:sz w:val="24"/>
          <w:szCs w:val="24"/>
        </w:rPr>
        <w:t>Такие коды – в </w:t>
      </w:r>
      <w:hyperlink r:id="rId153" w:anchor="/document/99/555944502/XA00M782MG/" w:tooltip="9.9.1. На подстатью 191 Безвозмездные неденежные поступления текущего характера от сектора государственного управления и организаций государственного сектора КОСГУ относятся безвозмездные..." w:history="1">
        <w:r w:rsidRPr="005279B6">
          <w:rPr>
            <w:rStyle w:val="a9"/>
            <w:color w:val="auto"/>
            <w:sz w:val="24"/>
            <w:szCs w:val="24"/>
          </w:rPr>
          <w:t>пунктах 9.9.1–9.9.4</w:t>
        </w:r>
      </w:hyperlink>
      <w:r w:rsidRPr="005279B6">
        <w:rPr>
          <w:color w:val="auto"/>
          <w:sz w:val="24"/>
          <w:szCs w:val="24"/>
        </w:rPr>
        <w:t> Порядка применения КОСГУ № 209н.</w:t>
      </w:r>
    </w:p>
    <w:p w:rsidR="00D0020F" w:rsidRPr="005279B6" w:rsidRDefault="00D0020F" w:rsidP="00D0020F">
      <w:pPr>
        <w:pStyle w:val="af1"/>
        <w:shd w:val="clear" w:color="auto" w:fill="FFFFFF"/>
        <w:spacing w:before="0" w:beforeAutospacing="0" w:after="180" w:afterAutospacing="0" w:line="420" w:lineRule="atLeast"/>
        <w:rPr>
          <w:color w:val="auto"/>
          <w:sz w:val="24"/>
          <w:szCs w:val="24"/>
        </w:rPr>
      </w:pPr>
      <w:r w:rsidRPr="005279B6">
        <w:rPr>
          <w:color w:val="auto"/>
          <w:sz w:val="24"/>
          <w:szCs w:val="24"/>
        </w:rPr>
        <w:t>Стоимость прав на НМА, который получили от </w:t>
      </w:r>
      <w:hyperlink r:id="rId154" w:anchor="/document/113/8618/" w:history="1">
        <w:r w:rsidRPr="005279B6">
          <w:rPr>
            <w:rStyle w:val="a9"/>
            <w:color w:val="auto"/>
            <w:sz w:val="24"/>
            <w:szCs w:val="24"/>
          </w:rPr>
          <w:t>организаций бюджетной сферы</w:t>
        </w:r>
      </w:hyperlink>
      <w:r w:rsidRPr="005279B6">
        <w:rPr>
          <w:color w:val="auto"/>
          <w:sz w:val="24"/>
          <w:szCs w:val="24"/>
        </w:rPr>
        <w:t xml:space="preserve">, определяется по передаточным документам. Получили от коммерческих организаций или граждан – стоимость определяется одним из двух способов: по передаточным документам или по справедливой стоимости на дату приобретения. </w:t>
      </w:r>
      <w:r w:rsidR="007A29F8" w:rsidRPr="005279B6">
        <w:rPr>
          <w:color w:val="auto"/>
          <w:sz w:val="24"/>
          <w:szCs w:val="24"/>
        </w:rPr>
        <w:t>Если стоимость не удалось определить, объект принимается к учету по номинальной стоимости о</w:t>
      </w:r>
      <w:r w:rsidR="005279B6" w:rsidRPr="005279B6">
        <w:rPr>
          <w:color w:val="auto"/>
          <w:sz w:val="24"/>
          <w:szCs w:val="24"/>
        </w:rPr>
        <w:t xml:space="preserve">дна </w:t>
      </w:r>
      <w:proofErr w:type="spellStart"/>
      <w:r w:rsidR="005279B6" w:rsidRPr="005279B6">
        <w:rPr>
          <w:color w:val="auto"/>
          <w:sz w:val="24"/>
          <w:szCs w:val="24"/>
        </w:rPr>
        <w:t>еденица</w:t>
      </w:r>
      <w:proofErr w:type="spellEnd"/>
      <w:r w:rsidR="005279B6" w:rsidRPr="005279B6">
        <w:rPr>
          <w:color w:val="auto"/>
          <w:sz w:val="24"/>
          <w:szCs w:val="24"/>
        </w:rPr>
        <w:t xml:space="preserve"> один рубль</w:t>
      </w:r>
      <w:proofErr w:type="gramStart"/>
      <w:r w:rsidR="005279B6" w:rsidRPr="005279B6">
        <w:rPr>
          <w:color w:val="auto"/>
          <w:sz w:val="24"/>
          <w:szCs w:val="24"/>
        </w:rPr>
        <w:t>.</w:t>
      </w:r>
      <w:r w:rsidRPr="005279B6">
        <w:rPr>
          <w:color w:val="auto"/>
          <w:sz w:val="24"/>
          <w:szCs w:val="24"/>
        </w:rPr>
        <w:t>.</w:t>
      </w:r>
      <w:proofErr w:type="gramEnd"/>
    </w:p>
    <w:p w:rsidR="00D0020F" w:rsidRPr="005279B6" w:rsidRDefault="00D0020F" w:rsidP="00C54BEF">
      <w:pPr>
        <w:pStyle w:val="af1"/>
        <w:shd w:val="clear" w:color="auto" w:fill="FFFFFF"/>
        <w:spacing w:before="0" w:beforeAutospacing="0" w:after="0" w:afterAutospacing="0" w:line="420" w:lineRule="atLeast"/>
        <w:rPr>
          <w:color w:val="auto"/>
          <w:sz w:val="24"/>
          <w:szCs w:val="24"/>
        </w:rPr>
      </w:pPr>
      <w:r w:rsidRPr="005279B6">
        <w:rPr>
          <w:color w:val="auto"/>
          <w:sz w:val="24"/>
          <w:szCs w:val="24"/>
        </w:rPr>
        <w:t>Ежемесячно на права пользования НМА с определенным сроком использования начисляется амортизация на </w:t>
      </w:r>
      <w:hyperlink r:id="rId155" w:anchor="/document/99/902249301/ZAP1MT23DQ/" w:tooltip="104.60 Амортизация прав пользования нематериальными активами" w:history="1">
        <w:r w:rsidRPr="005279B6">
          <w:rPr>
            <w:rStyle w:val="a9"/>
            <w:color w:val="auto"/>
            <w:sz w:val="24"/>
            <w:szCs w:val="24"/>
          </w:rPr>
          <w:t>счете 104.6Х.452</w:t>
        </w:r>
      </w:hyperlink>
      <w:r w:rsidRPr="005279B6">
        <w:rPr>
          <w:color w:val="auto"/>
          <w:sz w:val="24"/>
          <w:szCs w:val="24"/>
        </w:rPr>
        <w:t>. </w:t>
      </w:r>
      <w:hyperlink r:id="rId156" w:anchor="/document/86/598891/" w:tooltip="Как начислять амортизацию на неисключительные права пользования НМА" w:history="1">
        <w:r w:rsidRPr="005279B6">
          <w:rPr>
            <w:rStyle w:val="a9"/>
            <w:color w:val="auto"/>
            <w:sz w:val="24"/>
            <w:szCs w:val="24"/>
          </w:rPr>
          <w:t>Подробнее&gt;&gt;</w:t>
        </w:r>
      </w:hyperlink>
      <w:r w:rsidRPr="005279B6">
        <w:rPr>
          <w:color w:val="auto"/>
          <w:sz w:val="24"/>
          <w:szCs w:val="24"/>
        </w:rPr>
        <w:t>.</w:t>
      </w:r>
    </w:p>
    <w:p w:rsidR="005279B6" w:rsidRPr="00C54BEF" w:rsidRDefault="005279B6" w:rsidP="00C54BEF">
      <w:pPr>
        <w:pStyle w:val="3"/>
        <w:spacing w:before="0" w:line="504" w:lineRule="atLeast"/>
        <w:rPr>
          <w:rFonts w:ascii="Times New Roman" w:hAnsi="Times New Roman" w:cs="Times New Roman"/>
          <w:color w:val="auto"/>
        </w:rPr>
      </w:pPr>
      <w:r w:rsidRPr="00C54BEF">
        <w:rPr>
          <w:rFonts w:ascii="Times New Roman" w:hAnsi="Times New Roman" w:cs="Times New Roman"/>
          <w:color w:val="auto"/>
        </w:rPr>
        <w:t>Права на срок 12 месяцев и меньше</w:t>
      </w:r>
    </w:p>
    <w:p w:rsidR="005279B6" w:rsidRDefault="005279B6" w:rsidP="00C54BEF">
      <w:pPr>
        <w:pStyle w:val="af1"/>
        <w:spacing w:before="0" w:beforeAutospacing="0" w:after="0" w:afterAutospacing="0"/>
        <w:rPr>
          <w:rFonts w:ascii="Arial" w:hAnsi="Arial" w:cs="Arial"/>
          <w:color w:val="222222"/>
          <w:sz w:val="21"/>
          <w:szCs w:val="21"/>
        </w:rPr>
      </w:pPr>
      <w:r w:rsidRPr="00C54BEF">
        <w:rPr>
          <w:color w:val="auto"/>
          <w:sz w:val="24"/>
          <w:szCs w:val="24"/>
        </w:rPr>
        <w:t>Права пользования НМА, которые получили безвозмездно на срок 12 месяцев и меньше, на балансовых счетах не отражаются. Учитывать такие права на </w:t>
      </w:r>
      <w:hyperlink r:id="rId157" w:anchor="/document/99/902249301/ZAP1M663A3/" w:tooltip="111 60 Права пользования нематериальными активами" w:history="1">
        <w:r w:rsidRPr="00C54BEF">
          <w:rPr>
            <w:rStyle w:val="a9"/>
            <w:color w:val="auto"/>
            <w:sz w:val="24"/>
            <w:szCs w:val="24"/>
          </w:rPr>
          <w:t>счете 111.60</w:t>
        </w:r>
      </w:hyperlink>
      <w:r w:rsidRPr="00C54BEF">
        <w:rPr>
          <w:color w:val="auto"/>
          <w:sz w:val="24"/>
          <w:szCs w:val="24"/>
        </w:rPr>
        <w:t> нельзя – на нем учитывают только права со сроком свыше 12 месяцев (</w:t>
      </w:r>
      <w:hyperlink r:id="rId158" w:anchor="/document/99/902249301/ZAP2KIO3O7/" w:tooltip="На данном счете также осуществляется учет неисключительных прав пользования 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иными документами, подтверждающ" w:history="1">
        <w:r w:rsidRPr="00C54BEF">
          <w:rPr>
            <w:rStyle w:val="a9"/>
            <w:color w:val="auto"/>
            <w:sz w:val="24"/>
            <w:szCs w:val="24"/>
          </w:rPr>
          <w:t>п. 151.2 Инструкции к Единому плану счетов № 157н</w:t>
        </w:r>
      </w:hyperlink>
      <w:r w:rsidRPr="00C54BEF">
        <w:rPr>
          <w:color w:val="auto"/>
          <w:sz w:val="24"/>
          <w:szCs w:val="24"/>
        </w:rPr>
        <w:t>, </w:t>
      </w:r>
      <w:hyperlink r:id="rId159" w:anchor="/document/99/563895829/XA00M6S2MI/" w:tooltip="Нематериальный актив - объект нефинансовых активов, предназначенный для неоднократного и (или) постоянного использования в деятельности учреждения свыше 12 месяцев" w:history="1">
        <w:r w:rsidRPr="00C54BEF">
          <w:rPr>
            <w:rStyle w:val="a9"/>
            <w:color w:val="auto"/>
            <w:sz w:val="24"/>
            <w:szCs w:val="24"/>
          </w:rPr>
          <w:t>п. 6 СГС «Нематериальные активы»</w:t>
        </w:r>
      </w:hyperlink>
      <w:r>
        <w:rPr>
          <w:rFonts w:ascii="Arial" w:hAnsi="Arial" w:cs="Arial"/>
          <w:color w:val="222222"/>
          <w:sz w:val="21"/>
          <w:szCs w:val="21"/>
        </w:rPr>
        <w:t>). </w:t>
      </w:r>
    </w:p>
    <w:p w:rsidR="00801233" w:rsidRPr="00D0020F" w:rsidRDefault="00801233" w:rsidP="00D0020F"/>
    <w:p w:rsidR="00801233" w:rsidRDefault="00801233" w:rsidP="00801233">
      <w:pPr>
        <w:widowControl w:val="0"/>
        <w:tabs>
          <w:tab w:val="left" w:pos="6237"/>
        </w:tabs>
        <w:autoSpaceDE w:val="0"/>
        <w:autoSpaceDN w:val="0"/>
        <w:adjustRightInd w:val="0"/>
        <w:jc w:val="center"/>
        <w:rPr>
          <w:b/>
          <w:sz w:val="28"/>
          <w:szCs w:val="28"/>
        </w:rPr>
      </w:pPr>
      <w:r w:rsidRPr="00333AE5">
        <w:rPr>
          <w:rStyle w:val="enumerated"/>
          <w:b/>
          <w:sz w:val="28"/>
          <w:szCs w:val="28"/>
        </w:rPr>
        <w:t>5.</w:t>
      </w:r>
      <w:r w:rsidRPr="00333AE5">
        <w:rPr>
          <w:b/>
          <w:sz w:val="28"/>
          <w:szCs w:val="28"/>
        </w:rPr>
        <w:t xml:space="preserve"> Амортизация</w:t>
      </w:r>
    </w:p>
    <w:p w:rsidR="00671FB8" w:rsidRPr="00333AE5" w:rsidRDefault="00671FB8" w:rsidP="00333AE5">
      <w:pPr>
        <w:widowControl w:val="0"/>
        <w:tabs>
          <w:tab w:val="left" w:pos="6237"/>
        </w:tabs>
        <w:autoSpaceDE w:val="0"/>
        <w:autoSpaceDN w:val="0"/>
        <w:adjustRightInd w:val="0"/>
        <w:jc w:val="center"/>
        <w:rPr>
          <w:b/>
          <w:sz w:val="28"/>
          <w:szCs w:val="28"/>
        </w:rPr>
      </w:pPr>
    </w:p>
    <w:p w:rsidR="00673020" w:rsidRPr="00377EB5" w:rsidRDefault="004628FB" w:rsidP="00671FB8">
      <w:pPr>
        <w:jc w:val="both"/>
        <w:rPr>
          <w:color w:val="222222"/>
        </w:rPr>
      </w:pPr>
      <w:r w:rsidRPr="00377EB5">
        <w:rPr>
          <w:rStyle w:val="enumerated"/>
        </w:rPr>
        <w:t>5.1.</w:t>
      </w:r>
      <w:r w:rsidRPr="00377EB5">
        <w:t xml:space="preserve"> </w:t>
      </w:r>
      <w:r w:rsidR="009A6844" w:rsidRPr="00377EB5">
        <w:rPr>
          <w:color w:val="222222"/>
        </w:rPr>
        <w:t>Стоимость объекта основных средств переносится на расходы (на уменьшение финансового результата) посредством равномерного начисления амортизации в течение срока его полезного использования.</w:t>
      </w:r>
      <w:r w:rsidR="009A6844" w:rsidRPr="00377EB5">
        <w:rPr>
          <w:color w:val="222222"/>
        </w:rPr>
        <w:br/>
      </w:r>
      <w:r w:rsidR="00673020" w:rsidRPr="00377EB5">
        <w:rPr>
          <w:color w:val="222222"/>
        </w:rPr>
        <w:t xml:space="preserve">        </w:t>
      </w:r>
      <w:r w:rsidR="009A6844" w:rsidRPr="00377EB5">
        <w:rPr>
          <w:color w:val="222222"/>
        </w:rPr>
        <w:t>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r w:rsidR="009A6844" w:rsidRPr="00377EB5">
        <w:rPr>
          <w:color w:val="222222"/>
        </w:rPr>
        <w:br/>
      </w:r>
      <w:r w:rsidR="00673020" w:rsidRPr="00377EB5">
        <w:rPr>
          <w:color w:val="222222"/>
        </w:rPr>
        <w:t xml:space="preserve">        Амортизация объекта основных средств начинается с 1-го числа месяца, следующего за месяцем принятия его к бухгалтерскому учету.</w:t>
      </w:r>
    </w:p>
    <w:p w:rsidR="009A6844" w:rsidRPr="00377EB5" w:rsidRDefault="00673020" w:rsidP="00671FB8">
      <w:pPr>
        <w:jc w:val="both"/>
        <w:rPr>
          <w:color w:val="222222"/>
        </w:rPr>
      </w:pPr>
      <w:r w:rsidRPr="00377EB5">
        <w:rPr>
          <w:color w:val="222222"/>
        </w:rPr>
        <w:t xml:space="preserve">       Амортизация объекта основных средств прекращается с 1-го числа месяца, следующего за месяцем прекращения признания (выбытия его из бухгалтерского учета), или с 1-го числа месяца, следующего за месяцем, в котором остаточная стоимость объекта основных средств стала равной нулю.</w:t>
      </w:r>
      <w:r w:rsidRPr="00377EB5">
        <w:rPr>
          <w:color w:val="222222"/>
        </w:rPr>
        <w:br/>
        <w:t xml:space="preserve">       Начисление амортизации объекта основных средств не приостанавливается в случаях, когда объект основных средств простаивает или не используется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rsidR="00404F75" w:rsidRPr="00377EB5" w:rsidRDefault="00404F75" w:rsidP="00671FB8">
      <w:pPr>
        <w:jc w:val="both"/>
        <w:rPr>
          <w:color w:val="222222"/>
        </w:rPr>
      </w:pPr>
    </w:p>
    <w:p w:rsidR="004628FB" w:rsidRPr="00377EB5" w:rsidRDefault="001B3B73" w:rsidP="00671FB8">
      <w:pPr>
        <w:pStyle w:val="21"/>
        <w:tabs>
          <w:tab w:val="left" w:pos="6237"/>
        </w:tabs>
        <w:ind w:firstLine="0"/>
        <w:rPr>
          <w:rFonts w:ascii="Times New Roman" w:hAnsi="Times New Roman"/>
        </w:rPr>
      </w:pPr>
      <w:r w:rsidRPr="00377EB5">
        <w:rPr>
          <w:rFonts w:ascii="Times New Roman" w:hAnsi="Times New Roman"/>
        </w:rPr>
        <w:t>5.</w:t>
      </w:r>
      <w:r w:rsidR="00404F75" w:rsidRPr="00377EB5">
        <w:rPr>
          <w:rFonts w:ascii="Times New Roman" w:hAnsi="Times New Roman"/>
        </w:rPr>
        <w:t>2</w:t>
      </w:r>
      <w:r w:rsidRPr="00377EB5">
        <w:rPr>
          <w:rFonts w:ascii="Times New Roman" w:hAnsi="Times New Roman"/>
        </w:rPr>
        <w:t xml:space="preserve">. </w:t>
      </w:r>
      <w:r w:rsidR="004628FB" w:rsidRPr="00377EB5">
        <w:rPr>
          <w:rFonts w:ascii="Times New Roman" w:hAnsi="Times New Roman"/>
        </w:rPr>
        <w:t>По объектам основных средств  амортизация, в целях бюджетного учета, начисляется в следующем порядке:</w:t>
      </w:r>
    </w:p>
    <w:p w:rsidR="004628FB" w:rsidRPr="00377EB5" w:rsidRDefault="004628FB" w:rsidP="00671FB8">
      <w:pPr>
        <w:pStyle w:val="21"/>
        <w:tabs>
          <w:tab w:val="left" w:pos="6237"/>
        </w:tabs>
        <w:rPr>
          <w:rFonts w:ascii="Times New Roman" w:hAnsi="Times New Roman"/>
          <w:u w:val="single"/>
        </w:rPr>
      </w:pPr>
    </w:p>
    <w:p w:rsidR="004628FB" w:rsidRPr="00377EB5" w:rsidRDefault="004628FB" w:rsidP="003A6527">
      <w:pPr>
        <w:pStyle w:val="21"/>
        <w:numPr>
          <w:ilvl w:val="0"/>
          <w:numId w:val="8"/>
        </w:numPr>
        <w:tabs>
          <w:tab w:val="left" w:pos="1843"/>
        </w:tabs>
        <w:rPr>
          <w:rFonts w:ascii="Times New Roman" w:hAnsi="Times New Roman"/>
        </w:rPr>
      </w:pPr>
      <w:r w:rsidRPr="00377EB5">
        <w:rPr>
          <w:rFonts w:ascii="Times New Roman" w:hAnsi="Times New Roman"/>
        </w:rPr>
        <w:t>на объект недвижимого имущества при принятии его к учету по факту государственной регистрации прав на объекты недвижимого имущества, предусмотренной законодательством Российской Федерации:</w:t>
      </w:r>
    </w:p>
    <w:p w:rsidR="004628FB" w:rsidRPr="00377EB5" w:rsidRDefault="004628FB" w:rsidP="00671FB8">
      <w:pPr>
        <w:pStyle w:val="21"/>
        <w:tabs>
          <w:tab w:val="left" w:pos="1843"/>
        </w:tabs>
        <w:ind w:left="1860" w:firstLine="0"/>
        <w:rPr>
          <w:rFonts w:ascii="Times New Roman" w:hAnsi="Times New Roman"/>
        </w:rPr>
      </w:pPr>
    </w:p>
    <w:p w:rsidR="004628FB" w:rsidRPr="00377EB5" w:rsidRDefault="004628FB" w:rsidP="003A6527">
      <w:pPr>
        <w:pStyle w:val="21"/>
        <w:numPr>
          <w:ilvl w:val="0"/>
          <w:numId w:val="9"/>
        </w:numPr>
        <w:tabs>
          <w:tab w:val="left" w:pos="1843"/>
        </w:tabs>
        <w:rPr>
          <w:rFonts w:ascii="Times New Roman" w:hAnsi="Times New Roman"/>
        </w:rPr>
      </w:pPr>
      <w:r w:rsidRPr="00377EB5">
        <w:rPr>
          <w:rFonts w:ascii="Times New Roman" w:hAnsi="Times New Roman"/>
        </w:rPr>
        <w:t xml:space="preserve">стоимостью до </w:t>
      </w:r>
      <w:r w:rsidR="00844954" w:rsidRPr="00377EB5">
        <w:rPr>
          <w:rFonts w:ascii="Times New Roman" w:hAnsi="Times New Roman"/>
        </w:rPr>
        <w:t>10</w:t>
      </w:r>
      <w:r w:rsidRPr="00377EB5">
        <w:rPr>
          <w:rFonts w:ascii="Times New Roman" w:hAnsi="Times New Roman"/>
        </w:rPr>
        <w:t>0000 рублей включительно амортизация начисляется в размере 100% балансовой стоимости объекта при принятии к учету;</w:t>
      </w:r>
    </w:p>
    <w:p w:rsidR="004628FB" w:rsidRPr="00377EB5" w:rsidRDefault="00844954" w:rsidP="003A6527">
      <w:pPr>
        <w:pStyle w:val="21"/>
        <w:numPr>
          <w:ilvl w:val="0"/>
          <w:numId w:val="9"/>
        </w:numPr>
        <w:tabs>
          <w:tab w:val="left" w:pos="1843"/>
        </w:tabs>
        <w:rPr>
          <w:rFonts w:ascii="Times New Roman" w:hAnsi="Times New Roman"/>
        </w:rPr>
      </w:pPr>
      <w:r w:rsidRPr="00377EB5">
        <w:rPr>
          <w:rFonts w:ascii="Times New Roman" w:hAnsi="Times New Roman"/>
        </w:rPr>
        <w:t>стоимостью свыше 10</w:t>
      </w:r>
      <w:r w:rsidR="004628FB" w:rsidRPr="00377EB5">
        <w:rPr>
          <w:rFonts w:ascii="Times New Roman" w:hAnsi="Times New Roman"/>
        </w:rPr>
        <w:t>0000 рублей амортизация начисляется линейным способом.</w:t>
      </w:r>
    </w:p>
    <w:p w:rsidR="004628FB" w:rsidRPr="00377EB5" w:rsidRDefault="004628FB" w:rsidP="00671FB8">
      <w:pPr>
        <w:pStyle w:val="21"/>
        <w:tabs>
          <w:tab w:val="left" w:pos="1843"/>
        </w:tabs>
        <w:ind w:left="1778" w:firstLine="0"/>
        <w:rPr>
          <w:rFonts w:ascii="Times New Roman" w:hAnsi="Times New Roman"/>
        </w:rPr>
      </w:pPr>
    </w:p>
    <w:p w:rsidR="004628FB" w:rsidRPr="00377EB5" w:rsidRDefault="004628FB" w:rsidP="003A6527">
      <w:pPr>
        <w:pStyle w:val="21"/>
        <w:numPr>
          <w:ilvl w:val="0"/>
          <w:numId w:val="8"/>
        </w:numPr>
        <w:tabs>
          <w:tab w:val="left" w:pos="1843"/>
        </w:tabs>
        <w:rPr>
          <w:rFonts w:ascii="Times New Roman" w:hAnsi="Times New Roman"/>
        </w:rPr>
      </w:pPr>
      <w:r w:rsidRPr="00377EB5">
        <w:rPr>
          <w:rFonts w:ascii="Times New Roman" w:hAnsi="Times New Roman"/>
        </w:rPr>
        <w:t>на объекты движимого имущества:</w:t>
      </w:r>
    </w:p>
    <w:p w:rsidR="00844954" w:rsidRPr="00377EB5" w:rsidRDefault="004628FB" w:rsidP="003A6527">
      <w:pPr>
        <w:numPr>
          <w:ilvl w:val="0"/>
          <w:numId w:val="10"/>
        </w:numPr>
        <w:tabs>
          <w:tab w:val="left" w:pos="1843"/>
        </w:tabs>
        <w:autoSpaceDE w:val="0"/>
        <w:autoSpaceDN w:val="0"/>
        <w:adjustRightInd w:val="0"/>
        <w:ind w:left="1843"/>
        <w:jc w:val="both"/>
        <w:outlineLvl w:val="3"/>
      </w:pPr>
      <w:r w:rsidRPr="00377EB5">
        <w:t>на объекты основных сре</w:t>
      </w:r>
      <w:proofErr w:type="gramStart"/>
      <w:r w:rsidRPr="00377EB5">
        <w:t>дств ст</w:t>
      </w:r>
      <w:proofErr w:type="gramEnd"/>
      <w:r w:rsidRPr="00377EB5">
        <w:t xml:space="preserve">оимостью до </w:t>
      </w:r>
      <w:r w:rsidR="00865507" w:rsidRPr="00377EB5">
        <w:t>10</w:t>
      </w:r>
      <w:r w:rsidRPr="00377EB5">
        <w:t>000 рублей включительно,  амортизация не начисляется;</w:t>
      </w:r>
    </w:p>
    <w:p w:rsidR="004628FB" w:rsidRPr="00377EB5" w:rsidRDefault="004628FB" w:rsidP="003A6527">
      <w:pPr>
        <w:numPr>
          <w:ilvl w:val="0"/>
          <w:numId w:val="10"/>
        </w:numPr>
        <w:tabs>
          <w:tab w:val="left" w:pos="1843"/>
        </w:tabs>
        <w:autoSpaceDE w:val="0"/>
        <w:autoSpaceDN w:val="0"/>
        <w:adjustRightInd w:val="0"/>
        <w:ind w:left="1843"/>
        <w:jc w:val="both"/>
        <w:outlineLvl w:val="3"/>
      </w:pPr>
      <w:r w:rsidRPr="00377EB5">
        <w:t xml:space="preserve">на иные объекты основных средств стоимостью от </w:t>
      </w:r>
      <w:r w:rsidR="00865507" w:rsidRPr="00377EB5">
        <w:t>10</w:t>
      </w:r>
      <w:r w:rsidR="00844954" w:rsidRPr="00377EB5">
        <w:t>000 до 10</w:t>
      </w:r>
      <w:r w:rsidRPr="00377EB5">
        <w:t>0000 рублей включительно амортизация начисляется в размере 100% балансовой стоимости при выдаче объекта в эксплуатацию.</w:t>
      </w:r>
    </w:p>
    <w:p w:rsidR="00844954" w:rsidRPr="00377EB5" w:rsidRDefault="00844954" w:rsidP="003A6527">
      <w:pPr>
        <w:pStyle w:val="21"/>
        <w:numPr>
          <w:ilvl w:val="0"/>
          <w:numId w:val="10"/>
        </w:numPr>
        <w:tabs>
          <w:tab w:val="left" w:pos="1843"/>
        </w:tabs>
        <w:ind w:left="1843"/>
        <w:rPr>
          <w:rFonts w:ascii="Times New Roman" w:hAnsi="Times New Roman"/>
        </w:rPr>
      </w:pPr>
      <w:r w:rsidRPr="00377EB5">
        <w:rPr>
          <w:rFonts w:ascii="Times New Roman" w:hAnsi="Times New Roman"/>
        </w:rPr>
        <w:t xml:space="preserve">на объекты основных средств стоимостью свыше 100000 рублей </w:t>
      </w:r>
      <w:r w:rsidR="0034162F" w:rsidRPr="00377EB5">
        <w:rPr>
          <w:rFonts w:ascii="Times New Roman" w:hAnsi="Times New Roman"/>
        </w:rPr>
        <w:t xml:space="preserve">начисляется </w:t>
      </w:r>
      <w:r w:rsidRPr="00377EB5">
        <w:rPr>
          <w:rFonts w:ascii="Times New Roman" w:hAnsi="Times New Roman"/>
        </w:rPr>
        <w:t>амортизация;</w:t>
      </w:r>
    </w:p>
    <w:p w:rsidR="00844954" w:rsidRPr="00377EB5" w:rsidRDefault="00844954" w:rsidP="00671FB8">
      <w:pPr>
        <w:tabs>
          <w:tab w:val="left" w:pos="1843"/>
        </w:tabs>
        <w:autoSpaceDE w:val="0"/>
        <w:autoSpaceDN w:val="0"/>
        <w:adjustRightInd w:val="0"/>
        <w:ind w:left="1843"/>
        <w:jc w:val="both"/>
        <w:outlineLvl w:val="3"/>
      </w:pPr>
    </w:p>
    <w:p w:rsidR="00420FB8" w:rsidRPr="00377EB5" w:rsidRDefault="00420FB8" w:rsidP="0067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377EB5">
        <w:t>Основание: пункт 85 Инструкции к Единому плану счетов № 157н, пункты 36, 37 Стандарта «Основные средства».</w:t>
      </w:r>
    </w:p>
    <w:p w:rsidR="004628FB" w:rsidRPr="00377EB5" w:rsidRDefault="004628FB" w:rsidP="00671FB8">
      <w:pPr>
        <w:tabs>
          <w:tab w:val="left" w:pos="6237"/>
        </w:tabs>
        <w:autoSpaceDE w:val="0"/>
        <w:autoSpaceDN w:val="0"/>
        <w:adjustRightInd w:val="0"/>
        <w:ind w:left="1843"/>
        <w:jc w:val="both"/>
        <w:outlineLvl w:val="3"/>
      </w:pPr>
    </w:p>
    <w:p w:rsidR="008239FA" w:rsidRPr="00377EB5" w:rsidRDefault="001565E2" w:rsidP="00671FB8">
      <w:pPr>
        <w:pStyle w:val="af1"/>
        <w:spacing w:before="0" w:beforeAutospacing="0" w:after="138" w:afterAutospacing="0"/>
        <w:jc w:val="both"/>
        <w:rPr>
          <w:color w:val="222222"/>
          <w:sz w:val="24"/>
          <w:szCs w:val="24"/>
        </w:rPr>
      </w:pPr>
      <w:r w:rsidRPr="00377EB5">
        <w:rPr>
          <w:color w:val="222222"/>
          <w:sz w:val="24"/>
          <w:szCs w:val="24"/>
        </w:rPr>
        <w:t>5.</w:t>
      </w:r>
      <w:r w:rsidR="00404F75" w:rsidRPr="00377EB5">
        <w:rPr>
          <w:color w:val="222222"/>
          <w:sz w:val="24"/>
          <w:szCs w:val="24"/>
        </w:rPr>
        <w:t>3</w:t>
      </w:r>
      <w:r w:rsidRPr="00377EB5">
        <w:rPr>
          <w:color w:val="222222"/>
          <w:sz w:val="24"/>
          <w:szCs w:val="24"/>
        </w:rPr>
        <w:t xml:space="preserve">. </w:t>
      </w:r>
      <w:r w:rsidR="008239FA" w:rsidRPr="00377EB5">
        <w:rPr>
          <w:color w:val="222222"/>
          <w:sz w:val="24"/>
          <w:szCs w:val="24"/>
        </w:rPr>
        <w:t>Амортизация начисляется одним из двух методов:</w:t>
      </w:r>
    </w:p>
    <w:p w:rsidR="00914EB8" w:rsidRPr="00377EB5" w:rsidRDefault="00914EB8" w:rsidP="00671FB8">
      <w:pPr>
        <w:pStyle w:val="21"/>
        <w:tabs>
          <w:tab w:val="left" w:pos="6237"/>
        </w:tabs>
        <w:rPr>
          <w:rFonts w:ascii="Times New Roman" w:hAnsi="Times New Roman"/>
        </w:rPr>
      </w:pPr>
      <w:r w:rsidRPr="00377EB5">
        <w:rPr>
          <w:color w:val="222222"/>
          <w:shd w:val="clear" w:color="auto" w:fill="FFFFFF"/>
        </w:rPr>
        <w:t xml:space="preserve">- </w:t>
      </w:r>
      <w:r w:rsidRPr="00377EB5">
        <w:rPr>
          <w:rFonts w:ascii="Times New Roman" w:hAnsi="Times New Roman"/>
          <w:color w:val="222222"/>
          <w:u w:val="single"/>
          <w:shd w:val="clear" w:color="auto" w:fill="FFFFFF"/>
        </w:rPr>
        <w:t>линейным методом</w:t>
      </w:r>
      <w:r w:rsidRPr="00377EB5">
        <w:rPr>
          <w:rFonts w:ascii="Times New Roman" w:hAnsi="Times New Roman"/>
          <w:color w:val="222222"/>
          <w:shd w:val="clear" w:color="auto" w:fill="FFFFFF"/>
        </w:rPr>
        <w:t xml:space="preserve">. </w:t>
      </w:r>
      <w:r w:rsidR="00772142" w:rsidRPr="00377EB5">
        <w:rPr>
          <w:rFonts w:ascii="Times New Roman" w:hAnsi="Times New Roman"/>
        </w:rPr>
        <w:t>Амортизация начисляется с рассчитанными в установленном порядке нормами в течение срока полезного использования, установленного комиссией при приеме на учет.</w:t>
      </w:r>
      <w:r w:rsidRPr="00377EB5">
        <w:rPr>
          <w:rFonts w:ascii="Times New Roman" w:hAnsi="Times New Roman"/>
          <w:color w:val="222222"/>
          <w:shd w:val="clear" w:color="auto" w:fill="FFFFFF"/>
        </w:rPr>
        <w:t xml:space="preserve"> Данный метод применяется в случае эксплуатации объектов основных средств для управленческих нужд при осуществлении деятельности по выполнению работ, оказа</w:t>
      </w:r>
      <w:r w:rsidRPr="00377EB5">
        <w:rPr>
          <w:color w:val="222222"/>
          <w:shd w:val="clear" w:color="auto" w:fill="FFFFFF"/>
        </w:rPr>
        <w:t>нию услуг</w:t>
      </w:r>
      <w:r w:rsidRPr="00377EB5">
        <w:rPr>
          <w:rFonts w:ascii="Times New Roman" w:hAnsi="Times New Roman"/>
          <w:color w:val="222222"/>
          <w:shd w:val="clear" w:color="auto" w:fill="FFFFFF"/>
        </w:rPr>
        <w:t>;</w:t>
      </w:r>
      <w:r w:rsidRPr="00377EB5">
        <w:rPr>
          <w:rFonts w:ascii="Times New Roman" w:hAnsi="Times New Roman"/>
          <w:color w:val="222222"/>
        </w:rPr>
        <w:br/>
      </w:r>
    </w:p>
    <w:p w:rsidR="008239FA" w:rsidRPr="00377EB5" w:rsidRDefault="009A6844" w:rsidP="00671FB8">
      <w:pPr>
        <w:jc w:val="both"/>
      </w:pPr>
      <w:r w:rsidRPr="00377EB5">
        <w:t xml:space="preserve">      </w:t>
      </w:r>
      <w:r w:rsidR="00914EB8" w:rsidRPr="00377EB5">
        <w:t xml:space="preserve">- </w:t>
      </w:r>
      <w:r w:rsidRPr="00377EB5">
        <w:t xml:space="preserve"> </w:t>
      </w:r>
      <w:r w:rsidR="00914EB8" w:rsidRPr="00377EB5">
        <w:rPr>
          <w:u w:val="single"/>
        </w:rPr>
        <w:t xml:space="preserve">методом </w:t>
      </w:r>
      <w:hyperlink r:id="rId160" w:anchor="/document/86/196359/" w:history="1">
        <w:r w:rsidR="008239FA" w:rsidRPr="00377EB5">
          <w:rPr>
            <w:rStyle w:val="a9"/>
            <w:color w:val="auto"/>
          </w:rPr>
          <w:t>уменьшаемого остатка</w:t>
        </w:r>
      </w:hyperlink>
      <w:r w:rsidR="00772142" w:rsidRPr="00377EB5">
        <w:rPr>
          <w:color w:val="222222"/>
        </w:rPr>
        <w:t>.</w:t>
      </w:r>
      <w:r w:rsidR="00914EB8" w:rsidRPr="00377EB5">
        <w:rPr>
          <w:color w:val="222222"/>
        </w:rPr>
        <w:t xml:space="preserve"> </w:t>
      </w:r>
      <w:r w:rsidR="00772142" w:rsidRPr="00377EB5">
        <w:rPr>
          <w:color w:val="222222"/>
          <w:shd w:val="clear" w:color="auto" w:fill="FFFFFF"/>
        </w:rPr>
        <w:t xml:space="preserve">Данный метод применяется в случае эксплуатации объектов основных средств в ходе выполнения субъектом учета государственных (муниципальных) полномочий (функций). </w:t>
      </w:r>
      <w:r w:rsidR="00914EB8" w:rsidRPr="00377EB5">
        <w:rPr>
          <w:color w:val="222222"/>
          <w:shd w:val="clear" w:color="auto" w:fill="FFFFFF"/>
        </w:rPr>
        <w:t>При использовании данного метода годовая сумма амортизации определяется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 1, используемого субъектом учета</w:t>
      </w:r>
      <w:r w:rsidR="00772142" w:rsidRPr="00377EB5">
        <w:rPr>
          <w:color w:val="222222"/>
          <w:shd w:val="clear" w:color="auto" w:fill="FFFFFF"/>
        </w:rPr>
        <w:t>.</w:t>
      </w:r>
      <w:r w:rsidR="00914EB8" w:rsidRPr="00377EB5">
        <w:rPr>
          <w:color w:val="222222"/>
          <w:shd w:val="clear" w:color="auto" w:fill="FFFFFF"/>
        </w:rPr>
        <w:t xml:space="preserve"> </w:t>
      </w:r>
    </w:p>
    <w:p w:rsidR="008239FA" w:rsidRPr="00377EB5" w:rsidRDefault="008239FA" w:rsidP="00671FB8">
      <w:pPr>
        <w:ind w:left="249"/>
        <w:jc w:val="both"/>
        <w:rPr>
          <w:color w:val="222222"/>
        </w:rPr>
      </w:pPr>
    </w:p>
    <w:p w:rsidR="00C50CC3" w:rsidRPr="00377EB5" w:rsidRDefault="00A87A80" w:rsidP="00671FB8">
      <w:pPr>
        <w:jc w:val="both"/>
        <w:rPr>
          <w:color w:val="222222"/>
          <w:shd w:val="clear" w:color="auto" w:fill="FFFFFF"/>
        </w:rPr>
      </w:pPr>
      <w:r w:rsidRPr="00377EB5">
        <w:t xml:space="preserve">      </w:t>
      </w:r>
      <w:r w:rsidR="008239FA" w:rsidRPr="00377EB5">
        <w:t xml:space="preserve"> </w:t>
      </w:r>
      <w:r w:rsidRPr="00377EB5">
        <w:rPr>
          <w:color w:val="222222"/>
          <w:shd w:val="clear" w:color="auto" w:fill="FFFFFF"/>
        </w:rPr>
        <w:t>При этом в обязательном порядке начислять амортизацию линейным методом нужно в отношении:</w:t>
      </w:r>
      <w:r w:rsidRPr="00377EB5">
        <w:rPr>
          <w:color w:val="222222"/>
        </w:rPr>
        <w:br/>
      </w:r>
      <w:r w:rsidRPr="00377EB5">
        <w:rPr>
          <w:color w:val="222222"/>
          <w:shd w:val="clear" w:color="auto" w:fill="FFFFFF"/>
        </w:rPr>
        <w:t>– зданий, сооружений, передаточных устройств и нематериальных активов, срок полезного использования которых составляет более 20 лет (входящие в восьмую–десятую амортизационные группы)</w:t>
      </w:r>
      <w:r w:rsidR="00C50CC3" w:rsidRPr="00377EB5">
        <w:rPr>
          <w:color w:val="222222"/>
          <w:shd w:val="clear" w:color="auto" w:fill="FFFFFF"/>
        </w:rPr>
        <w:t>.</w:t>
      </w:r>
    </w:p>
    <w:p w:rsidR="00A87A80" w:rsidRPr="00377EB5" w:rsidRDefault="00C50CC3" w:rsidP="00671FB8">
      <w:pPr>
        <w:jc w:val="both"/>
      </w:pPr>
      <w:r w:rsidRPr="00377EB5">
        <w:rPr>
          <w:color w:val="222222"/>
          <w:shd w:val="clear" w:color="auto" w:fill="FFFFFF"/>
        </w:rPr>
        <w:t xml:space="preserve">         Основание</w:t>
      </w:r>
      <w:r w:rsidRPr="00377EB5">
        <w:rPr>
          <w:shd w:val="clear" w:color="auto" w:fill="FFFFFF"/>
        </w:rPr>
        <w:t>:  </w:t>
      </w:r>
      <w:hyperlink r:id="rId161" w:anchor="/document/99/901765862/XA00M7M2N9/" w:tooltip="3. Вне зависимости от установленного налогоплательщиком в учетной политике для целей налогообложения метода начисления амортизации линейный метод начисления амортизации применяется в отношении зданий, сооружений, передаточны..." w:history="1">
        <w:r w:rsidRPr="00377EB5">
          <w:rPr>
            <w:rStyle w:val="a9"/>
            <w:color w:val="auto"/>
          </w:rPr>
          <w:t>пункт</w:t>
        </w:r>
        <w:r w:rsidRPr="00377EB5">
          <w:rPr>
            <w:rStyle w:val="a9"/>
            <w:color w:val="01745C"/>
          </w:rPr>
          <w:t xml:space="preserve"> </w:t>
        </w:r>
      </w:hyperlink>
      <w:r w:rsidRPr="00377EB5">
        <w:t>3</w:t>
      </w:r>
      <w:r w:rsidRPr="00377EB5">
        <w:rPr>
          <w:color w:val="222222"/>
          <w:shd w:val="clear" w:color="auto" w:fill="FFFFFF"/>
        </w:rPr>
        <w:t> статьи 259 Налогового кодекса РФ.</w:t>
      </w:r>
      <w:r w:rsidR="00A87A80" w:rsidRPr="00377EB5">
        <w:rPr>
          <w:color w:val="222222"/>
        </w:rPr>
        <w:br/>
      </w:r>
    </w:p>
    <w:p w:rsidR="00CC14AD" w:rsidRPr="00377EB5" w:rsidRDefault="00A87A80" w:rsidP="00671FB8">
      <w:pPr>
        <w:jc w:val="both"/>
        <w:rPr>
          <w:color w:val="222222"/>
          <w:shd w:val="clear" w:color="auto" w:fill="FFFFFF"/>
        </w:rPr>
      </w:pPr>
      <w:r w:rsidRPr="00377EB5">
        <w:t xml:space="preserve"> </w:t>
      </w:r>
      <w:r w:rsidR="00E063AD" w:rsidRPr="00377EB5">
        <w:t xml:space="preserve">        </w:t>
      </w:r>
      <w:r w:rsidR="00C50CC3" w:rsidRPr="00377EB5">
        <w:rPr>
          <w:color w:val="222222"/>
          <w:shd w:val="clear" w:color="auto" w:fill="FFFFFF"/>
        </w:rPr>
        <w:t>По основным средствам, которые входят в первую-седьмую амортизационные группы</w:t>
      </w:r>
      <w:r w:rsidR="009A6844" w:rsidRPr="00377EB5">
        <w:rPr>
          <w:color w:val="222222"/>
          <w:shd w:val="clear" w:color="auto" w:fill="FFFFFF"/>
        </w:rPr>
        <w:t xml:space="preserve"> метод начисления амортизации</w:t>
      </w:r>
      <w:r w:rsidR="00C50CC3" w:rsidRPr="00377EB5">
        <w:t xml:space="preserve"> </w:t>
      </w:r>
      <w:r w:rsidR="009A6844" w:rsidRPr="00377EB5">
        <w:t xml:space="preserve">определяет комиссия по поступлению и выбытию нефинансовых активов. </w:t>
      </w:r>
      <w:r w:rsidR="00CC14AD" w:rsidRPr="00377EB5">
        <w:t>Если ОС использовавшееся в АУП, передали для использования в основной деятельности, то с момента передачи, вместо линейного метода начисления амортизации, применяется метод уменьшаемого остатка.</w:t>
      </w:r>
      <w:r w:rsidR="00E063AD" w:rsidRPr="00377EB5">
        <w:t xml:space="preserve"> </w:t>
      </w:r>
      <w:r w:rsidR="00E063AD" w:rsidRPr="00377EB5">
        <w:rPr>
          <w:color w:val="222222"/>
          <w:shd w:val="clear" w:color="auto" w:fill="FFFFFF"/>
        </w:rPr>
        <w:t>Пересчет накопленной амортизации на дату пересмотра метода начисления амортизации, при его изменении, не требуется.</w:t>
      </w:r>
    </w:p>
    <w:p w:rsidR="00454D39" w:rsidRPr="00377EB5" w:rsidRDefault="00454D39" w:rsidP="00671FB8">
      <w:pPr>
        <w:jc w:val="both"/>
      </w:pPr>
      <w:r w:rsidRPr="00377EB5">
        <w:rPr>
          <w:color w:val="222222"/>
          <w:shd w:val="clear" w:color="auto" w:fill="FFFFFF"/>
        </w:rPr>
        <w:t xml:space="preserve">        Остаточная стоимость ОС, оставшаяся после окончания периода начисления амортизации методом уменьшаемого остатка, списывается на счет 109.61 бухгалтерской справкой ф.0504833.</w:t>
      </w:r>
    </w:p>
    <w:p w:rsidR="00DC6F05" w:rsidRPr="00377EB5" w:rsidRDefault="00DC6F05" w:rsidP="00671FB8">
      <w:pPr>
        <w:pStyle w:val="21"/>
        <w:tabs>
          <w:tab w:val="left" w:pos="6237"/>
        </w:tabs>
        <w:rPr>
          <w:rFonts w:ascii="Times New Roman" w:hAnsi="Times New Roman"/>
        </w:rPr>
      </w:pPr>
    </w:p>
    <w:p w:rsidR="006A00AC" w:rsidRPr="00377EB5" w:rsidRDefault="00404F75" w:rsidP="00671FB8">
      <w:pPr>
        <w:spacing w:after="138"/>
        <w:jc w:val="both"/>
        <w:rPr>
          <w:color w:val="222222"/>
        </w:rPr>
      </w:pPr>
      <w:r w:rsidRPr="00377EB5">
        <w:rPr>
          <w:color w:val="222222"/>
        </w:rPr>
        <w:t xml:space="preserve">5.4. </w:t>
      </w:r>
      <w:r w:rsidR="006A00AC" w:rsidRPr="00377EB5">
        <w:rPr>
          <w:color w:val="222222"/>
        </w:rPr>
        <w:t>Срок полезного использования объекта основных средств определяется исходя из:</w:t>
      </w:r>
    </w:p>
    <w:p w:rsidR="006A00AC" w:rsidRPr="00377EB5" w:rsidRDefault="006A00AC" w:rsidP="00671FB8">
      <w:pPr>
        <w:spacing w:after="138"/>
        <w:jc w:val="both"/>
        <w:rPr>
          <w:color w:val="222222"/>
        </w:rPr>
      </w:pPr>
      <w:r w:rsidRPr="00377EB5">
        <w:rPr>
          <w:color w:val="222222"/>
        </w:rPr>
        <w:t>а) ожидаемого срока получения экономических выгод и (или) полезного потенциала, заключенных в активе, признаваемом объектом основных средств.</w:t>
      </w:r>
    </w:p>
    <w:p w:rsidR="00574803" w:rsidRPr="00377EB5" w:rsidRDefault="006A00AC" w:rsidP="00671FB8">
      <w:pPr>
        <w:jc w:val="both"/>
      </w:pPr>
      <w:r w:rsidRPr="00377EB5">
        <w:rPr>
          <w:color w:val="222222"/>
        </w:rPr>
        <w:t>б)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 принятого с учетом:</w:t>
      </w:r>
      <w:r w:rsidRPr="00377EB5">
        <w:rPr>
          <w:color w:val="222222"/>
        </w:rPr>
        <w:br/>
      </w:r>
      <w:r w:rsidRPr="00377EB5">
        <w:rPr>
          <w:color w:val="222222"/>
        </w:rPr>
        <w:br/>
      </w:r>
      <w:r w:rsidR="00DC6F05" w:rsidRPr="00377EB5">
        <w:rPr>
          <w:color w:val="222222"/>
        </w:rPr>
        <w:t>-</w:t>
      </w:r>
      <w:r w:rsidRPr="00377EB5">
        <w:rPr>
          <w:color w:val="222222"/>
        </w:rPr>
        <w:t>ожидаемого срока использования этого объекта в соответствии с ожидаемой производительностью или мощностью;</w:t>
      </w:r>
      <w:r w:rsidRPr="00377EB5">
        <w:rPr>
          <w:color w:val="222222"/>
        </w:rPr>
        <w:br/>
      </w:r>
      <w:r w:rsidRPr="00377EB5">
        <w:rPr>
          <w:color w:val="222222"/>
        </w:rPr>
        <w:br/>
      </w:r>
      <w:r w:rsidR="00DC6F05" w:rsidRPr="00377EB5">
        <w:rPr>
          <w:color w:val="222222"/>
        </w:rPr>
        <w:t>-</w:t>
      </w:r>
      <w:r w:rsidRPr="00377EB5">
        <w:rPr>
          <w:color w:val="222222"/>
        </w:rPr>
        <w:t>ожидаемого физического износа, зависящего от режима эксплуатации, естественных условий и влияния агрессивной среды, системы проведения ремонта;</w:t>
      </w:r>
      <w:r w:rsidRPr="00377EB5">
        <w:rPr>
          <w:color w:val="222222"/>
        </w:rPr>
        <w:br/>
      </w:r>
      <w:r w:rsidRPr="00377EB5">
        <w:rPr>
          <w:color w:val="222222"/>
        </w:rPr>
        <w:br/>
      </w:r>
      <w:r w:rsidR="00DC6F05" w:rsidRPr="00377EB5">
        <w:rPr>
          <w:color w:val="222222"/>
        </w:rPr>
        <w:t>-</w:t>
      </w:r>
      <w:r w:rsidRPr="00377EB5">
        <w:rPr>
          <w:color w:val="222222"/>
        </w:rPr>
        <w:t>иных ограничений использования этого объекта, в том числе установленных согласно законодательству Российской Федерации;</w:t>
      </w:r>
      <w:r w:rsidRPr="00377EB5">
        <w:rPr>
          <w:color w:val="222222"/>
        </w:rPr>
        <w:br/>
      </w:r>
      <w:r w:rsidRPr="00377EB5">
        <w:rPr>
          <w:color w:val="222222"/>
        </w:rPr>
        <w:br/>
      </w:r>
      <w:r w:rsidR="00DC6F05" w:rsidRPr="00377EB5">
        <w:rPr>
          <w:color w:val="222222"/>
        </w:rPr>
        <w:t>-</w:t>
      </w:r>
      <w:r w:rsidRPr="00377EB5">
        <w:rPr>
          <w:color w:val="222222"/>
        </w:rPr>
        <w:t>гарантийного срока использования объекта;</w:t>
      </w:r>
      <w:r w:rsidRPr="00377EB5">
        <w:rPr>
          <w:color w:val="222222"/>
        </w:rPr>
        <w:br/>
      </w:r>
      <w:r w:rsidRPr="00377EB5">
        <w:rPr>
          <w:color w:val="222222"/>
        </w:rPr>
        <w:br/>
      </w:r>
      <w:r w:rsidR="00DC6F05" w:rsidRPr="00377EB5">
        <w:rPr>
          <w:color w:val="222222"/>
        </w:rPr>
        <w:t>-</w:t>
      </w:r>
      <w:r w:rsidRPr="00377EB5">
        <w:rPr>
          <w:color w:val="222222"/>
        </w:rPr>
        <w:t xml:space="preserve">сроков фактической эксплуатации и ранее </w:t>
      </w:r>
      <w:r w:rsidR="009807BA" w:rsidRPr="00377EB5">
        <w:rPr>
          <w:color w:val="222222"/>
        </w:rPr>
        <w:t xml:space="preserve">начисленной суммы амортизации </w:t>
      </w:r>
      <w:r w:rsidRPr="00377EB5">
        <w:rPr>
          <w:color w:val="222222"/>
        </w:rPr>
        <w:t>для объектов, безвозмездно полученных от иных субъектов учета, государственных (муниципальных) организаций.</w:t>
      </w:r>
    </w:p>
    <w:p w:rsidR="004016E5" w:rsidRPr="00377EB5" w:rsidRDefault="004016E5" w:rsidP="00671FB8">
      <w:pPr>
        <w:jc w:val="both"/>
      </w:pPr>
    </w:p>
    <w:p w:rsidR="004628FB" w:rsidRPr="00377EB5" w:rsidRDefault="004016E5" w:rsidP="00671FB8">
      <w:pPr>
        <w:tabs>
          <w:tab w:val="left" w:pos="6237"/>
        </w:tabs>
        <w:autoSpaceDE w:val="0"/>
        <w:autoSpaceDN w:val="0"/>
        <w:adjustRightInd w:val="0"/>
        <w:ind w:firstLine="540"/>
        <w:jc w:val="both"/>
        <w:outlineLvl w:val="2"/>
        <w:rPr>
          <w:iCs/>
        </w:rPr>
      </w:pPr>
      <w:r w:rsidRPr="00377EB5">
        <w:rPr>
          <w:iCs/>
        </w:rPr>
        <w:t xml:space="preserve"> </w:t>
      </w:r>
      <w:r w:rsidR="004628FB" w:rsidRPr="00377EB5">
        <w:rPr>
          <w:iCs/>
        </w:rPr>
        <w:t xml:space="preserve"> По объектам основных средств, включенным согласно </w:t>
      </w:r>
      <w:hyperlink r:id="rId162" w:history="1">
        <w:r w:rsidR="004628FB" w:rsidRPr="00377EB5">
          <w:rPr>
            <w:iCs/>
          </w:rPr>
          <w:t>Постановлению</w:t>
        </w:r>
      </w:hyperlink>
      <w:r w:rsidR="004628FB" w:rsidRPr="00377EB5">
        <w:rPr>
          <w:iCs/>
        </w:rPr>
        <w:t xml:space="preserve"> Правительства Российской Федерации от 01.01.2002 N 1 "О Классификации основных средств, включаемых в амортизационные группы"  в амортизационные группы с </w:t>
      </w:r>
      <w:hyperlink r:id="rId163" w:history="1">
        <w:r w:rsidR="004628FB" w:rsidRPr="00377EB5">
          <w:rPr>
            <w:iCs/>
          </w:rPr>
          <w:t>первой</w:t>
        </w:r>
      </w:hyperlink>
      <w:r w:rsidR="004628FB" w:rsidRPr="00377EB5">
        <w:rPr>
          <w:iCs/>
        </w:rPr>
        <w:t xml:space="preserve"> по </w:t>
      </w:r>
      <w:hyperlink r:id="rId164" w:history="1">
        <w:r w:rsidR="004628FB" w:rsidRPr="00377EB5">
          <w:rPr>
            <w:iCs/>
          </w:rPr>
          <w:t>девятую</w:t>
        </w:r>
      </w:hyperlink>
      <w:r w:rsidR="004628FB" w:rsidRPr="00377EB5">
        <w:rPr>
          <w:iCs/>
        </w:rPr>
        <w:t xml:space="preserve">, срок полезного использования определяется по наибольшему сроку, установленному для указанных амортизационных групп; </w:t>
      </w:r>
    </w:p>
    <w:p w:rsidR="004841F6" w:rsidRPr="00377EB5" w:rsidRDefault="009807BA" w:rsidP="00671FB8">
      <w:pPr>
        <w:tabs>
          <w:tab w:val="left" w:pos="1276"/>
        </w:tabs>
        <w:autoSpaceDE w:val="0"/>
        <w:autoSpaceDN w:val="0"/>
        <w:adjustRightInd w:val="0"/>
        <w:jc w:val="both"/>
        <w:outlineLvl w:val="2"/>
        <w:rPr>
          <w:iCs/>
        </w:rPr>
      </w:pPr>
      <w:r w:rsidRPr="00377EB5">
        <w:rPr>
          <w:iCs/>
        </w:rPr>
        <w:t xml:space="preserve">         </w:t>
      </w:r>
      <w:r w:rsidR="004628FB" w:rsidRPr="00377EB5">
        <w:rPr>
          <w:iCs/>
        </w:rPr>
        <w:t xml:space="preserve">По объектам, включенным в </w:t>
      </w:r>
      <w:hyperlink r:id="rId165" w:history="1">
        <w:r w:rsidR="004628FB" w:rsidRPr="00377EB5">
          <w:rPr>
            <w:iCs/>
          </w:rPr>
          <w:t>десятую</w:t>
        </w:r>
      </w:hyperlink>
      <w:r w:rsidR="004628FB" w:rsidRPr="00377EB5">
        <w:rPr>
          <w:iCs/>
        </w:rPr>
        <w:t xml:space="preserve"> амортизационную группу - срок полезного использования, рассчитывается исходя из единых </w:t>
      </w:r>
      <w:hyperlink r:id="rId166" w:history="1">
        <w:r w:rsidR="004628FB" w:rsidRPr="00377EB5">
          <w:rPr>
            <w:iCs/>
          </w:rPr>
          <w:t>норм</w:t>
        </w:r>
      </w:hyperlink>
      <w:r w:rsidR="004628FB" w:rsidRPr="00377EB5">
        <w:rPr>
          <w:iCs/>
        </w:rPr>
        <w:t xml:space="preserve">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N </w:t>
      </w:r>
      <w:r w:rsidR="004841F6" w:rsidRPr="00377EB5">
        <w:rPr>
          <w:iCs/>
        </w:rPr>
        <w:t>1072.</w:t>
      </w:r>
    </w:p>
    <w:p w:rsidR="006A00AC" w:rsidRPr="00377EB5" w:rsidRDefault="006A00AC" w:rsidP="00671FB8">
      <w:pPr>
        <w:tabs>
          <w:tab w:val="left" w:pos="1276"/>
        </w:tabs>
        <w:autoSpaceDE w:val="0"/>
        <w:autoSpaceDN w:val="0"/>
        <w:adjustRightInd w:val="0"/>
        <w:ind w:left="1260"/>
        <w:jc w:val="both"/>
        <w:outlineLvl w:val="2"/>
        <w:rPr>
          <w:iCs/>
        </w:rPr>
      </w:pPr>
    </w:p>
    <w:p w:rsidR="006A00AC" w:rsidRPr="00377EB5" w:rsidRDefault="006A00AC" w:rsidP="00671FB8">
      <w:pPr>
        <w:jc w:val="both"/>
        <w:rPr>
          <w:rFonts w:ascii="Arial" w:hAnsi="Arial" w:cs="Arial"/>
          <w:color w:val="222222"/>
          <w:shd w:val="clear" w:color="auto" w:fill="FFFFFF"/>
        </w:rPr>
      </w:pPr>
      <w:r w:rsidRPr="00377EB5">
        <w:rPr>
          <w:iCs/>
        </w:rPr>
        <w:t xml:space="preserve">       Срок полезного использования объектов определяет </w:t>
      </w:r>
      <w:r w:rsidRPr="00377EB5">
        <w:t>комиссия по поступлению и выбытию нефинансовых активов («Акт о приеме-передаче объектов нефинансовых активов» ф. 0504101) и утверждает</w:t>
      </w:r>
      <w:r w:rsidR="00404F75" w:rsidRPr="00377EB5">
        <w:t>ся приказом руководителя</w:t>
      </w:r>
      <w:r w:rsidRPr="00377EB5">
        <w:t>.</w:t>
      </w:r>
      <w:r w:rsidR="00404F75" w:rsidRPr="00377EB5">
        <w:rPr>
          <w:rFonts w:ascii="Arial" w:hAnsi="Arial" w:cs="Arial"/>
          <w:color w:val="222222"/>
          <w:shd w:val="clear" w:color="auto" w:fill="FFFFFF"/>
        </w:rPr>
        <w:t xml:space="preserve"> </w:t>
      </w:r>
    </w:p>
    <w:p w:rsidR="00404F75" w:rsidRPr="00377EB5" w:rsidRDefault="00404F75" w:rsidP="00671FB8">
      <w:pPr>
        <w:jc w:val="both"/>
        <w:rPr>
          <w:iCs/>
        </w:rPr>
      </w:pPr>
    </w:p>
    <w:p w:rsidR="006A00AC" w:rsidRPr="00377EB5" w:rsidRDefault="006A00AC" w:rsidP="00671FB8">
      <w:pPr>
        <w:jc w:val="both"/>
        <w:rPr>
          <w:color w:val="222222"/>
          <w:shd w:val="clear" w:color="auto" w:fill="FFFFFF"/>
        </w:rPr>
      </w:pPr>
      <w:r w:rsidRPr="00377EB5">
        <w:rPr>
          <w:color w:val="252525"/>
          <w:spacing w:val="-1"/>
        </w:rPr>
        <w:t>5.</w:t>
      </w:r>
      <w:r w:rsidR="00404F75" w:rsidRPr="00377EB5">
        <w:rPr>
          <w:color w:val="252525"/>
          <w:spacing w:val="-1"/>
        </w:rPr>
        <w:t>5</w:t>
      </w:r>
      <w:r w:rsidRPr="00377EB5">
        <w:rPr>
          <w:color w:val="252525"/>
          <w:spacing w:val="-1"/>
        </w:rPr>
        <w:t xml:space="preserve">. </w:t>
      </w:r>
      <w:r w:rsidR="00801233" w:rsidRPr="00377EB5">
        <w:rPr>
          <w:color w:val="252525"/>
          <w:spacing w:val="-1"/>
        </w:rPr>
        <w:t>Амортизация исключительных прав нематериальных активов.</w:t>
      </w:r>
    </w:p>
    <w:p w:rsidR="006A00AC" w:rsidRPr="00377EB5" w:rsidRDefault="006A00AC" w:rsidP="00671FB8">
      <w:pPr>
        <w:pStyle w:val="af1"/>
        <w:shd w:val="clear" w:color="auto" w:fill="FFFFFF"/>
        <w:spacing w:before="111" w:beforeAutospacing="0" w:after="111" w:afterAutospacing="0" w:line="388" w:lineRule="atLeast"/>
        <w:jc w:val="both"/>
        <w:rPr>
          <w:color w:val="222222"/>
          <w:sz w:val="24"/>
          <w:szCs w:val="24"/>
        </w:rPr>
      </w:pPr>
      <w:r w:rsidRPr="00377EB5">
        <w:rPr>
          <w:color w:val="222222"/>
          <w:sz w:val="24"/>
          <w:szCs w:val="24"/>
        </w:rPr>
        <w:t xml:space="preserve">По общим правилам срок полезного использования нематериальных активов  определяется в зависимости </w:t>
      </w:r>
      <w:proofErr w:type="gramStart"/>
      <w:r w:rsidRPr="00377EB5">
        <w:rPr>
          <w:color w:val="222222"/>
          <w:sz w:val="24"/>
          <w:szCs w:val="24"/>
        </w:rPr>
        <w:t>от</w:t>
      </w:r>
      <w:proofErr w:type="gramEnd"/>
      <w:r w:rsidRPr="00377EB5">
        <w:rPr>
          <w:color w:val="222222"/>
          <w:sz w:val="24"/>
          <w:szCs w:val="24"/>
        </w:rPr>
        <w:t>:</w:t>
      </w:r>
    </w:p>
    <w:p w:rsidR="006A00AC" w:rsidRPr="00377EB5" w:rsidRDefault="006A00AC" w:rsidP="003A6527">
      <w:pPr>
        <w:numPr>
          <w:ilvl w:val="0"/>
          <w:numId w:val="49"/>
        </w:numPr>
        <w:shd w:val="clear" w:color="auto" w:fill="FFFFFF"/>
        <w:ind w:left="0"/>
        <w:jc w:val="both"/>
        <w:rPr>
          <w:color w:val="222222"/>
        </w:rPr>
      </w:pPr>
      <w:r w:rsidRPr="00377EB5">
        <w:rPr>
          <w:color w:val="222222"/>
        </w:rPr>
        <w:t>срока действия патента или свидетельства;</w:t>
      </w:r>
    </w:p>
    <w:p w:rsidR="006A00AC" w:rsidRPr="00377EB5" w:rsidRDefault="006A00AC" w:rsidP="003A6527">
      <w:pPr>
        <w:numPr>
          <w:ilvl w:val="0"/>
          <w:numId w:val="49"/>
        </w:numPr>
        <w:shd w:val="clear" w:color="auto" w:fill="FFFFFF"/>
        <w:ind w:left="0"/>
        <w:jc w:val="both"/>
        <w:rPr>
          <w:color w:val="222222"/>
        </w:rPr>
      </w:pPr>
      <w:r w:rsidRPr="00377EB5">
        <w:rPr>
          <w:color w:val="222222"/>
        </w:rPr>
        <w:t>срока полезного использования, обусловленного условиями договора;</w:t>
      </w:r>
    </w:p>
    <w:p w:rsidR="006A00AC" w:rsidRPr="00377EB5" w:rsidRDefault="006A00AC" w:rsidP="003A6527">
      <w:pPr>
        <w:numPr>
          <w:ilvl w:val="0"/>
          <w:numId w:val="49"/>
        </w:numPr>
        <w:shd w:val="clear" w:color="auto" w:fill="FFFFFF"/>
        <w:ind w:left="0"/>
        <w:jc w:val="both"/>
        <w:rPr>
          <w:color w:val="222222"/>
        </w:rPr>
      </w:pPr>
      <w:r w:rsidRPr="00377EB5">
        <w:rPr>
          <w:color w:val="222222"/>
        </w:rPr>
        <w:t>других ограничений сроков использования интеллектуальной собственности в соответствии с законодательством России или применимым законодательством других стран.</w:t>
      </w:r>
    </w:p>
    <w:p w:rsidR="006A00AC" w:rsidRPr="00377EB5" w:rsidRDefault="006A00AC" w:rsidP="00671FB8">
      <w:pPr>
        <w:pStyle w:val="af1"/>
        <w:shd w:val="clear" w:color="auto" w:fill="FFFFFF"/>
        <w:spacing w:before="111" w:beforeAutospacing="0" w:after="0" w:afterAutospacing="0" w:line="388" w:lineRule="atLeast"/>
        <w:jc w:val="both"/>
        <w:rPr>
          <w:color w:val="222222"/>
          <w:sz w:val="24"/>
          <w:szCs w:val="24"/>
        </w:rPr>
      </w:pPr>
      <w:r w:rsidRPr="00377EB5">
        <w:rPr>
          <w:color w:val="222222"/>
          <w:sz w:val="24"/>
          <w:szCs w:val="24"/>
        </w:rPr>
        <w:t>Если по таким параметрам срок полезного использования определить невозможно, то норма амортизации устанавливается в расчете на 10 лет. Но он не должен быть более срока деятельности организации.</w:t>
      </w:r>
    </w:p>
    <w:p w:rsidR="00801233" w:rsidRPr="00377EB5" w:rsidRDefault="00801233" w:rsidP="00671FB8">
      <w:pPr>
        <w:pStyle w:val="af1"/>
        <w:shd w:val="clear" w:color="auto" w:fill="FFFFFF"/>
        <w:spacing w:before="111" w:beforeAutospacing="0" w:after="0" w:afterAutospacing="0" w:line="388" w:lineRule="atLeast"/>
        <w:jc w:val="both"/>
        <w:rPr>
          <w:color w:val="222222"/>
          <w:sz w:val="24"/>
          <w:szCs w:val="24"/>
        </w:rPr>
      </w:pPr>
    </w:p>
    <w:p w:rsidR="00801233" w:rsidRPr="00377EB5" w:rsidRDefault="00801233" w:rsidP="00801233">
      <w:pPr>
        <w:jc w:val="both"/>
        <w:rPr>
          <w:color w:val="222222"/>
          <w:shd w:val="clear" w:color="auto" w:fill="FFFFFF"/>
        </w:rPr>
      </w:pPr>
      <w:r w:rsidRPr="00377EB5">
        <w:rPr>
          <w:color w:val="252525"/>
          <w:spacing w:val="-1"/>
        </w:rPr>
        <w:t>5.6. Амортизация неисключительных прав нематериальных активов.</w:t>
      </w:r>
    </w:p>
    <w:p w:rsidR="00801233" w:rsidRPr="00377EB5" w:rsidRDefault="00801233" w:rsidP="00801233">
      <w:pPr>
        <w:pStyle w:val="af1"/>
        <w:rPr>
          <w:sz w:val="24"/>
          <w:szCs w:val="24"/>
        </w:rPr>
      </w:pPr>
      <w:r w:rsidRPr="00377EB5">
        <w:rPr>
          <w:sz w:val="24"/>
          <w:szCs w:val="24"/>
        </w:rPr>
        <w:t>Ежемесячно на права пользования НМА с определенным сроком использования начисляется амортизация на </w:t>
      </w:r>
      <w:hyperlink r:id="rId167" w:anchor="/document/99/902249301/ZAP1MT23DQ/" w:tooltip="104.60 Амортизация прав пользования нематериальными активами" w:history="1">
        <w:r w:rsidRPr="00377EB5">
          <w:rPr>
            <w:rStyle w:val="a9"/>
            <w:sz w:val="24"/>
            <w:szCs w:val="24"/>
          </w:rPr>
          <w:t>счете 104.6Х.452</w:t>
        </w:r>
      </w:hyperlink>
      <w:r w:rsidRPr="00377EB5">
        <w:rPr>
          <w:sz w:val="24"/>
          <w:szCs w:val="24"/>
        </w:rPr>
        <w:t>. Начинается с месяца, когда приняли право к учету, и продолжается в течение всего срока использования.</w:t>
      </w:r>
    </w:p>
    <w:p w:rsidR="00801233" w:rsidRPr="00377EB5" w:rsidRDefault="00801233" w:rsidP="00801233">
      <w:pPr>
        <w:pStyle w:val="af1"/>
        <w:rPr>
          <w:sz w:val="24"/>
          <w:szCs w:val="24"/>
        </w:rPr>
      </w:pPr>
      <w:r w:rsidRPr="00377EB5">
        <w:rPr>
          <w:sz w:val="24"/>
          <w:szCs w:val="24"/>
        </w:rPr>
        <w:t>На права с неопределенным сроком использования амортизация не начисляется. Ограничение действует до тех пор, пока не будет установлен такой срок. Чтобы начать начислять амортизацию, проводится реклассификация – переводятся права в состав прав с определенным сроком использования.</w:t>
      </w:r>
    </w:p>
    <w:p w:rsidR="00801233" w:rsidRPr="00377EB5" w:rsidRDefault="00801233" w:rsidP="00801233">
      <w:pPr>
        <w:tabs>
          <w:tab w:val="left" w:pos="1276"/>
        </w:tabs>
        <w:autoSpaceDE w:val="0"/>
        <w:autoSpaceDN w:val="0"/>
        <w:adjustRightInd w:val="0"/>
        <w:jc w:val="both"/>
        <w:outlineLvl w:val="2"/>
      </w:pPr>
      <w:r w:rsidRPr="00377EB5">
        <w:t xml:space="preserve"> в пунктах </w:t>
      </w:r>
      <w:hyperlink r:id="rId168" w:anchor="/document/99/902249301/ZAP2Q7K3OH/" w:tooltip="По иным объектам нефинансовых активов - аналитический код группы синтетического счета 60 &quot;Права пользования нематериальными активами&quot; и соответствующий аналитический код вида синтетического счета объекта учета:" w:history="1">
        <w:r w:rsidRPr="00377EB5">
          <w:rPr>
            <w:rStyle w:val="a9"/>
          </w:rPr>
          <w:t>89</w:t>
        </w:r>
      </w:hyperlink>
      <w:r w:rsidRPr="00377EB5">
        <w:t xml:space="preserve">, </w:t>
      </w:r>
      <w:hyperlink r:id="rId169" w:anchor="/document/99/902249301/ZAP2KIO3O7/" w:tooltip="На данном счете также осуществляется учет неисключительных прав пользования 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иными документами, подтверждающ" w:history="1">
        <w:r w:rsidRPr="00377EB5">
          <w:rPr>
            <w:rStyle w:val="a9"/>
          </w:rPr>
          <w:t>151.2</w:t>
        </w:r>
      </w:hyperlink>
      <w:r w:rsidRPr="00377EB5">
        <w:t xml:space="preserve">, </w:t>
      </w:r>
      <w:hyperlink r:id="rId170" w:anchor="/document/99/902249301/ZAP28263ET/" w:tooltip="Права пользования нематериальными активами учитываются по аналитическому коду группы синтетического счета 60 &quot;Права пользования нематериальными активами&quot; и соответствующему аналитическому коду вида синтетического счета объекта учета: " w:history="1">
        <w:r w:rsidRPr="00377EB5">
          <w:rPr>
            <w:rStyle w:val="a9"/>
          </w:rPr>
          <w:t>151.2</w:t>
        </w:r>
      </w:hyperlink>
      <w:r w:rsidRPr="00377EB5">
        <w:t xml:space="preserve"> Инструкции к Единому плану счетов № 157н,</w:t>
      </w:r>
      <w:hyperlink r:id="rId171" w:anchor="/document/99/563895829/XA00M6S2MI/" w:tooltip="Нематериальный актив - объект нефинансовых активов, предназначенный для неоднократного и (или) постоянного использования в деятельности учреждения свыше 12 месяцев" w:history="1">
        <w:r w:rsidRPr="00377EB5">
          <w:rPr>
            <w:rStyle w:val="a9"/>
          </w:rPr>
          <w:t xml:space="preserve"> пункте 6</w:t>
        </w:r>
      </w:hyperlink>
      <w:r w:rsidRPr="00377EB5">
        <w:t xml:space="preserve"> СГС «Нематериальные активы», </w:t>
      </w:r>
      <w:hyperlink r:id="rId172" w:anchor="/document/99/573067295/ZAP2KH23O3/" w:tooltip="Права пользования объектами нематериальных активов (неисключительные права)" w:history="1">
        <w:r w:rsidRPr="00377EB5">
          <w:rPr>
            <w:rStyle w:val="a9"/>
          </w:rPr>
          <w:t>Методичке</w:t>
        </w:r>
      </w:hyperlink>
      <w:r w:rsidRPr="00377EB5">
        <w:t xml:space="preserve"> по применению СГС «Нематериальные активы» (</w:t>
      </w:r>
      <w:hyperlink r:id="rId173" w:anchor="/document/99/573067295/" w:history="1">
        <w:r w:rsidRPr="00377EB5">
          <w:rPr>
            <w:rStyle w:val="a9"/>
          </w:rPr>
          <w:t>письмо Минфина от 30.11.2020 № 02-07-07/104384</w:t>
        </w:r>
      </w:hyperlink>
    </w:p>
    <w:tbl>
      <w:tblPr>
        <w:tblW w:w="5000" w:type="pct"/>
        <w:tblCellMar>
          <w:top w:w="96" w:type="dxa"/>
          <w:left w:w="192" w:type="dxa"/>
          <w:bottom w:w="96" w:type="dxa"/>
          <w:right w:w="192" w:type="dxa"/>
        </w:tblCellMar>
        <w:tblLook w:val="04A0"/>
      </w:tblPr>
      <w:tblGrid>
        <w:gridCol w:w="5313"/>
        <w:gridCol w:w="2253"/>
        <w:gridCol w:w="2172"/>
      </w:tblGrid>
      <w:tr w:rsidR="00801233" w:rsidRPr="00377EB5" w:rsidTr="00402990">
        <w:tc>
          <w:tcPr>
            <w:tcW w:w="0" w:type="auto"/>
            <w:gridSpan w:val="3"/>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rPr>
                <w:rStyle w:val="af7"/>
              </w:rPr>
              <w:t>Амортизация</w:t>
            </w:r>
          </w:p>
        </w:tc>
      </w:tr>
      <w:tr w:rsidR="00801233" w:rsidRPr="00377EB5" w:rsidTr="00402990">
        <w:tc>
          <w:tcPr>
            <w:tcW w:w="5313"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Начислена амортизация на право пользования НМА с определенным сроком</w:t>
            </w:r>
          </w:p>
        </w:tc>
        <w:tc>
          <w:tcPr>
            <w:tcW w:w="2253"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0.401.20.226</w:t>
            </w:r>
            <w:hyperlink r:id="rId174" w:anchor="/document/16/71638/dfaslg3k9k/" w:history="1">
              <w:r w:rsidRPr="00377EB5">
                <w:rPr>
                  <w:rStyle w:val="a9"/>
                  <w:vertAlign w:val="superscript"/>
                </w:rPr>
                <w:t>&lt;1&gt;</w:t>
              </w:r>
            </w:hyperlink>
          </w:p>
        </w:tc>
        <w:tc>
          <w:tcPr>
            <w:tcW w:w="2172" w:type="dxa"/>
            <w:tcBorders>
              <w:top w:val="single" w:sz="8" w:space="0" w:color="000000"/>
              <w:left w:val="single" w:sz="8" w:space="0" w:color="000000"/>
              <w:bottom w:val="single" w:sz="8" w:space="0" w:color="000000"/>
              <w:right w:val="single" w:sz="8" w:space="0" w:color="000000"/>
            </w:tcBorders>
            <w:hideMark/>
          </w:tcPr>
          <w:p w:rsidR="00801233" w:rsidRPr="00377EB5" w:rsidRDefault="00801233" w:rsidP="00402990">
            <w:r w:rsidRPr="00377EB5">
              <w:t>0.104.6Х.452</w:t>
            </w:r>
          </w:p>
        </w:tc>
      </w:tr>
    </w:tbl>
    <w:p w:rsidR="004628FB" w:rsidRPr="00377EB5" w:rsidRDefault="004628FB" w:rsidP="00671FB8">
      <w:pPr>
        <w:tabs>
          <w:tab w:val="left" w:pos="1276"/>
        </w:tabs>
        <w:autoSpaceDE w:val="0"/>
        <w:autoSpaceDN w:val="0"/>
        <w:adjustRightInd w:val="0"/>
        <w:jc w:val="both"/>
        <w:outlineLvl w:val="2"/>
        <w:rPr>
          <w:iCs/>
        </w:rPr>
      </w:pPr>
    </w:p>
    <w:p w:rsidR="00774C64" w:rsidRPr="00377EB5" w:rsidRDefault="00774C64" w:rsidP="00671FB8">
      <w:pPr>
        <w:pStyle w:val="af1"/>
        <w:jc w:val="both"/>
        <w:rPr>
          <w:sz w:val="24"/>
          <w:szCs w:val="24"/>
        </w:rPr>
      </w:pPr>
      <w:r w:rsidRPr="00377EB5">
        <w:rPr>
          <w:rStyle w:val="enumerated"/>
          <w:sz w:val="24"/>
          <w:szCs w:val="24"/>
        </w:rPr>
        <w:t>5.</w:t>
      </w:r>
      <w:r w:rsidR="00801233" w:rsidRPr="00377EB5">
        <w:rPr>
          <w:rStyle w:val="enumerated"/>
          <w:sz w:val="24"/>
          <w:szCs w:val="24"/>
        </w:rPr>
        <w:t>7</w:t>
      </w:r>
      <w:r w:rsidRPr="00377EB5">
        <w:rPr>
          <w:rStyle w:val="enumerated"/>
          <w:sz w:val="24"/>
          <w:szCs w:val="24"/>
        </w:rPr>
        <w:t>.</w:t>
      </w:r>
      <w:r w:rsidRPr="00377EB5">
        <w:rPr>
          <w:sz w:val="24"/>
          <w:szCs w:val="24"/>
        </w:rPr>
        <w:t xml:space="preserve"> В дебет счета 4 401 20 271 "Расходы на амортизацию основных средств и нематериальных активов" списываются суммы амортизации, начисленные: </w:t>
      </w:r>
    </w:p>
    <w:p w:rsidR="00774C64" w:rsidRPr="00377EB5" w:rsidRDefault="00774C64" w:rsidP="00671FB8">
      <w:pPr>
        <w:pStyle w:val="af1"/>
        <w:jc w:val="both"/>
        <w:rPr>
          <w:sz w:val="24"/>
          <w:szCs w:val="24"/>
        </w:rPr>
      </w:pPr>
      <w:r w:rsidRPr="00377EB5">
        <w:rPr>
          <w:sz w:val="24"/>
          <w:szCs w:val="24"/>
        </w:rPr>
        <w:t>- по объектам недвижимого имущества;</w:t>
      </w:r>
    </w:p>
    <w:p w:rsidR="00774C64" w:rsidRPr="00377EB5" w:rsidRDefault="00774C64" w:rsidP="00671FB8">
      <w:pPr>
        <w:pStyle w:val="af1"/>
        <w:jc w:val="both"/>
        <w:rPr>
          <w:sz w:val="24"/>
          <w:szCs w:val="24"/>
        </w:rPr>
      </w:pPr>
      <w:r w:rsidRPr="00377EB5">
        <w:rPr>
          <w:sz w:val="24"/>
          <w:szCs w:val="24"/>
        </w:rPr>
        <w:t>- по особо ценному движимому имуществу, если при расчете нормативных затрат на оказание государственных (муниципальных) услуг (выполнение работ) не учитывается резерв на восстановление особо ценного движимого имущества;</w:t>
      </w:r>
    </w:p>
    <w:p w:rsidR="00774C64" w:rsidRPr="00377EB5" w:rsidRDefault="00774C64" w:rsidP="00671FB8">
      <w:pPr>
        <w:pStyle w:val="af1"/>
        <w:jc w:val="both"/>
        <w:rPr>
          <w:sz w:val="24"/>
          <w:szCs w:val="24"/>
        </w:rPr>
      </w:pPr>
      <w:r w:rsidRPr="00377EB5">
        <w:rPr>
          <w:sz w:val="24"/>
          <w:szCs w:val="24"/>
        </w:rPr>
        <w:t>В дебет счета 4 109 00 000 "Затраты на изготовление готовой продукции, выполнение работ, услуг” списываются суммы начисленной амортизации:</w:t>
      </w:r>
    </w:p>
    <w:p w:rsidR="00774C64" w:rsidRPr="00377EB5" w:rsidRDefault="00774C64" w:rsidP="00671FB8">
      <w:pPr>
        <w:pStyle w:val="af1"/>
        <w:jc w:val="both"/>
        <w:rPr>
          <w:sz w:val="24"/>
          <w:szCs w:val="24"/>
        </w:rPr>
      </w:pPr>
      <w:r w:rsidRPr="00377EB5">
        <w:rPr>
          <w:sz w:val="24"/>
          <w:szCs w:val="24"/>
        </w:rPr>
        <w:t>- по иному движимому имуществу;</w:t>
      </w:r>
    </w:p>
    <w:p w:rsidR="00774C64" w:rsidRPr="00377EB5" w:rsidRDefault="00774C64" w:rsidP="00671FB8">
      <w:pPr>
        <w:pStyle w:val="af1"/>
        <w:jc w:val="both"/>
        <w:rPr>
          <w:sz w:val="24"/>
          <w:szCs w:val="24"/>
        </w:rPr>
      </w:pPr>
      <w:r w:rsidRPr="00377EB5">
        <w:rPr>
          <w:sz w:val="24"/>
          <w:szCs w:val="24"/>
        </w:rPr>
        <w:t>- по особо ценному движимому имуществу, если при расчете нормативных затрат на оказание государственных (муниципальных) услуг (выполнение работ) учитывается резерв на восстановление особо ценного движимого имущества;</w:t>
      </w:r>
    </w:p>
    <w:p w:rsidR="00774C64" w:rsidRPr="00377EB5" w:rsidRDefault="00774C64" w:rsidP="00671FB8">
      <w:pPr>
        <w:pStyle w:val="af1"/>
        <w:jc w:val="both"/>
        <w:rPr>
          <w:sz w:val="24"/>
          <w:szCs w:val="24"/>
        </w:rPr>
      </w:pPr>
      <w:r w:rsidRPr="00377EB5">
        <w:rPr>
          <w:sz w:val="24"/>
          <w:szCs w:val="24"/>
        </w:rPr>
        <w:t>Суммы начисленной амортизации по имуществу, учтенному по коду вида деятельности “2”, при этом полностью (частично) используемому в деятельности по выполнению государственного (муниципального) задания, отражаются в учете полностью (частично) обособленно по дебету счета 2 401 20 000.</w:t>
      </w:r>
    </w:p>
    <w:p w:rsidR="00774C64" w:rsidRPr="00377EB5" w:rsidRDefault="00774C64" w:rsidP="00671FB8">
      <w:pPr>
        <w:pStyle w:val="af1"/>
        <w:jc w:val="both"/>
        <w:rPr>
          <w:sz w:val="24"/>
          <w:szCs w:val="24"/>
        </w:rPr>
      </w:pPr>
      <w:r w:rsidRPr="00377EB5">
        <w:rPr>
          <w:sz w:val="24"/>
          <w:szCs w:val="24"/>
        </w:rPr>
        <w:t>Распределение амортизации по имуществу, используемому в нескольких видах деятельности производится пропорционально доходам по конкретному виду деятельности.</w:t>
      </w:r>
    </w:p>
    <w:p w:rsidR="00774C64" w:rsidRPr="00377EB5" w:rsidRDefault="00774C64" w:rsidP="00671FB8">
      <w:pPr>
        <w:pStyle w:val="af1"/>
        <w:jc w:val="both"/>
        <w:rPr>
          <w:sz w:val="24"/>
          <w:szCs w:val="24"/>
        </w:rPr>
      </w:pPr>
      <w:r w:rsidRPr="00377EB5">
        <w:rPr>
          <w:rStyle w:val="enumerated"/>
          <w:sz w:val="24"/>
          <w:szCs w:val="24"/>
        </w:rPr>
        <w:t>5.</w:t>
      </w:r>
      <w:r w:rsidR="00801233" w:rsidRPr="00377EB5">
        <w:rPr>
          <w:rStyle w:val="enumerated"/>
          <w:sz w:val="24"/>
          <w:szCs w:val="24"/>
        </w:rPr>
        <w:t>8</w:t>
      </w:r>
      <w:r w:rsidRPr="00377EB5">
        <w:rPr>
          <w:rStyle w:val="enumerated"/>
          <w:sz w:val="24"/>
          <w:szCs w:val="24"/>
        </w:rPr>
        <w:t>.</w:t>
      </w:r>
      <w:r w:rsidRPr="00377EB5">
        <w:rPr>
          <w:sz w:val="24"/>
          <w:szCs w:val="24"/>
        </w:rPr>
        <w:t xml:space="preserve"> По результатам достройки, дооборудования, реконструкции, модернизации объекта основных средств профильной комиссией госучреждения могут приниматься решения:</w:t>
      </w:r>
    </w:p>
    <w:p w:rsidR="00774C64" w:rsidRPr="00377EB5" w:rsidRDefault="00774C64" w:rsidP="00671FB8">
      <w:pPr>
        <w:pStyle w:val="af1"/>
        <w:jc w:val="both"/>
        <w:rPr>
          <w:sz w:val="24"/>
          <w:szCs w:val="24"/>
        </w:rPr>
      </w:pPr>
      <w:r w:rsidRPr="00377EB5">
        <w:rPr>
          <w:sz w:val="24"/>
          <w:szCs w:val="24"/>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774C64" w:rsidRPr="00377EB5" w:rsidRDefault="00774C64" w:rsidP="00671FB8">
      <w:pPr>
        <w:pStyle w:val="af1"/>
        <w:jc w:val="both"/>
        <w:rPr>
          <w:sz w:val="24"/>
          <w:szCs w:val="24"/>
        </w:rPr>
      </w:pPr>
      <w:r w:rsidRPr="00377EB5">
        <w:rPr>
          <w:sz w:val="24"/>
          <w:szCs w:val="24"/>
        </w:rPr>
        <w:t>2) об отсутствии оснований для пересмотра срока полезного использования объекта.</w:t>
      </w:r>
    </w:p>
    <w:p w:rsidR="00774C64" w:rsidRPr="00377EB5" w:rsidRDefault="00774C64" w:rsidP="00671FB8">
      <w:pPr>
        <w:pStyle w:val="af1"/>
        <w:jc w:val="both"/>
        <w:rPr>
          <w:sz w:val="24"/>
          <w:szCs w:val="24"/>
        </w:rPr>
      </w:pPr>
      <w:r w:rsidRPr="00377EB5">
        <w:rPr>
          <w:sz w:val="24"/>
          <w:szCs w:val="24"/>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175" w:anchor="/document/12180849/entry/2085" w:tgtFrame="_blank" w:tooltip="Открыть документ в системе Гарант" w:history="1">
        <w:r w:rsidRPr="00377EB5">
          <w:rPr>
            <w:rStyle w:val="a9"/>
            <w:color w:val="auto"/>
            <w:sz w:val="24"/>
            <w:szCs w:val="24"/>
          </w:rPr>
          <w:t>п. 85</w:t>
        </w:r>
      </w:hyperlink>
      <w:r w:rsidRPr="00377EB5">
        <w:rPr>
          <w:sz w:val="24"/>
          <w:szCs w:val="24"/>
        </w:rPr>
        <w:t xml:space="preserve"> Инструкции N 157н.</w:t>
      </w:r>
    </w:p>
    <w:p w:rsidR="00774C64" w:rsidRPr="00377EB5" w:rsidRDefault="00774C64" w:rsidP="00671FB8">
      <w:pPr>
        <w:pStyle w:val="af1"/>
        <w:jc w:val="both"/>
        <w:rPr>
          <w:sz w:val="24"/>
          <w:szCs w:val="24"/>
        </w:rPr>
      </w:pPr>
      <w:r w:rsidRPr="00377EB5">
        <w:rPr>
          <w:sz w:val="24"/>
          <w:szCs w:val="24"/>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774C64" w:rsidRPr="00377EB5" w:rsidRDefault="00774C64" w:rsidP="00671FB8">
      <w:pPr>
        <w:pStyle w:val="af1"/>
        <w:jc w:val="both"/>
        <w:rPr>
          <w:sz w:val="24"/>
          <w:szCs w:val="24"/>
        </w:rPr>
      </w:pPr>
      <w:r w:rsidRPr="00377EB5">
        <w:rPr>
          <w:sz w:val="24"/>
          <w:szCs w:val="24"/>
        </w:rPr>
        <w:t>- из остаточной стоимости, увеличенной на затраты по модернизации (достройке, дооборудованию, реконструкции);</w:t>
      </w:r>
    </w:p>
    <w:p w:rsidR="00774C64" w:rsidRPr="00377EB5" w:rsidRDefault="00774C64" w:rsidP="00671FB8">
      <w:pPr>
        <w:pStyle w:val="af1"/>
        <w:jc w:val="both"/>
        <w:rPr>
          <w:sz w:val="24"/>
          <w:szCs w:val="24"/>
        </w:rPr>
      </w:pPr>
      <w:r w:rsidRPr="00377EB5">
        <w:rPr>
          <w:sz w:val="24"/>
          <w:szCs w:val="24"/>
        </w:rPr>
        <w:t>- из оставшегося срока полезного использования.</w:t>
      </w:r>
    </w:p>
    <w:p w:rsidR="00774C64" w:rsidRPr="00377EB5" w:rsidRDefault="00774C64" w:rsidP="00671FB8">
      <w:pPr>
        <w:pStyle w:val="af1"/>
        <w:jc w:val="both"/>
        <w:rPr>
          <w:sz w:val="24"/>
          <w:szCs w:val="24"/>
        </w:rPr>
      </w:pPr>
      <w:r w:rsidRPr="00377EB5">
        <w:rPr>
          <w:rStyle w:val="enumerated"/>
          <w:sz w:val="24"/>
          <w:szCs w:val="24"/>
        </w:rPr>
        <w:t>5.</w:t>
      </w:r>
      <w:r w:rsidR="00801233" w:rsidRPr="00377EB5">
        <w:rPr>
          <w:rStyle w:val="enumerated"/>
          <w:sz w:val="24"/>
          <w:szCs w:val="24"/>
        </w:rPr>
        <w:t>9</w:t>
      </w:r>
      <w:r w:rsidRPr="00377EB5">
        <w:rPr>
          <w:rStyle w:val="enumerated"/>
          <w:sz w:val="24"/>
          <w:szCs w:val="24"/>
        </w:rPr>
        <w:t>.</w:t>
      </w:r>
      <w:r w:rsidRPr="00377EB5">
        <w:rPr>
          <w:sz w:val="24"/>
          <w:szCs w:val="24"/>
        </w:rPr>
        <w:t xml:space="preserve"> Начисление амортизации по неотделимым улучшениям в арендованные объекты основных средств производится исходя из срока полезного использования, определяемого в общеустановленном порядке для арендованных объектов.</w:t>
      </w:r>
    </w:p>
    <w:p w:rsidR="00FC5FEF" w:rsidRPr="00FE0FDE" w:rsidRDefault="006A2E8A" w:rsidP="00D334F0">
      <w:pPr>
        <w:pStyle w:val="aa"/>
        <w:tabs>
          <w:tab w:val="left" w:pos="6237"/>
        </w:tabs>
        <w:rPr>
          <w:rFonts w:ascii="Times New Roman" w:hAnsi="Times New Roman"/>
          <w:b/>
          <w:sz w:val="28"/>
          <w:szCs w:val="28"/>
        </w:rPr>
      </w:pPr>
      <w:r w:rsidRPr="00FE0FDE">
        <w:rPr>
          <w:rFonts w:ascii="Times New Roman" w:hAnsi="Times New Roman"/>
          <w:b/>
          <w:sz w:val="28"/>
          <w:szCs w:val="28"/>
        </w:rPr>
        <w:t>6.</w:t>
      </w:r>
      <w:r w:rsidR="00E77BBF">
        <w:rPr>
          <w:rFonts w:ascii="Times New Roman" w:hAnsi="Times New Roman"/>
          <w:b/>
          <w:sz w:val="28"/>
          <w:szCs w:val="28"/>
        </w:rPr>
        <w:t xml:space="preserve"> </w:t>
      </w:r>
      <w:r w:rsidR="00FC5FEF" w:rsidRPr="00FE0FDE">
        <w:rPr>
          <w:rFonts w:ascii="Times New Roman" w:hAnsi="Times New Roman"/>
          <w:b/>
          <w:sz w:val="28"/>
          <w:szCs w:val="28"/>
        </w:rPr>
        <w:t>Материально-производственные запасы</w:t>
      </w:r>
    </w:p>
    <w:p w:rsidR="009B0898" w:rsidRPr="00377EB5" w:rsidRDefault="006A78E9" w:rsidP="001C402D">
      <w:pPr>
        <w:pStyle w:val="21"/>
        <w:tabs>
          <w:tab w:val="left" w:pos="6237"/>
        </w:tabs>
        <w:rPr>
          <w:rFonts w:ascii="Times New Roman" w:hAnsi="Times New Roman"/>
        </w:rPr>
      </w:pPr>
      <w:r w:rsidRPr="00377EB5">
        <w:rPr>
          <w:rFonts w:ascii="Times New Roman" w:hAnsi="Times New Roman"/>
        </w:rPr>
        <w:t xml:space="preserve">6.1. </w:t>
      </w:r>
      <w:r w:rsidR="00FC5FEF" w:rsidRPr="00377EB5">
        <w:rPr>
          <w:rFonts w:ascii="Times New Roman" w:hAnsi="Times New Roman"/>
        </w:rPr>
        <w:t>К материальным запасам относятся:</w:t>
      </w:r>
    </w:p>
    <w:p w:rsidR="000F3EA3" w:rsidRPr="00C31F33" w:rsidRDefault="009B0898" w:rsidP="00D51530">
      <w:pPr>
        <w:pStyle w:val="21"/>
        <w:numPr>
          <w:ilvl w:val="0"/>
          <w:numId w:val="11"/>
        </w:numPr>
        <w:tabs>
          <w:tab w:val="left" w:pos="567"/>
        </w:tabs>
        <w:ind w:firstLine="0"/>
        <w:rPr>
          <w:rFonts w:ascii="Times New Roman" w:hAnsi="Times New Roman"/>
        </w:rPr>
      </w:pPr>
      <w:r w:rsidRPr="00C31F33">
        <w:rPr>
          <w:rFonts w:ascii="Times New Roman" w:hAnsi="Times New Roman"/>
        </w:rPr>
        <w:t>предметы, используемые в деятельности учреждения в течение периода, не превышающего 12 месяцев, независимо от их стоимости;</w:t>
      </w:r>
    </w:p>
    <w:p w:rsidR="009B0898" w:rsidRPr="00377EB5" w:rsidRDefault="00D51530" w:rsidP="003A6527">
      <w:pPr>
        <w:pStyle w:val="21"/>
        <w:numPr>
          <w:ilvl w:val="0"/>
          <w:numId w:val="11"/>
        </w:numPr>
        <w:tabs>
          <w:tab w:val="left" w:pos="567"/>
        </w:tabs>
        <w:rPr>
          <w:rFonts w:ascii="Times New Roman" w:hAnsi="Times New Roman"/>
        </w:rPr>
      </w:pPr>
      <w:r w:rsidRPr="00C31F33">
        <w:rPr>
          <w:rFonts w:ascii="Times New Roman" w:hAnsi="Times New Roman"/>
        </w:rPr>
        <w:t xml:space="preserve">инструмент </w:t>
      </w:r>
      <w:r w:rsidR="009B0898" w:rsidRPr="00C31F33">
        <w:rPr>
          <w:rFonts w:ascii="Times New Roman" w:hAnsi="Times New Roman"/>
        </w:rPr>
        <w:t>сменн</w:t>
      </w:r>
      <w:r w:rsidRPr="00C31F33">
        <w:rPr>
          <w:rFonts w:ascii="Times New Roman" w:hAnsi="Times New Roman"/>
        </w:rPr>
        <w:t>ый</w:t>
      </w:r>
      <w:r w:rsidR="0066075F" w:rsidRPr="00C31F33">
        <w:rPr>
          <w:rFonts w:ascii="Times New Roman" w:hAnsi="Times New Roman"/>
        </w:rPr>
        <w:t xml:space="preserve"> (насадки</w:t>
      </w:r>
      <w:r w:rsidR="0066075F">
        <w:rPr>
          <w:rFonts w:ascii="Times New Roman" w:hAnsi="Times New Roman"/>
        </w:rPr>
        <w:t>)</w:t>
      </w:r>
      <w:r>
        <w:rPr>
          <w:rFonts w:ascii="Times New Roman" w:hAnsi="Times New Roman"/>
        </w:rPr>
        <w:t xml:space="preserve"> на</w:t>
      </w:r>
      <w:r w:rsidR="009B0898" w:rsidRPr="00377EB5">
        <w:rPr>
          <w:rFonts w:ascii="Times New Roman" w:hAnsi="Times New Roman"/>
        </w:rPr>
        <w:t xml:space="preserve"> оборудование;</w:t>
      </w:r>
    </w:p>
    <w:p w:rsidR="009B0898" w:rsidRPr="00377EB5" w:rsidRDefault="009B0898" w:rsidP="003A6527">
      <w:pPr>
        <w:pStyle w:val="21"/>
        <w:numPr>
          <w:ilvl w:val="0"/>
          <w:numId w:val="11"/>
        </w:numPr>
        <w:tabs>
          <w:tab w:val="left" w:pos="567"/>
        </w:tabs>
        <w:rPr>
          <w:rFonts w:ascii="Times New Roman" w:hAnsi="Times New Roman"/>
        </w:rPr>
      </w:pPr>
      <w:r w:rsidRPr="00377EB5">
        <w:rPr>
          <w:rFonts w:ascii="Times New Roman" w:hAnsi="Times New Roman"/>
        </w:rPr>
        <w:t xml:space="preserve">специальная одежда, специальная </w:t>
      </w:r>
      <w:proofErr w:type="gramStart"/>
      <w:r w:rsidRPr="00377EB5">
        <w:rPr>
          <w:rFonts w:ascii="Times New Roman" w:hAnsi="Times New Roman"/>
        </w:rPr>
        <w:t>обувь</w:t>
      </w:r>
      <w:proofErr w:type="gramEnd"/>
      <w:r w:rsidRPr="00377EB5">
        <w:rPr>
          <w:rFonts w:ascii="Times New Roman" w:hAnsi="Times New Roman"/>
        </w:rPr>
        <w:t xml:space="preserve"> а также постельные принадлежности независимо от их стоимости и срока службы;</w:t>
      </w:r>
    </w:p>
    <w:p w:rsidR="009B0898" w:rsidRPr="00377EB5" w:rsidRDefault="009B0898" w:rsidP="003A6527">
      <w:pPr>
        <w:pStyle w:val="21"/>
        <w:numPr>
          <w:ilvl w:val="0"/>
          <w:numId w:val="11"/>
        </w:numPr>
        <w:tabs>
          <w:tab w:val="left" w:pos="567"/>
        </w:tabs>
        <w:rPr>
          <w:rFonts w:ascii="Times New Roman" w:hAnsi="Times New Roman"/>
        </w:rPr>
      </w:pPr>
      <w:r w:rsidRPr="00377EB5">
        <w:rPr>
          <w:rFonts w:ascii="Times New Roman" w:hAnsi="Times New Roman"/>
        </w:rPr>
        <w:t>форменная одежда, вещевое имущество, одежда и спец</w:t>
      </w:r>
      <w:proofErr w:type="gramStart"/>
      <w:r w:rsidRPr="00377EB5">
        <w:rPr>
          <w:rFonts w:ascii="Times New Roman" w:hAnsi="Times New Roman"/>
        </w:rPr>
        <w:t>.о</w:t>
      </w:r>
      <w:proofErr w:type="gramEnd"/>
      <w:r w:rsidRPr="00377EB5">
        <w:rPr>
          <w:rFonts w:ascii="Times New Roman" w:hAnsi="Times New Roman"/>
        </w:rPr>
        <w:t>бувь, независимо от стоимости и срока службы;</w:t>
      </w:r>
    </w:p>
    <w:p w:rsidR="009B0898" w:rsidRPr="00377EB5" w:rsidRDefault="009B0898" w:rsidP="003A6527">
      <w:pPr>
        <w:pStyle w:val="21"/>
        <w:numPr>
          <w:ilvl w:val="0"/>
          <w:numId w:val="11"/>
        </w:numPr>
        <w:tabs>
          <w:tab w:val="left" w:pos="567"/>
        </w:tabs>
        <w:rPr>
          <w:rFonts w:ascii="Times New Roman" w:hAnsi="Times New Roman"/>
        </w:rPr>
      </w:pPr>
      <w:r w:rsidRPr="00377EB5">
        <w:rPr>
          <w:rFonts w:ascii="Times New Roman" w:hAnsi="Times New Roman"/>
        </w:rPr>
        <w:t>тара для хранения товарно-материальных ценностей;</w:t>
      </w:r>
    </w:p>
    <w:p w:rsidR="000F3EA3" w:rsidRPr="00377EB5" w:rsidRDefault="000F3EA3" w:rsidP="003A6527">
      <w:pPr>
        <w:pStyle w:val="21"/>
        <w:numPr>
          <w:ilvl w:val="0"/>
          <w:numId w:val="11"/>
        </w:numPr>
        <w:tabs>
          <w:tab w:val="left" w:pos="567"/>
        </w:tabs>
        <w:rPr>
          <w:rFonts w:ascii="Times New Roman" w:hAnsi="Times New Roman"/>
        </w:rPr>
      </w:pPr>
      <w:r w:rsidRPr="00377EB5">
        <w:rPr>
          <w:rFonts w:ascii="Times New Roman" w:hAnsi="Times New Roman"/>
        </w:rPr>
        <w:t>мягкий инвентарь</w:t>
      </w:r>
      <w:r>
        <w:rPr>
          <w:rFonts w:ascii="Times New Roman" w:hAnsi="Times New Roman"/>
        </w:rPr>
        <w:t xml:space="preserve"> </w:t>
      </w:r>
      <w:r w:rsidRPr="00377EB5">
        <w:rPr>
          <w:rFonts w:ascii="Times New Roman" w:hAnsi="Times New Roman"/>
        </w:rPr>
        <w:t>(чехлы на автомобили</w:t>
      </w:r>
      <w:r>
        <w:rPr>
          <w:rFonts w:ascii="Times New Roman" w:hAnsi="Times New Roman"/>
        </w:rPr>
        <w:t>, чехлы для оборудования</w:t>
      </w:r>
      <w:r w:rsidR="00D51530">
        <w:rPr>
          <w:rFonts w:ascii="Times New Roman" w:hAnsi="Times New Roman"/>
        </w:rPr>
        <w:t>, сумки для переноса оборудования</w:t>
      </w:r>
      <w:r>
        <w:rPr>
          <w:rFonts w:ascii="Times New Roman" w:hAnsi="Times New Roman"/>
        </w:rPr>
        <w:t>);</w:t>
      </w:r>
    </w:p>
    <w:p w:rsidR="00417678" w:rsidRPr="00377EB5" w:rsidRDefault="00417678" w:rsidP="003A6527">
      <w:pPr>
        <w:pStyle w:val="21"/>
        <w:numPr>
          <w:ilvl w:val="0"/>
          <w:numId w:val="11"/>
        </w:numPr>
        <w:tabs>
          <w:tab w:val="left" w:pos="567"/>
        </w:tabs>
        <w:rPr>
          <w:rFonts w:ascii="Times New Roman" w:hAnsi="Times New Roman"/>
        </w:rPr>
      </w:pPr>
      <w:r w:rsidRPr="00377EB5">
        <w:rPr>
          <w:rFonts w:ascii="Times New Roman" w:hAnsi="Times New Roman"/>
        </w:rPr>
        <w:t>лекарственные препараты и материалы;</w:t>
      </w:r>
    </w:p>
    <w:p w:rsidR="009B0898" w:rsidRPr="00377EB5" w:rsidRDefault="009B0898" w:rsidP="003A6527">
      <w:pPr>
        <w:pStyle w:val="21"/>
        <w:numPr>
          <w:ilvl w:val="0"/>
          <w:numId w:val="11"/>
        </w:numPr>
        <w:tabs>
          <w:tab w:val="left" w:pos="567"/>
        </w:tabs>
        <w:rPr>
          <w:rFonts w:ascii="Times New Roman" w:hAnsi="Times New Roman"/>
        </w:rPr>
      </w:pPr>
      <w:r w:rsidRPr="00377EB5">
        <w:rPr>
          <w:rFonts w:ascii="Times New Roman" w:hAnsi="Times New Roman"/>
        </w:rPr>
        <w:t xml:space="preserve">канцтовары и канцелярский принадлежности </w:t>
      </w:r>
      <w:proofErr w:type="gramStart"/>
      <w:r w:rsidRPr="00377EB5">
        <w:rPr>
          <w:rFonts w:ascii="Times New Roman" w:hAnsi="Times New Roman"/>
        </w:rPr>
        <w:t>(</w:t>
      </w:r>
      <w:r w:rsidR="000F3EA3">
        <w:rPr>
          <w:rFonts w:ascii="Times New Roman" w:hAnsi="Times New Roman"/>
        </w:rPr>
        <w:t xml:space="preserve"> </w:t>
      </w:r>
      <w:proofErr w:type="gramEnd"/>
      <w:r w:rsidR="000F3EA3">
        <w:rPr>
          <w:rFonts w:ascii="Times New Roman" w:hAnsi="Times New Roman"/>
        </w:rPr>
        <w:t xml:space="preserve">линейки, </w:t>
      </w:r>
      <w:proofErr w:type="spellStart"/>
      <w:r w:rsidR="000F3EA3">
        <w:rPr>
          <w:rFonts w:ascii="Times New Roman" w:hAnsi="Times New Roman"/>
        </w:rPr>
        <w:t>степлер</w:t>
      </w:r>
      <w:proofErr w:type="spellEnd"/>
      <w:r w:rsidR="000F3EA3">
        <w:rPr>
          <w:rFonts w:ascii="Times New Roman" w:hAnsi="Times New Roman"/>
        </w:rPr>
        <w:t xml:space="preserve">, </w:t>
      </w:r>
      <w:proofErr w:type="spellStart"/>
      <w:r w:rsidR="000F3EA3">
        <w:rPr>
          <w:rFonts w:ascii="Times New Roman" w:hAnsi="Times New Roman"/>
        </w:rPr>
        <w:t>антистеплер</w:t>
      </w:r>
      <w:proofErr w:type="spellEnd"/>
      <w:r w:rsidR="000F3EA3">
        <w:rPr>
          <w:rFonts w:ascii="Times New Roman" w:hAnsi="Times New Roman"/>
        </w:rPr>
        <w:t xml:space="preserve">, </w:t>
      </w:r>
      <w:proofErr w:type="spellStart"/>
      <w:r w:rsidR="000F3EA3">
        <w:rPr>
          <w:rFonts w:ascii="Times New Roman" w:hAnsi="Times New Roman"/>
        </w:rPr>
        <w:t>скрепочницы</w:t>
      </w:r>
      <w:proofErr w:type="spellEnd"/>
      <w:r w:rsidR="000F3EA3">
        <w:rPr>
          <w:rFonts w:ascii="Times New Roman" w:hAnsi="Times New Roman"/>
        </w:rPr>
        <w:t>, органайзеры для канцтоваров и т.д.</w:t>
      </w:r>
      <w:r w:rsidRPr="00377EB5">
        <w:rPr>
          <w:rFonts w:ascii="Times New Roman" w:hAnsi="Times New Roman"/>
        </w:rPr>
        <w:t>)</w:t>
      </w:r>
      <w:r w:rsidR="000F3EA3">
        <w:rPr>
          <w:rFonts w:ascii="Times New Roman" w:hAnsi="Times New Roman"/>
        </w:rPr>
        <w:t>;</w:t>
      </w:r>
    </w:p>
    <w:p w:rsidR="009B0898" w:rsidRPr="00A8217B" w:rsidRDefault="007E0389" w:rsidP="003A6527">
      <w:pPr>
        <w:pStyle w:val="21"/>
        <w:numPr>
          <w:ilvl w:val="0"/>
          <w:numId w:val="11"/>
        </w:numPr>
        <w:tabs>
          <w:tab w:val="left" w:pos="567"/>
        </w:tabs>
        <w:rPr>
          <w:rFonts w:ascii="Times New Roman" w:hAnsi="Times New Roman"/>
        </w:rPr>
      </w:pPr>
      <w:proofErr w:type="spellStart"/>
      <w:proofErr w:type="gramStart"/>
      <w:r w:rsidRPr="00A8217B">
        <w:rPr>
          <w:rFonts w:ascii="Times New Roman" w:hAnsi="Times New Roman"/>
        </w:rPr>
        <w:t>Сценическо-постановочный</w:t>
      </w:r>
      <w:proofErr w:type="spellEnd"/>
      <w:r w:rsidRPr="00A8217B">
        <w:rPr>
          <w:rFonts w:ascii="Times New Roman" w:hAnsi="Times New Roman"/>
        </w:rPr>
        <w:t xml:space="preserve"> реквизит, (очки, фонарики, зонты, лазерные указки, посуда, наборы для игр и т.д.)</w:t>
      </w:r>
      <w:r w:rsidR="000F3EA3" w:rsidRPr="00A8217B">
        <w:rPr>
          <w:rFonts w:ascii="Times New Roman" w:hAnsi="Times New Roman"/>
        </w:rPr>
        <w:t>;</w:t>
      </w:r>
      <w:proofErr w:type="gramEnd"/>
    </w:p>
    <w:p w:rsidR="007E0389" w:rsidRPr="00A8217B" w:rsidRDefault="007E0389" w:rsidP="003A6527">
      <w:pPr>
        <w:pStyle w:val="21"/>
        <w:numPr>
          <w:ilvl w:val="0"/>
          <w:numId w:val="11"/>
        </w:numPr>
        <w:tabs>
          <w:tab w:val="left" w:pos="567"/>
        </w:tabs>
        <w:rPr>
          <w:rFonts w:ascii="Times New Roman" w:hAnsi="Times New Roman"/>
        </w:rPr>
      </w:pPr>
      <w:r w:rsidRPr="00A8217B">
        <w:rPr>
          <w:rFonts w:ascii="Times New Roman" w:hAnsi="Times New Roman"/>
        </w:rPr>
        <w:t>Новогодняя атрибутика (ёлочные игрушки и украшения, гирлянды);</w:t>
      </w:r>
    </w:p>
    <w:p w:rsidR="009B0898" w:rsidRPr="00377EB5" w:rsidRDefault="009B0898" w:rsidP="003A6527">
      <w:pPr>
        <w:pStyle w:val="21"/>
        <w:numPr>
          <w:ilvl w:val="0"/>
          <w:numId w:val="11"/>
        </w:numPr>
        <w:tabs>
          <w:tab w:val="left" w:pos="567"/>
        </w:tabs>
        <w:rPr>
          <w:rFonts w:ascii="Times New Roman" w:hAnsi="Times New Roman"/>
        </w:rPr>
      </w:pPr>
      <w:r w:rsidRPr="00A8217B">
        <w:rPr>
          <w:rFonts w:ascii="Times New Roman" w:hAnsi="Times New Roman"/>
        </w:rPr>
        <w:t>полиграфическая продукция (реклама) – списание производится</w:t>
      </w:r>
      <w:r w:rsidRPr="00377EB5">
        <w:rPr>
          <w:rFonts w:ascii="Times New Roman" w:hAnsi="Times New Roman"/>
        </w:rPr>
        <w:t xml:space="preserve"> при получении и выдачи м/</w:t>
      </w:r>
      <w:proofErr w:type="spellStart"/>
      <w:proofErr w:type="gramStart"/>
      <w:r w:rsidRPr="00377EB5">
        <w:rPr>
          <w:rFonts w:ascii="Times New Roman" w:hAnsi="Times New Roman"/>
        </w:rPr>
        <w:t>отв</w:t>
      </w:r>
      <w:proofErr w:type="spellEnd"/>
      <w:proofErr w:type="gramEnd"/>
      <w:r w:rsidRPr="00377EB5">
        <w:rPr>
          <w:rFonts w:ascii="Times New Roman" w:hAnsi="Times New Roman"/>
        </w:rPr>
        <w:t xml:space="preserve">  лицам по ведомости на нужды учреждения</w:t>
      </w:r>
      <w:r w:rsidR="00B20FE7" w:rsidRPr="00377EB5">
        <w:rPr>
          <w:rFonts w:ascii="Times New Roman" w:hAnsi="Times New Roman"/>
        </w:rPr>
        <w:t xml:space="preserve"> (афиши, постеры, флаера</w:t>
      </w:r>
      <w:r w:rsidR="00125C78" w:rsidRPr="00377EB5">
        <w:rPr>
          <w:rFonts w:ascii="Times New Roman" w:hAnsi="Times New Roman"/>
        </w:rPr>
        <w:t>, бланки, журналы и т.д.</w:t>
      </w:r>
      <w:r w:rsidR="00B20FE7" w:rsidRPr="00377EB5">
        <w:rPr>
          <w:rFonts w:ascii="Times New Roman" w:hAnsi="Times New Roman"/>
        </w:rPr>
        <w:t>)</w:t>
      </w:r>
      <w:r w:rsidRPr="00377EB5">
        <w:rPr>
          <w:rFonts w:ascii="Times New Roman" w:hAnsi="Times New Roman"/>
        </w:rPr>
        <w:t xml:space="preserve">. </w:t>
      </w:r>
    </w:p>
    <w:p w:rsidR="008F39F5" w:rsidRPr="00377EB5" w:rsidRDefault="008F39F5" w:rsidP="003A6527">
      <w:pPr>
        <w:pStyle w:val="21"/>
        <w:numPr>
          <w:ilvl w:val="0"/>
          <w:numId w:val="11"/>
        </w:numPr>
        <w:tabs>
          <w:tab w:val="left" w:pos="567"/>
        </w:tabs>
        <w:ind w:left="1353"/>
        <w:rPr>
          <w:rFonts w:ascii="Times New Roman" w:hAnsi="Times New Roman"/>
        </w:rPr>
      </w:pPr>
      <w:r w:rsidRPr="00377EB5">
        <w:rPr>
          <w:rFonts w:ascii="Times New Roman" w:hAnsi="Times New Roman"/>
        </w:rPr>
        <w:t>бланки строгой отчетности;</w:t>
      </w:r>
    </w:p>
    <w:p w:rsidR="009B0898" w:rsidRPr="00377EB5" w:rsidRDefault="009B0898" w:rsidP="003A6527">
      <w:pPr>
        <w:pStyle w:val="21"/>
        <w:numPr>
          <w:ilvl w:val="0"/>
          <w:numId w:val="11"/>
        </w:numPr>
        <w:tabs>
          <w:tab w:val="left" w:pos="567"/>
        </w:tabs>
        <w:rPr>
          <w:rFonts w:ascii="Times New Roman" w:hAnsi="Times New Roman"/>
        </w:rPr>
      </w:pPr>
      <w:r w:rsidRPr="00377EB5">
        <w:rPr>
          <w:rFonts w:ascii="Times New Roman" w:hAnsi="Times New Roman"/>
        </w:rPr>
        <w:t>сувенирная продукция (книги, альбомы, вазы, кубки, предметы декора и т.д.)</w:t>
      </w:r>
    </w:p>
    <w:p w:rsidR="00A53A70" w:rsidRPr="00377EB5" w:rsidRDefault="00A53A70" w:rsidP="003A6527">
      <w:pPr>
        <w:pStyle w:val="21"/>
        <w:numPr>
          <w:ilvl w:val="0"/>
          <w:numId w:val="11"/>
        </w:numPr>
        <w:tabs>
          <w:tab w:val="left" w:pos="567"/>
        </w:tabs>
        <w:rPr>
          <w:rFonts w:ascii="Times New Roman" w:hAnsi="Times New Roman"/>
        </w:rPr>
      </w:pPr>
      <w:r w:rsidRPr="00377EB5">
        <w:rPr>
          <w:rFonts w:ascii="Times New Roman" w:hAnsi="Times New Roman"/>
        </w:rPr>
        <w:t>цветочная продукция</w:t>
      </w:r>
      <w:r w:rsidR="00A03345" w:rsidRPr="00377EB5">
        <w:rPr>
          <w:rFonts w:ascii="Times New Roman" w:hAnsi="Times New Roman"/>
        </w:rPr>
        <w:t xml:space="preserve"> (цветы на срез, искусственные), прочая продукция</w:t>
      </w:r>
      <w:r w:rsidRPr="00377EB5">
        <w:rPr>
          <w:rFonts w:ascii="Times New Roman" w:hAnsi="Times New Roman"/>
        </w:rPr>
        <w:t>;</w:t>
      </w:r>
    </w:p>
    <w:p w:rsidR="009B0898" w:rsidRPr="00377EB5" w:rsidRDefault="00A7534D" w:rsidP="003A6527">
      <w:pPr>
        <w:pStyle w:val="21"/>
        <w:numPr>
          <w:ilvl w:val="0"/>
          <w:numId w:val="11"/>
        </w:numPr>
        <w:tabs>
          <w:tab w:val="left" w:pos="567"/>
        </w:tabs>
        <w:rPr>
          <w:rFonts w:ascii="Times New Roman" w:hAnsi="Times New Roman"/>
        </w:rPr>
      </w:pPr>
      <w:r>
        <w:rPr>
          <w:rFonts w:ascii="Times New Roman" w:hAnsi="Times New Roman"/>
        </w:rPr>
        <w:t>клавиатура</w:t>
      </w:r>
      <w:r w:rsidR="009B0898" w:rsidRPr="00377EB5">
        <w:rPr>
          <w:rFonts w:ascii="Times New Roman" w:hAnsi="Times New Roman"/>
        </w:rPr>
        <w:t xml:space="preserve"> и другие комплектующие компьютерной техники, которые приобрета</w:t>
      </w:r>
      <w:r w:rsidR="00E33A31" w:rsidRPr="00377EB5">
        <w:rPr>
          <w:rFonts w:ascii="Times New Roman" w:hAnsi="Times New Roman"/>
        </w:rPr>
        <w:t>ются отдельно, а не в комплекте;</w:t>
      </w:r>
    </w:p>
    <w:p w:rsidR="00E33A31" w:rsidRDefault="00E33A31" w:rsidP="003A6527">
      <w:pPr>
        <w:pStyle w:val="21"/>
        <w:numPr>
          <w:ilvl w:val="0"/>
          <w:numId w:val="11"/>
        </w:numPr>
        <w:tabs>
          <w:tab w:val="left" w:pos="567"/>
        </w:tabs>
        <w:rPr>
          <w:rFonts w:ascii="Times New Roman" w:hAnsi="Times New Roman"/>
        </w:rPr>
      </w:pPr>
      <w:r w:rsidRPr="00377EB5">
        <w:rPr>
          <w:rFonts w:ascii="Times New Roman" w:hAnsi="Times New Roman"/>
        </w:rPr>
        <w:t>косметика и грим театральный.</w:t>
      </w:r>
    </w:p>
    <w:p w:rsidR="00350FC8" w:rsidRPr="00377EB5" w:rsidRDefault="00350FC8" w:rsidP="00350FC8">
      <w:pPr>
        <w:pStyle w:val="21"/>
        <w:tabs>
          <w:tab w:val="left" w:pos="567"/>
        </w:tabs>
        <w:ind w:left="1260" w:firstLine="0"/>
        <w:rPr>
          <w:rFonts w:ascii="Times New Roman" w:hAnsi="Times New Roman"/>
        </w:rPr>
      </w:pPr>
    </w:p>
    <w:p w:rsidR="00350FC8" w:rsidRDefault="005D00CF" w:rsidP="00350FC8">
      <w:pPr>
        <w:rPr>
          <w:color w:val="222222"/>
          <w:shd w:val="clear" w:color="auto" w:fill="FFFFFF"/>
        </w:rPr>
      </w:pPr>
      <w:r w:rsidRPr="00377EB5">
        <w:t xml:space="preserve">    </w:t>
      </w:r>
    </w:p>
    <w:p w:rsidR="00350FC8" w:rsidRPr="0025417E" w:rsidRDefault="00350FC8" w:rsidP="00350FC8">
      <w:pPr>
        <w:rPr>
          <w:color w:val="000000"/>
        </w:rPr>
      </w:pPr>
      <w:r>
        <w:rPr>
          <w:color w:val="000000"/>
        </w:rPr>
        <w:t xml:space="preserve">      </w:t>
      </w:r>
      <w:r w:rsidRPr="0025417E">
        <w:rPr>
          <w:color w:val="000000"/>
        </w:rPr>
        <w:t xml:space="preserve">Карты </w:t>
      </w:r>
      <w:proofErr w:type="spellStart"/>
      <w:r w:rsidRPr="0025417E">
        <w:rPr>
          <w:color w:val="000000"/>
        </w:rPr>
        <w:t>тахографа</w:t>
      </w:r>
      <w:proofErr w:type="spellEnd"/>
      <w:r w:rsidRPr="0025417E">
        <w:rPr>
          <w:color w:val="000000"/>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w:t>
      </w:r>
      <w:proofErr w:type="gramStart"/>
      <w:r w:rsidRPr="0025417E">
        <w:rPr>
          <w:color w:val="000000"/>
        </w:rPr>
        <w:t>контроля за</w:t>
      </w:r>
      <w:proofErr w:type="gramEnd"/>
      <w:r w:rsidRPr="0025417E">
        <w:rPr>
          <w:color w:val="000000"/>
        </w:rPr>
        <w:t xml:space="preserve"> сохранностью карты учитываются на дополнительном </w:t>
      </w:r>
      <w:proofErr w:type="spellStart"/>
      <w:r w:rsidRPr="0025417E">
        <w:rPr>
          <w:color w:val="000000"/>
        </w:rPr>
        <w:t>забалансовом</w:t>
      </w:r>
      <w:proofErr w:type="spellEnd"/>
      <w:r w:rsidRPr="0025417E">
        <w:rPr>
          <w:color w:val="000000"/>
        </w:rPr>
        <w:t xml:space="preserve"> счете 95К «</w:t>
      </w:r>
      <w:r w:rsidR="00167609" w:rsidRPr="0025417E">
        <w:rPr>
          <w:color w:val="000000"/>
        </w:rPr>
        <w:t>Топливные карты, к</w:t>
      </w:r>
      <w:r w:rsidRPr="0025417E">
        <w:rPr>
          <w:color w:val="000000"/>
        </w:rPr>
        <w:t>арты водителей».</w:t>
      </w:r>
    </w:p>
    <w:p w:rsidR="00350FC8" w:rsidRPr="0025417E" w:rsidRDefault="00350FC8" w:rsidP="00350FC8">
      <w:pPr>
        <w:rPr>
          <w:color w:val="000000"/>
        </w:rPr>
      </w:pPr>
    </w:p>
    <w:p w:rsidR="00350FC8" w:rsidRPr="00350FC8" w:rsidRDefault="00350FC8" w:rsidP="00350FC8">
      <w:pPr>
        <w:rPr>
          <w:i/>
          <w:color w:val="000000"/>
        </w:rPr>
      </w:pPr>
      <w:r w:rsidRPr="0025417E">
        <w:rPr>
          <w:i/>
          <w:color w:val="000000"/>
        </w:rPr>
        <w:t>Основание: пункт 332 Инструкции к Единому плану счетов № 157н.</w:t>
      </w:r>
    </w:p>
    <w:p w:rsidR="00B86524" w:rsidRPr="00377EB5" w:rsidRDefault="00B86524" w:rsidP="00021C7D">
      <w:pPr>
        <w:ind w:firstLine="709"/>
      </w:pPr>
      <w:r w:rsidRPr="00350FC8">
        <w:rPr>
          <w:rFonts w:ascii="Arial" w:hAnsi="Arial" w:cs="Arial"/>
          <w:i/>
          <w:color w:val="222222"/>
          <w:sz w:val="21"/>
          <w:szCs w:val="21"/>
        </w:rPr>
        <w:br/>
      </w:r>
    </w:p>
    <w:p w:rsidR="000E6EB7" w:rsidRPr="00377EB5" w:rsidRDefault="00482FB7" w:rsidP="009414C5">
      <w:pPr>
        <w:jc w:val="both"/>
      </w:pPr>
      <w:r w:rsidRPr="00377EB5">
        <w:t xml:space="preserve"> </w:t>
      </w:r>
      <w:r w:rsidR="006A78E9" w:rsidRPr="00377EB5">
        <w:t xml:space="preserve">6.2. </w:t>
      </w:r>
      <w:r w:rsidR="000E6EB7" w:rsidRPr="00377EB5">
        <w:t xml:space="preserve">При приобретении объектов материальных запасов, отнесенных к категории особо ценного движимого имущества, за счет средств субсидий на иные цели сумма вложений, сформированная на счете 0 106 00 000 по коду вида деятельности </w:t>
      </w:r>
      <w:hyperlink r:id="rId176"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0E6EB7" w:rsidRPr="00377EB5">
          <w:t>"5"</w:t>
        </w:r>
      </w:hyperlink>
      <w:r w:rsidR="000E6EB7" w:rsidRPr="00377EB5">
        <w:t xml:space="preserve">, переводится на код вида деятельности </w:t>
      </w:r>
      <w:hyperlink r:id="rId177"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0E6EB7" w:rsidRPr="00377EB5">
          <w:t>"4"</w:t>
        </w:r>
      </w:hyperlink>
      <w:r w:rsidR="000E6EB7" w:rsidRPr="00377EB5">
        <w:t xml:space="preserve"> в порядке, приведенном в </w:t>
      </w:r>
      <w:hyperlink r:id="rId178" w:tooltip="&lt;Письмо&gt; Минфина России от 18.09.2012 N 02-06-07/3798 &lt;Об отражении в бухгалтерском учете и бухгалтерской отчетности бюджетных, автономных учреждений, а также в бюджетном учете и бюджетной отчетности органов, осуществляющих функции и полномочия учредителя учре" w:history="1">
        <w:r w:rsidR="000E6EB7" w:rsidRPr="00377EB5">
          <w:t>п. 2.2.4</w:t>
        </w:r>
      </w:hyperlink>
      <w:r w:rsidR="000E6EB7" w:rsidRPr="00377EB5">
        <w:t xml:space="preserve"> Приложения к Письму Минфина России от 18.09.2012 N 02-06-07/3798.</w:t>
      </w:r>
    </w:p>
    <w:p w:rsidR="006F7CB0" w:rsidRPr="00377EB5" w:rsidRDefault="006F7CB0" w:rsidP="006F7CB0">
      <w:pPr>
        <w:pStyle w:val="21"/>
        <w:tabs>
          <w:tab w:val="left" w:pos="6237"/>
        </w:tabs>
        <w:ind w:firstLine="0"/>
        <w:rPr>
          <w:rFonts w:ascii="Times New Roman" w:hAnsi="Times New Roman"/>
        </w:rPr>
      </w:pPr>
      <w:r w:rsidRPr="00377EB5">
        <w:rPr>
          <w:rFonts w:ascii="Times New Roman" w:hAnsi="Times New Roman"/>
        </w:rPr>
        <w:t>6.3. Материальные запасы принимаются к учету на основании приходного ордера по фактической стоимости, с учетом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облагаемой НДС, если иное не предусмотрено налоговым законодательством Российской Федерации) в количественно-суммовом выражении.</w:t>
      </w:r>
    </w:p>
    <w:p w:rsidR="00C8586C" w:rsidRPr="00377EB5" w:rsidRDefault="00C8586C" w:rsidP="006F7CB0">
      <w:pPr>
        <w:pStyle w:val="21"/>
        <w:tabs>
          <w:tab w:val="left" w:pos="6237"/>
        </w:tabs>
        <w:ind w:firstLine="0"/>
        <w:rPr>
          <w:rStyle w:val="af9"/>
          <w:rFonts w:ascii="Times New Roman" w:hAnsi="Times New Roman"/>
          <w:i w:val="0"/>
        </w:rPr>
      </w:pPr>
      <w:r w:rsidRPr="00377EB5">
        <w:rPr>
          <w:rStyle w:val="af9"/>
          <w:rFonts w:ascii="Times New Roman" w:hAnsi="Times New Roman"/>
          <w:i w:val="0"/>
        </w:rPr>
        <w:t>Если Учреждение победило в фестивале-конкурсе и выиграло сертификат в магазин техники с рублевым эквивалентом (</w:t>
      </w:r>
      <w:proofErr w:type="gramStart"/>
      <w:r w:rsidRPr="00377EB5">
        <w:rPr>
          <w:rStyle w:val="af9"/>
          <w:rFonts w:ascii="Times New Roman" w:hAnsi="Times New Roman"/>
          <w:i w:val="0"/>
        </w:rPr>
        <w:t>например</w:t>
      </w:r>
      <w:proofErr w:type="gramEnd"/>
      <w:r w:rsidRPr="00377EB5">
        <w:rPr>
          <w:rStyle w:val="af9"/>
          <w:rFonts w:ascii="Times New Roman" w:hAnsi="Times New Roman"/>
          <w:i w:val="0"/>
        </w:rPr>
        <w:t xml:space="preserve"> 10 000,0 </w:t>
      </w:r>
      <w:proofErr w:type="spellStart"/>
      <w:r w:rsidRPr="00377EB5">
        <w:rPr>
          <w:rStyle w:val="af9"/>
          <w:rFonts w:ascii="Times New Roman" w:hAnsi="Times New Roman"/>
          <w:i w:val="0"/>
        </w:rPr>
        <w:t>руб</w:t>
      </w:r>
      <w:proofErr w:type="spellEnd"/>
      <w:r w:rsidRPr="00377EB5">
        <w:rPr>
          <w:rStyle w:val="af9"/>
          <w:rFonts w:ascii="Times New Roman" w:hAnsi="Times New Roman"/>
          <w:i w:val="0"/>
        </w:rPr>
        <w:t>). В бухгалтерском учете будут сформированы следующие операции:</w:t>
      </w:r>
    </w:p>
    <w:tbl>
      <w:tblPr>
        <w:tblW w:w="0" w:type="auto"/>
        <w:tblCellSpacing w:w="15" w:type="dxa"/>
        <w:tblCellMar>
          <w:top w:w="15" w:type="dxa"/>
          <w:left w:w="15" w:type="dxa"/>
          <w:bottom w:w="15" w:type="dxa"/>
          <w:right w:w="15" w:type="dxa"/>
        </w:tblCellMar>
        <w:tblLook w:val="04A0"/>
      </w:tblPr>
      <w:tblGrid>
        <w:gridCol w:w="8100"/>
        <w:gridCol w:w="30"/>
        <w:gridCol w:w="30"/>
        <w:gridCol w:w="30"/>
        <w:gridCol w:w="45"/>
      </w:tblGrid>
      <w:tr w:rsidR="00C8586C" w:rsidRPr="00377EB5" w:rsidTr="007F2F9C">
        <w:trPr>
          <w:gridAfter w:val="4"/>
          <w:tblCellSpacing w:w="15" w:type="dxa"/>
        </w:trPr>
        <w:tc>
          <w:tcPr>
            <w:tcW w:w="0" w:type="auto"/>
            <w:vAlign w:val="center"/>
            <w:hideMark/>
          </w:tcPr>
          <w:p w:rsidR="00C8586C" w:rsidRPr="00377EB5" w:rsidRDefault="00C8586C" w:rsidP="007F2F9C">
            <w:r w:rsidRPr="00377EB5">
              <w:t>ДЕБЕТ 2 201 35 510    КРЕДИТ 2 401 10 189</w:t>
            </w:r>
          </w:p>
          <w:p w:rsidR="00C8586C" w:rsidRPr="00377EB5" w:rsidRDefault="00C8586C" w:rsidP="007F2F9C">
            <w:r w:rsidRPr="00377EB5">
              <w:t>— поступил подарочный сертификат;</w:t>
            </w:r>
          </w:p>
        </w:tc>
      </w:tr>
      <w:tr w:rsidR="00C8586C" w:rsidRPr="00377EB5" w:rsidTr="007F2F9C">
        <w:trPr>
          <w:gridAfter w:val="2"/>
          <w:tblCellSpacing w:w="15" w:type="dxa"/>
        </w:trPr>
        <w:tc>
          <w:tcPr>
            <w:tcW w:w="0" w:type="auto"/>
            <w:gridSpan w:val="3"/>
            <w:vAlign w:val="center"/>
            <w:hideMark/>
          </w:tcPr>
          <w:p w:rsidR="00C8586C" w:rsidRPr="00377EB5" w:rsidRDefault="00C8586C" w:rsidP="007F2F9C">
            <w:r w:rsidRPr="00377EB5">
              <w:t>ДЕБЕТ 2 208 31 567    КРЕДИТ 2 201 35 610</w:t>
            </w:r>
          </w:p>
          <w:p w:rsidR="00C8586C" w:rsidRPr="00377EB5" w:rsidRDefault="00C8586C" w:rsidP="007F2F9C">
            <w:r w:rsidRPr="00377EB5">
              <w:t>— выдан сертификат под отчет для приобретения основного средства;</w:t>
            </w:r>
          </w:p>
        </w:tc>
      </w:tr>
      <w:tr w:rsidR="00C8586C" w:rsidRPr="00377EB5" w:rsidTr="007F2F9C">
        <w:trPr>
          <w:gridAfter w:val="1"/>
          <w:tblCellSpacing w:w="15" w:type="dxa"/>
        </w:trPr>
        <w:tc>
          <w:tcPr>
            <w:tcW w:w="0" w:type="auto"/>
            <w:gridSpan w:val="4"/>
            <w:vAlign w:val="center"/>
            <w:hideMark/>
          </w:tcPr>
          <w:p w:rsidR="00C8586C" w:rsidRPr="00377EB5" w:rsidRDefault="00C8586C" w:rsidP="007F2F9C">
            <w:r w:rsidRPr="00377EB5">
              <w:t>ДЕБЕТ 2 106 31 310    КРЕДИТ 2 208 31 667</w:t>
            </w:r>
          </w:p>
          <w:p w:rsidR="00C8586C" w:rsidRPr="00377EB5" w:rsidRDefault="00C8586C" w:rsidP="007F2F9C">
            <w:r w:rsidRPr="00377EB5">
              <w:t>— учтены расходы на приобретение основного средства за счет сертификата;</w:t>
            </w:r>
          </w:p>
        </w:tc>
      </w:tr>
      <w:tr w:rsidR="00C8586C" w:rsidRPr="00377EB5" w:rsidTr="007F2F9C">
        <w:trPr>
          <w:tblCellSpacing w:w="15" w:type="dxa"/>
        </w:trPr>
        <w:tc>
          <w:tcPr>
            <w:tcW w:w="0" w:type="auto"/>
            <w:gridSpan w:val="5"/>
            <w:vAlign w:val="center"/>
            <w:hideMark/>
          </w:tcPr>
          <w:p w:rsidR="00C8586C" w:rsidRPr="00377EB5" w:rsidRDefault="00C8586C" w:rsidP="007F2F9C">
            <w:r w:rsidRPr="00377EB5">
              <w:t>ДЕБЕТ 2 401 10 173    КРЕДИТ 2 208 31 667</w:t>
            </w:r>
          </w:p>
          <w:p w:rsidR="00C8586C" w:rsidRPr="00377EB5" w:rsidRDefault="00C8586C" w:rsidP="007F2F9C">
            <w:r w:rsidRPr="00377EB5">
              <w:t>— списана разница в стоимости основного средства с номиналом сертификата;</w:t>
            </w:r>
          </w:p>
        </w:tc>
      </w:tr>
      <w:tr w:rsidR="00C8586C" w:rsidRPr="00377EB5" w:rsidTr="007F2F9C">
        <w:trPr>
          <w:gridAfter w:val="3"/>
          <w:tblCellSpacing w:w="15" w:type="dxa"/>
        </w:trPr>
        <w:tc>
          <w:tcPr>
            <w:tcW w:w="0" w:type="auto"/>
            <w:gridSpan w:val="2"/>
            <w:vAlign w:val="center"/>
            <w:hideMark/>
          </w:tcPr>
          <w:p w:rsidR="00C8586C" w:rsidRPr="00377EB5" w:rsidRDefault="00C8586C" w:rsidP="007F2F9C">
            <w:r w:rsidRPr="00377EB5">
              <w:t>ДЕБЕТ 2 101 ХХ 310    КРЕДИТ 2 106 31 310</w:t>
            </w:r>
          </w:p>
          <w:p w:rsidR="00C8586C" w:rsidRPr="00377EB5" w:rsidRDefault="00C8586C" w:rsidP="007F2F9C">
            <w:r w:rsidRPr="00377EB5">
              <w:t>— принято основное средство к учету.</w:t>
            </w:r>
          </w:p>
        </w:tc>
      </w:tr>
    </w:tbl>
    <w:p w:rsidR="006F7CB0" w:rsidRPr="00377EB5" w:rsidRDefault="006F7CB0" w:rsidP="006F7CB0">
      <w:pPr>
        <w:pStyle w:val="21"/>
        <w:tabs>
          <w:tab w:val="left" w:pos="6237"/>
        </w:tabs>
        <w:rPr>
          <w:rFonts w:ascii="Times New Roman" w:hAnsi="Times New Roman"/>
        </w:rPr>
      </w:pPr>
      <w:r w:rsidRPr="00377EB5">
        <w:rPr>
          <w:rFonts w:ascii="Times New Roman" w:hAnsi="Times New Roman"/>
        </w:rPr>
        <w:t>Фактическая стоимость материальных запасов при их изготовлении самим учреждением определяется исходя из затрат, связанных с изготовлением данных активов.</w:t>
      </w:r>
    </w:p>
    <w:p w:rsidR="006F7CB0" w:rsidRPr="00377EB5" w:rsidRDefault="006F7CB0" w:rsidP="006F7CB0">
      <w:pPr>
        <w:pStyle w:val="af1"/>
        <w:spacing w:before="0" w:beforeAutospacing="0" w:after="0" w:afterAutospacing="0"/>
        <w:jc w:val="both"/>
        <w:rPr>
          <w:sz w:val="24"/>
          <w:szCs w:val="24"/>
        </w:rPr>
      </w:pPr>
      <w:r w:rsidRPr="00377EB5">
        <w:rPr>
          <w:sz w:val="24"/>
          <w:szCs w:val="24"/>
        </w:rPr>
        <w:t xml:space="preserve">        Фактическая стоимость материальных запасов, полученных учреждением по договору дарения, остающихся от выбытия основных средств и другого имущества, а также неучтенные  объекты, выявленные при проведении проверок и инвентаризаций, принимаются к учету  исходя из их текущей рыночной стоимости определённой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6F7CB0" w:rsidRPr="00377EB5" w:rsidRDefault="006F7CB0" w:rsidP="006F7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 xml:space="preserve">             Фактическая стоимость материальных запасов, полученных в результате ремонта, разборки, утилизации (ликвидации), при </w:t>
      </w:r>
      <w:proofErr w:type="spellStart"/>
      <w:r w:rsidRPr="00377EB5">
        <w:t>разукомплектации</w:t>
      </w:r>
      <w:proofErr w:type="spellEnd"/>
      <w:r w:rsidRPr="00377EB5">
        <w:t xml:space="preserve"> (частичной ликвидации) основных средств или иного имущества определяется исходя из следующих факторов:</w:t>
      </w:r>
    </w:p>
    <w:p w:rsidR="006F7CB0" w:rsidRPr="00377EB5" w:rsidRDefault="006F7CB0" w:rsidP="003A6527">
      <w:pPr>
        <w:numPr>
          <w:ilvl w:val="0"/>
          <w:numId w:val="34"/>
        </w:numPr>
        <w:jc w:val="both"/>
      </w:pPr>
      <w:r w:rsidRPr="00377EB5">
        <w:t>их справедливой стоимости на дату принятия к бухгалтерскому учету, рассчитанной методом рыночных цен;</w:t>
      </w:r>
    </w:p>
    <w:p w:rsidR="006F7CB0" w:rsidRPr="00377EB5" w:rsidRDefault="006F7CB0" w:rsidP="003A6527">
      <w:pPr>
        <w:numPr>
          <w:ilvl w:val="0"/>
          <w:numId w:val="34"/>
        </w:numPr>
        <w:jc w:val="both"/>
      </w:pPr>
      <w:r w:rsidRPr="00377EB5">
        <w:t>сумм, уплачиваемых учреждением за доставку материальных запасов, приведение их в состояние, пригодное для использования.</w:t>
      </w:r>
    </w:p>
    <w:p w:rsidR="006F7CB0" w:rsidRPr="00377EB5" w:rsidRDefault="006F7CB0" w:rsidP="006F7CB0">
      <w:pPr>
        <w:pStyle w:val="af1"/>
        <w:spacing w:before="0" w:beforeAutospacing="0" w:after="0" w:afterAutospacing="0"/>
        <w:jc w:val="both"/>
        <w:rPr>
          <w:i/>
          <w:sz w:val="24"/>
          <w:szCs w:val="24"/>
        </w:rPr>
      </w:pPr>
      <w:r w:rsidRPr="00377EB5">
        <w:rPr>
          <w:i/>
          <w:sz w:val="24"/>
          <w:szCs w:val="24"/>
        </w:rPr>
        <w:t>Основание: пункты 52–60 Стандарта «Концептуальные основы бухучета и отчетности</w:t>
      </w:r>
    </w:p>
    <w:p w:rsidR="00023468" w:rsidRPr="00B11DE6" w:rsidRDefault="006F7CB0" w:rsidP="006F7CB0">
      <w:pPr>
        <w:pStyle w:val="af1"/>
        <w:spacing w:before="0" w:beforeAutospacing="0" w:after="0" w:afterAutospacing="0"/>
        <w:jc w:val="both"/>
        <w:rPr>
          <w:sz w:val="24"/>
          <w:szCs w:val="24"/>
        </w:rPr>
      </w:pPr>
      <w:r w:rsidRPr="00377EB5">
        <w:rPr>
          <w:sz w:val="24"/>
          <w:szCs w:val="24"/>
        </w:rPr>
        <w:t xml:space="preserve">       </w:t>
      </w:r>
      <w:r w:rsidR="00023468">
        <w:rPr>
          <w:sz w:val="24"/>
          <w:szCs w:val="24"/>
        </w:rPr>
        <w:t xml:space="preserve">  Материальные запасы, комплектующие запасные части, ветошь пригодные к дальнейшему использованию, приходуются на баланс учреждения </w:t>
      </w:r>
      <w:r w:rsidR="00023468" w:rsidRPr="00023468">
        <w:rPr>
          <w:sz w:val="24"/>
          <w:szCs w:val="24"/>
        </w:rPr>
        <w:t>Акт</w:t>
      </w:r>
      <w:r w:rsidR="00023468">
        <w:rPr>
          <w:sz w:val="24"/>
          <w:szCs w:val="24"/>
        </w:rPr>
        <w:t>ом</w:t>
      </w:r>
      <w:r w:rsidR="00023468" w:rsidRPr="00023468">
        <w:rPr>
          <w:sz w:val="24"/>
          <w:szCs w:val="24"/>
        </w:rPr>
        <w:t xml:space="preserve"> о приеме-передаче НФА (ф. 0510448) </w:t>
      </w:r>
      <w:r w:rsidR="00023468">
        <w:rPr>
          <w:sz w:val="24"/>
          <w:szCs w:val="24"/>
        </w:rPr>
        <w:t>по фактической стоимости, или по цене 1,00 руб. за одну единицу.</w:t>
      </w:r>
      <w:r w:rsidR="00E0008F">
        <w:rPr>
          <w:sz w:val="24"/>
          <w:szCs w:val="24"/>
        </w:rPr>
        <w:t xml:space="preserve"> Основанием для списания ветоши является </w:t>
      </w:r>
      <w:r w:rsidR="00B11DE6">
        <w:rPr>
          <w:sz w:val="24"/>
          <w:szCs w:val="24"/>
        </w:rPr>
        <w:t>В</w:t>
      </w:r>
      <w:r w:rsidR="00E0008F" w:rsidRPr="00B11DE6">
        <w:rPr>
          <w:color w:val="222222"/>
          <w:sz w:val="24"/>
          <w:szCs w:val="24"/>
          <w:shd w:val="clear" w:color="auto" w:fill="FFFFFF"/>
        </w:rPr>
        <w:t>едомость выдачи на нужды учреждения</w:t>
      </w:r>
      <w:r w:rsidR="00AC3496">
        <w:rPr>
          <w:color w:val="222222"/>
          <w:sz w:val="24"/>
          <w:szCs w:val="24"/>
          <w:shd w:val="clear" w:color="auto" w:fill="FFFFFF"/>
        </w:rPr>
        <w:t xml:space="preserve"> (ф.</w:t>
      </w:r>
      <w:r w:rsidR="00AC3496" w:rsidRPr="00AC3496">
        <w:t xml:space="preserve"> </w:t>
      </w:r>
      <w:r w:rsidR="00AC3496" w:rsidRPr="00AC3496">
        <w:rPr>
          <w:color w:val="222222"/>
          <w:sz w:val="24"/>
          <w:szCs w:val="24"/>
          <w:shd w:val="clear" w:color="auto" w:fill="FFFFFF"/>
        </w:rPr>
        <w:t>0504210</w:t>
      </w:r>
      <w:r w:rsidR="00AC3496">
        <w:rPr>
          <w:color w:val="222222"/>
          <w:sz w:val="24"/>
          <w:szCs w:val="24"/>
          <w:shd w:val="clear" w:color="auto" w:fill="FFFFFF"/>
        </w:rPr>
        <w:t>)</w:t>
      </w:r>
      <w:r w:rsidR="00B11DE6">
        <w:rPr>
          <w:color w:val="222222"/>
          <w:sz w:val="24"/>
          <w:szCs w:val="24"/>
          <w:shd w:val="clear" w:color="auto" w:fill="FFFFFF"/>
        </w:rPr>
        <w:t>.</w:t>
      </w:r>
    </w:p>
    <w:p w:rsidR="006F7CB0" w:rsidRPr="00377EB5" w:rsidRDefault="00023468" w:rsidP="006F7CB0">
      <w:pPr>
        <w:pStyle w:val="af1"/>
        <w:spacing w:before="0" w:beforeAutospacing="0" w:after="0" w:afterAutospacing="0"/>
        <w:jc w:val="both"/>
        <w:rPr>
          <w:sz w:val="24"/>
          <w:szCs w:val="24"/>
        </w:rPr>
      </w:pPr>
      <w:r>
        <w:rPr>
          <w:sz w:val="24"/>
          <w:szCs w:val="24"/>
        </w:rPr>
        <w:t xml:space="preserve">         </w:t>
      </w:r>
      <w:r w:rsidR="006F7CB0" w:rsidRPr="00377EB5">
        <w:rPr>
          <w:sz w:val="24"/>
          <w:szCs w:val="24"/>
        </w:rPr>
        <w:t xml:space="preserve"> Материальные запасы</w:t>
      </w:r>
      <w:r>
        <w:rPr>
          <w:sz w:val="24"/>
          <w:szCs w:val="24"/>
        </w:rPr>
        <w:t>, приобретённые у поставщиков,</w:t>
      </w:r>
      <w:r w:rsidR="006F7CB0" w:rsidRPr="00377EB5">
        <w:rPr>
          <w:sz w:val="24"/>
          <w:szCs w:val="24"/>
        </w:rPr>
        <w:t xml:space="preserve"> приходуются по Приходному ордеру (ф. 0504207).</w:t>
      </w:r>
    </w:p>
    <w:p w:rsidR="006F7CB0" w:rsidRPr="00377EB5" w:rsidRDefault="006F7CB0" w:rsidP="006F7CB0">
      <w:pPr>
        <w:pStyle w:val="af1"/>
        <w:spacing w:before="0" w:beforeAutospacing="0" w:after="0" w:afterAutospacing="0"/>
        <w:jc w:val="both"/>
        <w:rPr>
          <w:sz w:val="24"/>
          <w:szCs w:val="24"/>
        </w:rPr>
      </w:pPr>
      <w:r w:rsidRPr="00377EB5">
        <w:rPr>
          <w:sz w:val="24"/>
          <w:szCs w:val="24"/>
        </w:rPr>
        <w:t xml:space="preserve">          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w:t>
      </w:r>
    </w:p>
    <w:p w:rsidR="006F7CB0" w:rsidRPr="00377EB5" w:rsidRDefault="006F7CB0" w:rsidP="006F7CB0">
      <w:pPr>
        <w:jc w:val="both"/>
        <w:rPr>
          <w:i/>
        </w:rPr>
      </w:pPr>
      <w:r w:rsidRPr="00377EB5">
        <w:rPr>
          <w:i/>
        </w:rPr>
        <w:t>Основание: пункты </w:t>
      </w:r>
      <w:hyperlink r:id="rId179" w:anchor="/document/99/902249301/XA00MA22N7/" w:tooltip="25. Первоначальной (фактической) стоимостью объектов нефинансовых активов, полученных учреждением безвозмездно" w:history="1">
        <w:r w:rsidRPr="00377EB5">
          <w:rPr>
            <w:rStyle w:val="a9"/>
            <w:i/>
            <w:color w:val="auto"/>
          </w:rPr>
          <w:t>25</w:t>
        </w:r>
      </w:hyperlink>
      <w:r w:rsidRPr="00377EB5">
        <w:rPr>
          <w:i/>
        </w:rPr>
        <w:t>, </w:t>
      </w:r>
      <w:hyperlink r:id="rId180" w:anchor="/document/99/902249301/XA00M8E2MP/" w:tooltip="31. Неучтенные объекты нефинансовых активов, выявленные при проведении проверок и (или) инвентаризаций активов" w:history="1">
        <w:r w:rsidRPr="00377EB5">
          <w:rPr>
            <w:rStyle w:val="a9"/>
            <w:i/>
            <w:color w:val="auto"/>
          </w:rPr>
          <w:t>31</w:t>
        </w:r>
      </w:hyperlink>
      <w:r w:rsidRPr="00377EB5">
        <w:rPr>
          <w:i/>
        </w:rPr>
        <w:t> Инструкции к Единому плану счетов № 157н.</w:t>
      </w:r>
    </w:p>
    <w:p w:rsidR="006F7CB0" w:rsidRPr="00377EB5" w:rsidRDefault="006F7CB0" w:rsidP="006F7CB0">
      <w:pPr>
        <w:pStyle w:val="af1"/>
        <w:spacing w:before="0" w:beforeAutospacing="0" w:after="0" w:afterAutospacing="0"/>
        <w:jc w:val="both"/>
        <w:rPr>
          <w:sz w:val="24"/>
          <w:szCs w:val="24"/>
        </w:rPr>
      </w:pPr>
      <w:r w:rsidRPr="00377EB5">
        <w:rPr>
          <w:sz w:val="24"/>
          <w:szCs w:val="24"/>
        </w:rPr>
        <w:t>      Данные о действующей цене должны быть подтверждены документально:</w:t>
      </w:r>
    </w:p>
    <w:p w:rsidR="006F7CB0" w:rsidRPr="00377EB5" w:rsidRDefault="006F7CB0" w:rsidP="006F7CB0">
      <w:pPr>
        <w:pStyle w:val="af1"/>
        <w:spacing w:before="0" w:beforeAutospacing="0" w:after="0" w:afterAutospacing="0"/>
        <w:jc w:val="both"/>
        <w:rPr>
          <w:sz w:val="24"/>
          <w:szCs w:val="24"/>
        </w:rPr>
      </w:pPr>
      <w:r w:rsidRPr="00377EB5">
        <w:rPr>
          <w:sz w:val="24"/>
          <w:szCs w:val="24"/>
        </w:rPr>
        <w:t>- справками (другими подтверждающими документами) Росстата;</w:t>
      </w:r>
    </w:p>
    <w:p w:rsidR="006F7CB0" w:rsidRPr="00377EB5" w:rsidRDefault="006F7CB0" w:rsidP="006F7CB0">
      <w:pPr>
        <w:pStyle w:val="af1"/>
        <w:spacing w:before="0" w:beforeAutospacing="0" w:after="0" w:afterAutospacing="0"/>
        <w:jc w:val="both"/>
        <w:rPr>
          <w:sz w:val="24"/>
          <w:szCs w:val="24"/>
        </w:rPr>
      </w:pPr>
      <w:r w:rsidRPr="00377EB5">
        <w:rPr>
          <w:sz w:val="24"/>
          <w:szCs w:val="24"/>
        </w:rPr>
        <w:t>- прайс-листами заводов-изготовителей;</w:t>
      </w:r>
    </w:p>
    <w:p w:rsidR="006F7CB0" w:rsidRPr="00377EB5" w:rsidRDefault="006F7CB0" w:rsidP="006F7CB0">
      <w:pPr>
        <w:pStyle w:val="af1"/>
        <w:spacing w:before="0" w:beforeAutospacing="0" w:after="0" w:afterAutospacing="0"/>
        <w:jc w:val="both"/>
        <w:rPr>
          <w:sz w:val="24"/>
          <w:szCs w:val="24"/>
        </w:rPr>
      </w:pPr>
      <w:r w:rsidRPr="00377EB5">
        <w:rPr>
          <w:sz w:val="24"/>
          <w:szCs w:val="24"/>
        </w:rPr>
        <w:t>- справками (другими подтверждающими документами) оценщиков;</w:t>
      </w:r>
    </w:p>
    <w:p w:rsidR="006F7CB0" w:rsidRPr="00377EB5" w:rsidRDefault="006F7CB0" w:rsidP="006F7CB0">
      <w:pPr>
        <w:pStyle w:val="af1"/>
        <w:spacing w:before="0" w:beforeAutospacing="0" w:after="0" w:afterAutospacing="0"/>
        <w:jc w:val="both"/>
        <w:rPr>
          <w:sz w:val="24"/>
          <w:szCs w:val="24"/>
        </w:rPr>
      </w:pPr>
      <w:r w:rsidRPr="00377EB5">
        <w:rPr>
          <w:sz w:val="24"/>
          <w:szCs w:val="24"/>
        </w:rPr>
        <w:t>- информацией, размещённой в СМИ, и т.д.</w:t>
      </w:r>
    </w:p>
    <w:p w:rsidR="006F7CB0" w:rsidRPr="00377EB5" w:rsidRDefault="006F7CB0" w:rsidP="006F7CB0">
      <w:pPr>
        <w:pStyle w:val="af1"/>
        <w:spacing w:before="0" w:beforeAutospacing="0" w:after="0" w:afterAutospacing="0"/>
        <w:jc w:val="both"/>
        <w:rPr>
          <w:sz w:val="24"/>
          <w:szCs w:val="24"/>
        </w:rPr>
      </w:pPr>
      <w:r w:rsidRPr="00377EB5">
        <w:rPr>
          <w:sz w:val="24"/>
          <w:szCs w:val="24"/>
        </w:rPr>
        <w:t xml:space="preserve">           В случаях невозможности документального подтверждения стоимость определяется экспертным путем.</w:t>
      </w:r>
    </w:p>
    <w:p w:rsidR="006F7CB0" w:rsidRPr="00377EB5" w:rsidRDefault="006F7CB0" w:rsidP="006F7CB0">
      <w:pPr>
        <w:pStyle w:val="af1"/>
        <w:spacing w:before="0" w:beforeAutospacing="0" w:after="0" w:afterAutospacing="0"/>
        <w:jc w:val="both"/>
        <w:rPr>
          <w:sz w:val="24"/>
          <w:szCs w:val="24"/>
        </w:rPr>
      </w:pPr>
      <w:r w:rsidRPr="00377EB5">
        <w:rPr>
          <w:sz w:val="24"/>
          <w:szCs w:val="24"/>
        </w:rPr>
        <w:t xml:space="preserve">           При возникновении затруднений при определении текущей оценочной стоимости </w:t>
      </w:r>
    </w:p>
    <w:p w:rsidR="006F7CB0" w:rsidRPr="00377EB5" w:rsidRDefault="006F7CB0" w:rsidP="006F7CB0">
      <w:pPr>
        <w:jc w:val="both"/>
      </w:pPr>
      <w:r w:rsidRPr="00377EB5">
        <w:t>комиссией учреждения стоимость определяется специализированной организацией </w:t>
      </w:r>
    </w:p>
    <w:p w:rsidR="006F7CB0" w:rsidRPr="00377EB5" w:rsidRDefault="006F7CB0" w:rsidP="006F7CB0">
      <w:pPr>
        <w:jc w:val="both"/>
      </w:pPr>
      <w:r w:rsidRPr="00377EB5">
        <w:t>(оценщиком) на основании договора (контракта).</w:t>
      </w:r>
    </w:p>
    <w:p w:rsidR="006F7CB0" w:rsidRPr="00377EB5" w:rsidRDefault="006F7CB0" w:rsidP="006F7CB0">
      <w:pPr>
        <w:pStyle w:val="21"/>
        <w:tabs>
          <w:tab w:val="left" w:pos="6237"/>
        </w:tabs>
        <w:rPr>
          <w:rFonts w:ascii="Times New Roman" w:hAnsi="Times New Roman"/>
        </w:rPr>
      </w:pPr>
      <w:r w:rsidRPr="00377EB5">
        <w:rPr>
          <w:rFonts w:ascii="Times New Roman" w:hAnsi="Times New Roman"/>
        </w:rPr>
        <w:t>Материальные запасы, не принадлежащие учреждению, но находящиеся в его пользовании или распоряжении в соответствии с условиями договора, принимаются к учету в размере стоимости, предусмотренной в договоре.</w:t>
      </w:r>
    </w:p>
    <w:p w:rsidR="006F7CB0" w:rsidRPr="00377EB5" w:rsidRDefault="006F7CB0" w:rsidP="006F7CB0">
      <w:pPr>
        <w:pStyle w:val="21"/>
        <w:tabs>
          <w:tab w:val="left" w:pos="6237"/>
        </w:tabs>
        <w:rPr>
          <w:rFonts w:ascii="Times New Roman" w:hAnsi="Times New Roman"/>
        </w:rPr>
      </w:pPr>
      <w:r w:rsidRPr="00377EB5">
        <w:rPr>
          <w:rFonts w:ascii="Times New Roman" w:hAnsi="Times New Roman"/>
        </w:rPr>
        <w:t>Фактическая стоимость материальных запасов,  приобретаемых    учреждением для их отражения в    учете, формируется на аналитических   счетах 105 00 000   «Материальные запасы» путем   включения в стоимость конкретных наименований  материальных запасов, отраженных на   соответствующих аналитических   субконто, как их  покупной стоимости (в количественном и стоимостном выражении), так и всех вышеперечисленных затрат   по их приобретению (только в стоимостном   выражении).</w:t>
      </w:r>
    </w:p>
    <w:p w:rsidR="006F7CB0" w:rsidRPr="00377EB5" w:rsidRDefault="006F7CB0" w:rsidP="006F7CB0">
      <w:pPr>
        <w:pStyle w:val="21"/>
        <w:tabs>
          <w:tab w:val="left" w:pos="6237"/>
        </w:tabs>
        <w:rPr>
          <w:rFonts w:ascii="Times New Roman" w:hAnsi="Times New Roman"/>
        </w:rPr>
      </w:pPr>
      <w:r w:rsidRPr="00377EB5">
        <w:rPr>
          <w:rFonts w:ascii="Times New Roman" w:hAnsi="Times New Roman"/>
        </w:rPr>
        <w:t xml:space="preserve">Фактическая стоимость материальных запасов,  создаваемых самим учреждением, формируется на    счете 106 04 000 "Вложения в материальные запасы» и включает вышеперечисленные фактические вложения в их   приобретение. Сформированная на данном </w:t>
      </w:r>
      <w:r w:rsidR="00126912" w:rsidRPr="00377EB5">
        <w:rPr>
          <w:rFonts w:ascii="Times New Roman" w:hAnsi="Times New Roman"/>
        </w:rPr>
        <w:t>счете фактическая</w:t>
      </w:r>
      <w:r w:rsidRPr="00377EB5">
        <w:rPr>
          <w:rFonts w:ascii="Times New Roman" w:hAnsi="Times New Roman"/>
        </w:rPr>
        <w:t xml:space="preserve"> стоимость материальных запасов на   основании внутренней накладной на </w:t>
      </w:r>
      <w:r w:rsidR="00126912" w:rsidRPr="00377EB5">
        <w:rPr>
          <w:rFonts w:ascii="Times New Roman" w:hAnsi="Times New Roman"/>
        </w:rPr>
        <w:t>оприходование такого</w:t>
      </w:r>
      <w:r w:rsidRPr="00377EB5">
        <w:rPr>
          <w:rFonts w:ascii="Times New Roman" w:hAnsi="Times New Roman"/>
        </w:rPr>
        <w:t xml:space="preserve"> имущества на склад учреждения </w:t>
      </w:r>
      <w:r w:rsidR="00126912" w:rsidRPr="00377EB5">
        <w:rPr>
          <w:rFonts w:ascii="Times New Roman" w:hAnsi="Times New Roman"/>
        </w:rPr>
        <w:t>списывается на</w:t>
      </w:r>
      <w:r w:rsidRPr="00377EB5">
        <w:rPr>
          <w:rFonts w:ascii="Times New Roman" w:hAnsi="Times New Roman"/>
        </w:rPr>
        <w:t xml:space="preserve"> соответствующие счета учета </w:t>
      </w:r>
      <w:r w:rsidR="00126912" w:rsidRPr="00377EB5">
        <w:rPr>
          <w:rFonts w:ascii="Times New Roman" w:hAnsi="Times New Roman"/>
        </w:rPr>
        <w:t>материальных запасов</w:t>
      </w:r>
      <w:r w:rsidRPr="00377EB5">
        <w:rPr>
          <w:rFonts w:ascii="Times New Roman" w:hAnsi="Times New Roman"/>
        </w:rPr>
        <w:t>.</w:t>
      </w:r>
    </w:p>
    <w:p w:rsidR="006F7CB0" w:rsidRDefault="005F63A6" w:rsidP="006F7CB0">
      <w:pPr>
        <w:pStyle w:val="21"/>
        <w:tabs>
          <w:tab w:val="left" w:pos="6237"/>
        </w:tabs>
        <w:rPr>
          <w:rFonts w:ascii="Times New Roman" w:hAnsi="Times New Roman"/>
        </w:rPr>
      </w:pPr>
      <w:r w:rsidRPr="00377EB5">
        <w:rPr>
          <w:rFonts w:ascii="Times New Roman" w:hAnsi="Times New Roman"/>
        </w:rPr>
        <w:t>Расходы на одноразовые медицинские маски и перчатки учитываются по подстатье КОСГУ 346.</w:t>
      </w:r>
    </w:p>
    <w:p w:rsidR="00A31CC0" w:rsidRPr="00377EB5" w:rsidRDefault="00A31CC0" w:rsidP="00A31CC0">
      <w:pPr>
        <w:pStyle w:val="21"/>
        <w:tabs>
          <w:tab w:val="left" w:pos="6237"/>
        </w:tabs>
        <w:rPr>
          <w:rFonts w:ascii="Times New Roman" w:hAnsi="Times New Roman"/>
        </w:rPr>
      </w:pPr>
      <w:r>
        <w:rPr>
          <w:rFonts w:ascii="Times New Roman" w:hAnsi="Times New Roman"/>
        </w:rPr>
        <w:t>П</w:t>
      </w:r>
      <w:r w:rsidRPr="00377EB5">
        <w:rPr>
          <w:rFonts w:ascii="Times New Roman" w:hAnsi="Times New Roman"/>
        </w:rPr>
        <w:t>ерчатки</w:t>
      </w:r>
      <w:r>
        <w:rPr>
          <w:rFonts w:ascii="Times New Roman" w:hAnsi="Times New Roman"/>
        </w:rPr>
        <w:t xml:space="preserve"> для хозяйственных нужд</w:t>
      </w:r>
      <w:r w:rsidRPr="00377EB5">
        <w:rPr>
          <w:rFonts w:ascii="Times New Roman" w:hAnsi="Times New Roman"/>
        </w:rPr>
        <w:t xml:space="preserve"> учитываются по подстатье КОСГУ 346.</w:t>
      </w:r>
    </w:p>
    <w:p w:rsidR="006F7CB0" w:rsidRPr="00377EB5" w:rsidRDefault="006F7CB0" w:rsidP="006F7CB0">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 xml:space="preserve">6.4. Материальные запасы учитываются по тому виду деятельности, за счет которого они приобретены (созданы): </w:t>
      </w:r>
      <w:hyperlink r:id="rId181"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sz w:val="24"/>
            <w:szCs w:val="24"/>
          </w:rPr>
          <w:t>"2"</w:t>
        </w:r>
      </w:hyperlink>
      <w:r w:rsidRPr="00377EB5">
        <w:rPr>
          <w:rFonts w:ascii="Times New Roman" w:hAnsi="Times New Roman" w:cs="Times New Roman"/>
          <w:sz w:val="24"/>
          <w:szCs w:val="24"/>
        </w:rPr>
        <w:t xml:space="preserve"> - приносящая доход деятельность (собственные доходы учреждения), </w:t>
      </w:r>
      <w:hyperlink r:id="rId182"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sz w:val="24"/>
            <w:szCs w:val="24"/>
          </w:rPr>
          <w:t>"4"</w:t>
        </w:r>
      </w:hyperlink>
      <w:r w:rsidRPr="00377EB5">
        <w:rPr>
          <w:rFonts w:ascii="Times New Roman" w:hAnsi="Times New Roman" w:cs="Times New Roman"/>
          <w:sz w:val="24"/>
          <w:szCs w:val="24"/>
        </w:rPr>
        <w:t xml:space="preserve"> - субсидии на выполнение государственного (муниципального) задания; </w:t>
      </w:r>
      <w:hyperlink r:id="rId183"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sz w:val="24"/>
            <w:szCs w:val="24"/>
          </w:rPr>
          <w:t>"5"</w:t>
        </w:r>
      </w:hyperlink>
      <w:r w:rsidRPr="00377EB5">
        <w:rPr>
          <w:rFonts w:ascii="Times New Roman" w:hAnsi="Times New Roman" w:cs="Times New Roman"/>
          <w:sz w:val="24"/>
          <w:szCs w:val="24"/>
        </w:rPr>
        <w:t xml:space="preserve"> - субсидии на иные цели; </w:t>
      </w:r>
      <w:hyperlink r:id="rId184"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sz w:val="24"/>
            <w:szCs w:val="24"/>
          </w:rPr>
          <w:t>"6"</w:t>
        </w:r>
      </w:hyperlink>
      <w:r w:rsidRPr="00377EB5">
        <w:rPr>
          <w:rFonts w:ascii="Times New Roman" w:hAnsi="Times New Roman" w:cs="Times New Roman"/>
          <w:sz w:val="24"/>
          <w:szCs w:val="24"/>
        </w:rPr>
        <w:t xml:space="preserve"> - субсидии на цели осуществления капитальных вложений, если иное не установлено в настоящем разделе для материальных запасов определенной категории.</w:t>
      </w:r>
    </w:p>
    <w:p w:rsidR="006F7CB0" w:rsidRPr="00377EB5" w:rsidRDefault="006F7CB0" w:rsidP="006F7CB0">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При приобретении (создании) материальных запасов за счет средств, полученных более чем по одному коду вида деятельности, сумма вложений, сформированных на счете 0 106 00 000, переводится с кодов вида деятельности </w:t>
      </w:r>
      <w:hyperlink r:id="rId185"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sz w:val="24"/>
            <w:szCs w:val="24"/>
          </w:rPr>
          <w:t>"2"</w:t>
        </w:r>
      </w:hyperlink>
      <w:r w:rsidRPr="00377EB5">
        <w:rPr>
          <w:rFonts w:ascii="Times New Roman" w:hAnsi="Times New Roman" w:cs="Times New Roman"/>
          <w:sz w:val="24"/>
          <w:szCs w:val="24"/>
        </w:rPr>
        <w:t xml:space="preserve">, </w:t>
      </w:r>
      <w:hyperlink r:id="rId186"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sz w:val="24"/>
            <w:szCs w:val="24"/>
          </w:rPr>
          <w:t>"5"</w:t>
        </w:r>
      </w:hyperlink>
      <w:r w:rsidRPr="00377EB5">
        <w:rPr>
          <w:rFonts w:ascii="Times New Roman" w:hAnsi="Times New Roman" w:cs="Times New Roman"/>
          <w:sz w:val="24"/>
          <w:szCs w:val="24"/>
        </w:rPr>
        <w:t xml:space="preserve"> и на тот код вида деятельности, по которому указанные материальные запасы будут использоваться.</w:t>
      </w:r>
    </w:p>
    <w:p w:rsidR="006F7CB0" w:rsidRPr="00377EB5" w:rsidRDefault="006F7CB0" w:rsidP="006F7CB0">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Аналитический учет материальных запасов ведется по наименованиям и материально ответственным лицам.</w:t>
      </w:r>
    </w:p>
    <w:p w:rsidR="006F7CB0" w:rsidRPr="00377EB5" w:rsidRDefault="006F7CB0" w:rsidP="006F7CB0">
      <w:pPr>
        <w:pStyle w:val="ConsPlusNormal"/>
        <w:ind w:firstLine="540"/>
        <w:jc w:val="both"/>
        <w:rPr>
          <w:rFonts w:ascii="Times New Roman" w:hAnsi="Times New Roman" w:cs="Times New Roman"/>
          <w:i/>
          <w:iCs/>
          <w:sz w:val="24"/>
          <w:szCs w:val="24"/>
        </w:rPr>
      </w:pPr>
      <w:r w:rsidRPr="00377EB5">
        <w:rPr>
          <w:rFonts w:ascii="Times New Roman" w:hAnsi="Times New Roman" w:cs="Times New Roman"/>
          <w:i/>
          <w:iCs/>
          <w:sz w:val="24"/>
          <w:szCs w:val="24"/>
        </w:rPr>
        <w:t xml:space="preserve">(Основание: </w:t>
      </w:r>
      <w:hyperlink r:id="rId187"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i/>
            <w:iCs/>
            <w:sz w:val="24"/>
            <w:szCs w:val="24"/>
          </w:rPr>
          <w:t>п. 119</w:t>
        </w:r>
      </w:hyperlink>
      <w:r w:rsidRPr="00377EB5">
        <w:rPr>
          <w:rFonts w:ascii="Times New Roman" w:hAnsi="Times New Roman" w:cs="Times New Roman"/>
          <w:i/>
          <w:iCs/>
          <w:sz w:val="24"/>
          <w:szCs w:val="24"/>
        </w:rPr>
        <w:t xml:space="preserve"> Инструкции N 157н)</w:t>
      </w:r>
    </w:p>
    <w:p w:rsidR="006F7CB0" w:rsidRPr="00377EB5" w:rsidRDefault="006F7CB0" w:rsidP="006F7CB0">
      <w:pPr>
        <w:pStyle w:val="9"/>
        <w:shd w:val="clear" w:color="auto" w:fill="auto"/>
        <w:tabs>
          <w:tab w:val="left" w:pos="6237"/>
        </w:tabs>
        <w:spacing w:line="240" w:lineRule="auto"/>
        <w:ind w:left="20" w:right="40" w:firstLine="0"/>
        <w:rPr>
          <w:sz w:val="24"/>
          <w:szCs w:val="24"/>
        </w:rPr>
      </w:pPr>
      <w:r w:rsidRPr="00377EB5">
        <w:rPr>
          <w:sz w:val="24"/>
          <w:szCs w:val="24"/>
        </w:rPr>
        <w:t>6.5. Оприходование поступающих на склад запасов осуществляется по стоимости их приобретения. Согласно заключенным договорам купли-продажи поставщики предъявляют расходы по доставке товаров (если услуги эти оговорены в договоре), которые относятся на расходы Учреждения.</w:t>
      </w:r>
    </w:p>
    <w:p w:rsidR="006F7CB0" w:rsidRPr="00377EB5" w:rsidRDefault="006F7CB0" w:rsidP="006F7CB0">
      <w:pPr>
        <w:pStyle w:val="9"/>
        <w:shd w:val="clear" w:color="auto" w:fill="auto"/>
        <w:tabs>
          <w:tab w:val="left" w:pos="6237"/>
        </w:tabs>
        <w:spacing w:line="240" w:lineRule="auto"/>
        <w:ind w:left="20" w:right="60" w:firstLine="0"/>
        <w:rPr>
          <w:sz w:val="24"/>
          <w:szCs w:val="24"/>
        </w:rPr>
      </w:pPr>
      <w:r w:rsidRPr="00377EB5">
        <w:rPr>
          <w:sz w:val="24"/>
          <w:szCs w:val="24"/>
        </w:rPr>
        <w:t xml:space="preserve">       Единицы аналитического учета материальных запасов учреждением определяются из документов поставщика. </w:t>
      </w:r>
    </w:p>
    <w:p w:rsidR="0056118B" w:rsidRPr="00377EB5" w:rsidRDefault="006F7CB0" w:rsidP="006F7CB0">
      <w:pPr>
        <w:pStyle w:val="21"/>
        <w:tabs>
          <w:tab w:val="left" w:pos="6237"/>
        </w:tabs>
        <w:rPr>
          <w:rFonts w:ascii="Times New Roman" w:hAnsi="Times New Roman"/>
        </w:rPr>
      </w:pPr>
      <w:r w:rsidRPr="00377EB5">
        <w:rPr>
          <w:rFonts w:ascii="Times New Roman" w:hAnsi="Times New Roman"/>
        </w:rPr>
        <w:t>Отпуск товара со склада производится</w:t>
      </w:r>
      <w:r w:rsidR="0056118B" w:rsidRPr="00377EB5">
        <w:rPr>
          <w:rFonts w:ascii="Times New Roman" w:hAnsi="Times New Roman"/>
        </w:rPr>
        <w:t>:</w:t>
      </w:r>
      <w:r w:rsidRPr="00377EB5">
        <w:rPr>
          <w:rFonts w:ascii="Times New Roman" w:hAnsi="Times New Roman"/>
        </w:rPr>
        <w:t xml:space="preserve"> </w:t>
      </w:r>
    </w:p>
    <w:p w:rsidR="0056118B" w:rsidRPr="00377EB5" w:rsidRDefault="0056118B" w:rsidP="006F7CB0">
      <w:pPr>
        <w:pStyle w:val="21"/>
        <w:tabs>
          <w:tab w:val="left" w:pos="6237"/>
        </w:tabs>
        <w:rPr>
          <w:rFonts w:ascii="Times New Roman" w:hAnsi="Times New Roman"/>
        </w:rPr>
      </w:pPr>
      <w:r w:rsidRPr="00377EB5">
        <w:rPr>
          <w:rFonts w:ascii="Times New Roman" w:hAnsi="Times New Roman"/>
        </w:rPr>
        <w:t xml:space="preserve">- по </w:t>
      </w:r>
      <w:r w:rsidR="006F7CB0" w:rsidRPr="00377EB5">
        <w:rPr>
          <w:rFonts w:ascii="Times New Roman" w:hAnsi="Times New Roman"/>
        </w:rPr>
        <w:t>Требовани</w:t>
      </w:r>
      <w:r w:rsidRPr="00377EB5">
        <w:rPr>
          <w:rFonts w:ascii="Times New Roman" w:hAnsi="Times New Roman"/>
        </w:rPr>
        <w:t>ю</w:t>
      </w:r>
      <w:r w:rsidR="006F7CB0" w:rsidRPr="00377EB5">
        <w:rPr>
          <w:rFonts w:ascii="Times New Roman" w:hAnsi="Times New Roman"/>
        </w:rPr>
        <w:t xml:space="preserve"> </w:t>
      </w:r>
      <w:r w:rsidRPr="00377EB5">
        <w:rPr>
          <w:rFonts w:ascii="Times New Roman" w:hAnsi="Times New Roman"/>
        </w:rPr>
        <w:t>–</w:t>
      </w:r>
      <w:r w:rsidR="006F7CB0" w:rsidRPr="00377EB5">
        <w:rPr>
          <w:rFonts w:ascii="Times New Roman" w:hAnsi="Times New Roman"/>
        </w:rPr>
        <w:t xml:space="preserve"> накладной</w:t>
      </w:r>
      <w:r w:rsidRPr="00377EB5">
        <w:rPr>
          <w:rFonts w:ascii="Times New Roman" w:hAnsi="Times New Roman"/>
        </w:rPr>
        <w:t xml:space="preserve"> ф.0504204</w:t>
      </w:r>
      <w:r w:rsidR="006F7CB0" w:rsidRPr="00377EB5">
        <w:rPr>
          <w:rFonts w:ascii="Times New Roman" w:hAnsi="Times New Roman"/>
        </w:rPr>
        <w:t xml:space="preserve"> </w:t>
      </w:r>
      <w:r w:rsidRPr="00377EB5">
        <w:rPr>
          <w:rFonts w:ascii="Times New Roman" w:hAnsi="Times New Roman"/>
        </w:rPr>
        <w:t>согласно</w:t>
      </w:r>
      <w:r w:rsidR="006F7CB0" w:rsidRPr="00377EB5">
        <w:rPr>
          <w:rFonts w:ascii="Times New Roman" w:hAnsi="Times New Roman"/>
        </w:rPr>
        <w:t xml:space="preserve"> учетным ценам склада и оформляется, как внутреннее перемещение материальных запасов между </w:t>
      </w:r>
      <w:r w:rsidRPr="00377EB5">
        <w:rPr>
          <w:rFonts w:ascii="Times New Roman" w:hAnsi="Times New Roman"/>
        </w:rPr>
        <w:t>сотрудниками</w:t>
      </w:r>
      <w:r w:rsidR="006F7CB0" w:rsidRPr="00377EB5">
        <w:rPr>
          <w:rFonts w:ascii="Times New Roman" w:hAnsi="Times New Roman"/>
        </w:rPr>
        <w:t xml:space="preserve"> </w:t>
      </w:r>
      <w:r w:rsidRPr="00377EB5">
        <w:rPr>
          <w:rFonts w:ascii="Times New Roman" w:hAnsi="Times New Roman"/>
        </w:rPr>
        <w:t>учреждения;</w:t>
      </w:r>
    </w:p>
    <w:p w:rsidR="006F7CB0" w:rsidRPr="00377EB5" w:rsidRDefault="0056118B" w:rsidP="006F7CB0">
      <w:pPr>
        <w:pStyle w:val="21"/>
        <w:tabs>
          <w:tab w:val="left" w:pos="6237"/>
        </w:tabs>
        <w:rPr>
          <w:rFonts w:ascii="Times New Roman" w:hAnsi="Times New Roman"/>
        </w:rPr>
      </w:pPr>
      <w:r w:rsidRPr="00377EB5">
        <w:rPr>
          <w:rFonts w:ascii="Times New Roman" w:hAnsi="Times New Roman"/>
        </w:rPr>
        <w:t>-</w:t>
      </w:r>
      <w:r w:rsidRPr="00377EB5">
        <w:t>по заявке сотрудников</w:t>
      </w:r>
      <w:r w:rsidR="00CC07FD" w:rsidRPr="00377EB5">
        <w:t xml:space="preserve"> </w:t>
      </w:r>
      <w:r w:rsidRPr="00377EB5">
        <w:t>Ведомост</w:t>
      </w:r>
      <w:r w:rsidR="00CC07FD" w:rsidRPr="00377EB5">
        <w:t>ью</w:t>
      </w:r>
      <w:r w:rsidRPr="00377EB5">
        <w:t xml:space="preserve"> выдачи материальных ценностей на нужды учреждения </w:t>
      </w:r>
      <w:hyperlink r:id="rId188"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Pr="00377EB5">
          <w:t>(ф.0504210)</w:t>
        </w:r>
      </w:hyperlink>
      <w:r w:rsidRPr="00377EB5">
        <w:t xml:space="preserve">. </w:t>
      </w:r>
      <w:r w:rsidRPr="00377EB5">
        <w:rPr>
          <w:rStyle w:val="sfwc"/>
        </w:rPr>
        <w:t>Эта </w:t>
      </w:r>
      <w:r w:rsidRPr="00377EB5">
        <w:rPr>
          <w:shd w:val="clear" w:color="auto" w:fill="FFFFFF"/>
        </w:rPr>
        <w:t>ведомость является основанием для списания материальных</w:t>
      </w:r>
      <w:r w:rsidRPr="00377EB5">
        <w:rPr>
          <w:color w:val="000000"/>
          <w:shd w:val="clear" w:color="auto" w:fill="FFFFFF"/>
        </w:rPr>
        <w:t xml:space="preserve"> запасов.</w:t>
      </w:r>
      <w:r w:rsidRPr="00377EB5">
        <w:rPr>
          <w:rFonts w:ascii="Times New Roman" w:hAnsi="Times New Roman"/>
        </w:rPr>
        <w:t xml:space="preserve">  </w:t>
      </w:r>
    </w:p>
    <w:p w:rsidR="00C07858" w:rsidRDefault="00C942F5" w:rsidP="00C07858">
      <w:pPr>
        <w:pStyle w:val="a4"/>
        <w:widowControl w:val="0"/>
        <w:suppressAutoHyphens/>
        <w:snapToGrid/>
        <w:spacing w:after="120" w:line="240" w:lineRule="auto"/>
        <w:jc w:val="both"/>
        <w:rPr>
          <w:szCs w:val="24"/>
        </w:rPr>
      </w:pPr>
      <w:r w:rsidRPr="00377EB5">
        <w:rPr>
          <w:szCs w:val="24"/>
        </w:rPr>
        <w:t xml:space="preserve">       </w:t>
      </w:r>
      <w:r w:rsidR="00C07858" w:rsidRPr="00377EB5">
        <w:rPr>
          <w:szCs w:val="24"/>
        </w:rPr>
        <w:t>Бланки строгой отчетности приходуются на склад, на счет 105.36 «прочие материальные запасы» по номинальной стоимости приобретения. При выдаче со склада материально ответственным лицам бланки строгой отчетности</w:t>
      </w:r>
      <w:r w:rsidRPr="00377EB5">
        <w:rPr>
          <w:szCs w:val="24"/>
        </w:rPr>
        <w:t xml:space="preserve"> списываются баланса в бухгалтерской программе документом </w:t>
      </w:r>
      <w:r w:rsidR="00F95CB0">
        <w:rPr>
          <w:szCs w:val="24"/>
        </w:rPr>
        <w:t>Ведомость выдачи материальных ценностей на нужды учреждения</w:t>
      </w:r>
      <w:r w:rsidRPr="00377EB5">
        <w:rPr>
          <w:szCs w:val="24"/>
        </w:rPr>
        <w:t xml:space="preserve"> ф.0504</w:t>
      </w:r>
      <w:r w:rsidR="00F95CB0">
        <w:rPr>
          <w:szCs w:val="24"/>
        </w:rPr>
        <w:t xml:space="preserve">210, одновременно принимается на учет по счету </w:t>
      </w:r>
      <w:r w:rsidR="00F95CB0" w:rsidRPr="00377EB5">
        <w:rPr>
          <w:szCs w:val="24"/>
        </w:rPr>
        <w:t>03.1 по цене 1, рубль за штуку</w:t>
      </w:r>
      <w:r w:rsidRPr="00377EB5">
        <w:rPr>
          <w:szCs w:val="24"/>
        </w:rPr>
        <w:t>:</w:t>
      </w:r>
    </w:p>
    <w:p w:rsidR="00F95CB0" w:rsidRDefault="00F95CB0" w:rsidP="00F95CB0">
      <w:pPr>
        <w:pStyle w:val="af1"/>
        <w:spacing w:before="0" w:beforeAutospacing="0" w:after="150" w:afterAutospacing="0"/>
        <w:rPr>
          <w:rFonts w:ascii="Arial" w:hAnsi="Arial" w:cs="Arial"/>
          <w:color w:val="222222"/>
          <w:sz w:val="21"/>
          <w:szCs w:val="21"/>
        </w:rPr>
      </w:pPr>
    </w:p>
    <w:tbl>
      <w:tblPr>
        <w:tblW w:w="5000" w:type="pct"/>
        <w:tblCellMar>
          <w:top w:w="15" w:type="dxa"/>
          <w:left w:w="15" w:type="dxa"/>
          <w:bottom w:w="15" w:type="dxa"/>
          <w:right w:w="15" w:type="dxa"/>
        </w:tblCellMar>
        <w:tblLook w:val="04A0"/>
      </w:tblPr>
      <w:tblGrid>
        <w:gridCol w:w="5063"/>
        <w:gridCol w:w="1674"/>
        <w:gridCol w:w="1816"/>
        <w:gridCol w:w="951"/>
      </w:tblGrid>
      <w:tr w:rsidR="00F95CB0" w:rsidRPr="00F95CB0" w:rsidTr="00F95CB0">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jc w:val="center"/>
              <w:rPr>
                <w:sz w:val="24"/>
                <w:szCs w:val="24"/>
              </w:rPr>
            </w:pPr>
            <w:r w:rsidRPr="00F95CB0">
              <w:rPr>
                <w:rStyle w:val="af7"/>
                <w:sz w:val="24"/>
                <w:szCs w:val="24"/>
              </w:rPr>
              <w:t>Содержание операции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jc w:val="center"/>
              <w:rPr>
                <w:sz w:val="24"/>
                <w:szCs w:val="24"/>
              </w:rPr>
            </w:pPr>
            <w:r w:rsidRPr="00F95CB0">
              <w:rPr>
                <w:rStyle w:val="af7"/>
                <w:sz w:val="24"/>
                <w:szCs w:val="24"/>
              </w:rPr>
              <w:t>Дебет счета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jc w:val="center"/>
              <w:rPr>
                <w:sz w:val="24"/>
                <w:szCs w:val="24"/>
              </w:rPr>
            </w:pPr>
            <w:r w:rsidRPr="00F95CB0">
              <w:rPr>
                <w:rStyle w:val="af7"/>
                <w:sz w:val="24"/>
                <w:szCs w:val="24"/>
              </w:rPr>
              <w:t>Кредит счета</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jc w:val="center"/>
              <w:rPr>
                <w:sz w:val="24"/>
                <w:szCs w:val="24"/>
              </w:rPr>
            </w:pPr>
            <w:r w:rsidRPr="00F95CB0">
              <w:rPr>
                <w:rStyle w:val="af7"/>
                <w:sz w:val="24"/>
                <w:szCs w:val="24"/>
              </w:rPr>
              <w:t>Сумма,</w:t>
            </w:r>
            <w:r w:rsidRPr="00F95CB0">
              <w:rPr>
                <w:b/>
                <w:bCs/>
                <w:sz w:val="24"/>
                <w:szCs w:val="24"/>
              </w:rPr>
              <w:br/>
            </w:r>
            <w:r w:rsidRPr="00F95CB0">
              <w:rPr>
                <w:rStyle w:val="af7"/>
                <w:sz w:val="24"/>
                <w:szCs w:val="24"/>
              </w:rPr>
              <w:t>руб.</w:t>
            </w:r>
          </w:p>
        </w:tc>
      </w:tr>
      <w:tr w:rsidR="00F95CB0" w:rsidRPr="00F95CB0" w:rsidTr="00F95CB0">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Приняты к учету поступившие на склад билеты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2.105.36.349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2.302.34.734</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2000</w:t>
            </w:r>
          </w:p>
        </w:tc>
      </w:tr>
      <w:tr w:rsidR="00F95CB0" w:rsidRPr="00F95CB0" w:rsidTr="00F95CB0">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Списаны билеты с баланса при выдаче ответственным сотрудникам</w:t>
            </w:r>
            <w:r w:rsidRPr="00F95CB0">
              <w:rPr>
                <w:sz w:val="24"/>
                <w:szCs w:val="24"/>
              </w:rPr>
              <w:br/>
              <w:t>(10 руб. × 100 шт.)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2.109.60.272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2.105.36.449</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1000</w:t>
            </w:r>
          </w:p>
        </w:tc>
      </w:tr>
      <w:tr w:rsidR="00F95CB0" w:rsidRPr="00F95CB0" w:rsidTr="00F95CB0">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Приняты билеты на забалансовый учет в условной оценке</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Увеличение забалансового счета 03</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100</w:t>
            </w:r>
          </w:p>
        </w:tc>
      </w:tr>
      <w:tr w:rsidR="00F95CB0" w:rsidRPr="00F95CB0" w:rsidTr="00F95CB0">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Списаны проданные билеты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Уменьшение забалансового счета 03</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rsidR="00F95CB0" w:rsidRPr="00F95CB0" w:rsidRDefault="00F95CB0">
            <w:pPr>
              <w:pStyle w:val="af1"/>
              <w:spacing w:before="0" w:beforeAutospacing="0" w:after="150" w:afterAutospacing="0" w:line="255" w:lineRule="atLeast"/>
              <w:rPr>
                <w:sz w:val="24"/>
                <w:szCs w:val="24"/>
              </w:rPr>
            </w:pPr>
            <w:r w:rsidRPr="00F95CB0">
              <w:rPr>
                <w:sz w:val="24"/>
                <w:szCs w:val="24"/>
              </w:rPr>
              <w:t>100</w:t>
            </w:r>
          </w:p>
        </w:tc>
      </w:tr>
    </w:tbl>
    <w:p w:rsidR="00F95CB0" w:rsidRPr="00377EB5" w:rsidRDefault="00F95CB0" w:rsidP="00F95CB0">
      <w:r>
        <w:rPr>
          <w:rFonts w:ascii="Arial" w:hAnsi="Arial" w:cs="Arial"/>
          <w:color w:val="222222"/>
          <w:sz w:val="21"/>
          <w:szCs w:val="21"/>
        </w:rPr>
        <w:br/>
      </w:r>
    </w:p>
    <w:p w:rsidR="00C942F5" w:rsidRPr="00377EB5" w:rsidRDefault="00C942F5" w:rsidP="00C07858">
      <w:pPr>
        <w:pStyle w:val="a4"/>
        <w:widowControl w:val="0"/>
        <w:suppressAutoHyphens/>
        <w:snapToGrid/>
        <w:spacing w:after="120" w:line="240" w:lineRule="auto"/>
        <w:jc w:val="both"/>
        <w:rPr>
          <w:szCs w:val="24"/>
        </w:rPr>
      </w:pPr>
      <w:r w:rsidRPr="00377EB5">
        <w:rPr>
          <w:szCs w:val="24"/>
        </w:rPr>
        <w:t>Дт 109.ХХ.272 – Кт 105.36.449</w:t>
      </w:r>
    </w:p>
    <w:p w:rsidR="00C07858" w:rsidRPr="00377EB5" w:rsidRDefault="00C07858" w:rsidP="00C07858">
      <w:pPr>
        <w:pStyle w:val="a4"/>
        <w:jc w:val="both"/>
        <w:rPr>
          <w:szCs w:val="24"/>
        </w:rPr>
      </w:pPr>
      <w:r w:rsidRPr="00377EB5">
        <w:rPr>
          <w:szCs w:val="24"/>
        </w:rPr>
        <w:t xml:space="preserve">Аналитический учет </w:t>
      </w:r>
      <w:r w:rsidR="00B1045A" w:rsidRPr="00377EB5">
        <w:rPr>
          <w:szCs w:val="24"/>
        </w:rPr>
        <w:t>БСО</w:t>
      </w:r>
      <w:r w:rsidRPr="00377EB5">
        <w:rPr>
          <w:szCs w:val="24"/>
        </w:rPr>
        <w:t xml:space="preserve"> ведется на забалансовом счете 03 в книге учета бланков строгой отчетности (ф.0504045):</w:t>
      </w:r>
    </w:p>
    <w:p w:rsidR="00C07858" w:rsidRPr="00377EB5" w:rsidRDefault="00C07858" w:rsidP="003A6527">
      <w:pPr>
        <w:pStyle w:val="a4"/>
        <w:widowControl w:val="0"/>
        <w:numPr>
          <w:ilvl w:val="0"/>
          <w:numId w:val="22"/>
        </w:numPr>
        <w:tabs>
          <w:tab w:val="left" w:pos="707"/>
        </w:tabs>
        <w:suppressAutoHyphens/>
        <w:snapToGrid/>
        <w:spacing w:line="240" w:lineRule="auto"/>
        <w:jc w:val="both"/>
        <w:rPr>
          <w:szCs w:val="24"/>
        </w:rPr>
      </w:pPr>
      <w:r w:rsidRPr="00377EB5">
        <w:rPr>
          <w:szCs w:val="24"/>
        </w:rPr>
        <w:t>по видам, сериям и номерам БСО;</w:t>
      </w:r>
    </w:p>
    <w:p w:rsidR="00C07858" w:rsidRPr="00377EB5" w:rsidRDefault="00C07858" w:rsidP="003A6527">
      <w:pPr>
        <w:pStyle w:val="a4"/>
        <w:widowControl w:val="0"/>
        <w:numPr>
          <w:ilvl w:val="0"/>
          <w:numId w:val="22"/>
        </w:numPr>
        <w:tabs>
          <w:tab w:val="left" w:pos="707"/>
        </w:tabs>
        <w:suppressAutoHyphens/>
        <w:snapToGrid/>
        <w:spacing w:after="120" w:line="240" w:lineRule="auto"/>
        <w:jc w:val="both"/>
        <w:rPr>
          <w:szCs w:val="24"/>
        </w:rPr>
      </w:pPr>
      <w:r w:rsidRPr="00377EB5">
        <w:rPr>
          <w:szCs w:val="24"/>
        </w:rPr>
        <w:t>по местам их хранения (подразделениям, ответственным лицам).</w:t>
      </w:r>
    </w:p>
    <w:p w:rsidR="00C07858" w:rsidRPr="00377EB5" w:rsidRDefault="00C07858" w:rsidP="00C07858">
      <w:pPr>
        <w:pStyle w:val="a4"/>
        <w:jc w:val="both"/>
        <w:rPr>
          <w:szCs w:val="24"/>
        </w:rPr>
      </w:pPr>
      <w:r w:rsidRPr="00377EB5">
        <w:rPr>
          <w:szCs w:val="24"/>
        </w:rPr>
        <w:t>Перемещение бланков билетов оформляется  требование-накладная (ф.0</w:t>
      </w:r>
      <w:r w:rsidR="00825E03">
        <w:rPr>
          <w:szCs w:val="24"/>
        </w:rPr>
        <w:t>5</w:t>
      </w:r>
      <w:r w:rsidR="00F12787">
        <w:rPr>
          <w:szCs w:val="24"/>
        </w:rPr>
        <w:t>1</w:t>
      </w:r>
      <w:r w:rsidR="00825E03">
        <w:rPr>
          <w:szCs w:val="24"/>
        </w:rPr>
        <w:t>04</w:t>
      </w:r>
      <w:r w:rsidR="00F12787">
        <w:rPr>
          <w:szCs w:val="24"/>
        </w:rPr>
        <w:t>51</w:t>
      </w:r>
      <w:r w:rsidRPr="00377EB5">
        <w:rPr>
          <w:szCs w:val="24"/>
        </w:rPr>
        <w:t>):</w:t>
      </w:r>
    </w:p>
    <w:p w:rsidR="00C942F5" w:rsidRPr="00377EB5" w:rsidRDefault="00C07858" w:rsidP="003A6527">
      <w:pPr>
        <w:pStyle w:val="a4"/>
        <w:widowControl w:val="0"/>
        <w:numPr>
          <w:ilvl w:val="0"/>
          <w:numId w:val="23"/>
        </w:numPr>
        <w:tabs>
          <w:tab w:val="left" w:pos="707"/>
        </w:tabs>
        <w:suppressAutoHyphens/>
        <w:snapToGrid/>
        <w:spacing w:line="240" w:lineRule="auto"/>
        <w:jc w:val="both"/>
        <w:rPr>
          <w:szCs w:val="24"/>
        </w:rPr>
      </w:pPr>
      <w:r w:rsidRPr="00377EB5">
        <w:rPr>
          <w:szCs w:val="24"/>
        </w:rPr>
        <w:t>при передаче со склада материально ответственным сотрудникам</w:t>
      </w:r>
      <w:r w:rsidR="00C942F5" w:rsidRPr="00377EB5">
        <w:rPr>
          <w:szCs w:val="24"/>
        </w:rPr>
        <w:t>:</w:t>
      </w:r>
    </w:p>
    <w:p w:rsidR="00C942F5" w:rsidRPr="00377EB5" w:rsidRDefault="00C07858" w:rsidP="00C942F5">
      <w:pPr>
        <w:pStyle w:val="a4"/>
        <w:widowControl w:val="0"/>
        <w:tabs>
          <w:tab w:val="left" w:pos="707"/>
        </w:tabs>
        <w:suppressAutoHyphens/>
        <w:snapToGrid/>
        <w:spacing w:line="240" w:lineRule="auto"/>
        <w:ind w:left="707"/>
        <w:jc w:val="both"/>
        <w:rPr>
          <w:szCs w:val="24"/>
        </w:rPr>
      </w:pPr>
      <w:r w:rsidRPr="00377EB5">
        <w:rPr>
          <w:szCs w:val="24"/>
        </w:rPr>
        <w:t xml:space="preserve">  (Дт 03.2 – Кт 03.1)</w:t>
      </w:r>
      <w:r w:rsidR="00C942F5" w:rsidRPr="00377EB5">
        <w:rPr>
          <w:szCs w:val="24"/>
        </w:rPr>
        <w:t>.</w:t>
      </w:r>
    </w:p>
    <w:p w:rsidR="00C07858" w:rsidRPr="00377EB5" w:rsidRDefault="00C07858" w:rsidP="00C942F5">
      <w:pPr>
        <w:pStyle w:val="a4"/>
        <w:widowControl w:val="0"/>
        <w:tabs>
          <w:tab w:val="left" w:pos="707"/>
        </w:tabs>
        <w:suppressAutoHyphens/>
        <w:snapToGrid/>
        <w:spacing w:line="240" w:lineRule="auto"/>
        <w:ind w:left="707"/>
        <w:jc w:val="both"/>
        <w:rPr>
          <w:szCs w:val="24"/>
        </w:rPr>
      </w:pPr>
      <w:r w:rsidRPr="00377EB5">
        <w:rPr>
          <w:szCs w:val="24"/>
        </w:rPr>
        <w:t xml:space="preserve"> </w:t>
      </w:r>
    </w:p>
    <w:p w:rsidR="00B1045A" w:rsidRPr="00377EB5" w:rsidRDefault="006F7CB0" w:rsidP="006F7CB0">
      <w:pPr>
        <w:rPr>
          <w:rStyle w:val="incut-head-control"/>
          <w:rFonts w:ascii="Times New Roman" w:hAnsi="Times New Roman"/>
          <w:b w:val="0"/>
          <w:sz w:val="24"/>
          <w:szCs w:val="24"/>
        </w:rPr>
      </w:pPr>
      <w:r w:rsidRPr="00377EB5">
        <w:rPr>
          <w:rStyle w:val="incut-head-control"/>
          <w:rFonts w:ascii="Times New Roman" w:hAnsi="Times New Roman"/>
          <w:b w:val="0"/>
          <w:sz w:val="24"/>
          <w:szCs w:val="24"/>
        </w:rPr>
        <w:t xml:space="preserve"> </w:t>
      </w:r>
      <w:r w:rsidR="00C942F5" w:rsidRPr="00377EB5">
        <w:rPr>
          <w:rStyle w:val="incut-head-control"/>
          <w:rFonts w:ascii="Times New Roman" w:hAnsi="Times New Roman"/>
          <w:b w:val="0"/>
          <w:sz w:val="24"/>
          <w:szCs w:val="24"/>
        </w:rPr>
        <w:t xml:space="preserve">        </w:t>
      </w:r>
      <w:r w:rsidR="00630380" w:rsidRPr="00377EB5">
        <w:rPr>
          <w:rStyle w:val="incut-head-control"/>
          <w:rFonts w:ascii="Times New Roman" w:hAnsi="Times New Roman"/>
          <w:b w:val="0"/>
          <w:sz w:val="24"/>
          <w:szCs w:val="24"/>
        </w:rPr>
        <w:t xml:space="preserve">При выдаче </w:t>
      </w:r>
      <w:r w:rsidR="00B1045A" w:rsidRPr="00377EB5">
        <w:rPr>
          <w:rStyle w:val="incut-head-control"/>
          <w:rFonts w:ascii="Times New Roman" w:hAnsi="Times New Roman"/>
          <w:b w:val="0"/>
          <w:sz w:val="24"/>
          <w:szCs w:val="24"/>
        </w:rPr>
        <w:t xml:space="preserve">сотрудникам театра </w:t>
      </w:r>
      <w:r w:rsidR="00C942F5" w:rsidRPr="00377EB5">
        <w:rPr>
          <w:rStyle w:val="incut-head-control"/>
          <w:rFonts w:ascii="Times New Roman" w:hAnsi="Times New Roman"/>
          <w:b w:val="0"/>
          <w:sz w:val="24"/>
          <w:szCs w:val="24"/>
        </w:rPr>
        <w:t>трудовых книжек и вкладышей к ним</w:t>
      </w:r>
      <w:r w:rsidR="00B1045A" w:rsidRPr="00377EB5">
        <w:rPr>
          <w:rStyle w:val="incut-head-control"/>
          <w:rFonts w:ascii="Times New Roman" w:hAnsi="Times New Roman"/>
          <w:b w:val="0"/>
          <w:sz w:val="24"/>
          <w:szCs w:val="24"/>
        </w:rPr>
        <w:t>, стоимость БСО</w:t>
      </w:r>
      <w:r w:rsidR="00C942F5" w:rsidRPr="00377EB5">
        <w:rPr>
          <w:rStyle w:val="incut-head-control"/>
          <w:rFonts w:ascii="Times New Roman" w:hAnsi="Times New Roman"/>
          <w:b w:val="0"/>
          <w:sz w:val="24"/>
          <w:szCs w:val="24"/>
        </w:rPr>
        <w:t xml:space="preserve"> возмещают</w:t>
      </w:r>
      <w:r w:rsidR="00630380" w:rsidRPr="00377EB5">
        <w:rPr>
          <w:rStyle w:val="incut-head-control"/>
          <w:rFonts w:ascii="Times New Roman" w:hAnsi="Times New Roman"/>
          <w:b w:val="0"/>
          <w:sz w:val="24"/>
          <w:szCs w:val="24"/>
        </w:rPr>
        <w:t xml:space="preserve"> сотрудники, которым о</w:t>
      </w:r>
      <w:r w:rsidR="00B1045A" w:rsidRPr="00377EB5">
        <w:rPr>
          <w:rStyle w:val="incut-head-control"/>
          <w:rFonts w:ascii="Times New Roman" w:hAnsi="Times New Roman"/>
          <w:b w:val="0"/>
          <w:sz w:val="24"/>
          <w:szCs w:val="24"/>
        </w:rPr>
        <w:t>н</w:t>
      </w:r>
      <w:r w:rsidR="00630380" w:rsidRPr="00377EB5">
        <w:rPr>
          <w:rStyle w:val="incut-head-control"/>
          <w:rFonts w:ascii="Times New Roman" w:hAnsi="Times New Roman"/>
          <w:b w:val="0"/>
          <w:sz w:val="24"/>
          <w:szCs w:val="24"/>
        </w:rPr>
        <w:t>и были в</w:t>
      </w:r>
      <w:r w:rsidR="00B1045A" w:rsidRPr="00377EB5">
        <w:rPr>
          <w:rStyle w:val="incut-head-control"/>
          <w:rFonts w:ascii="Times New Roman" w:hAnsi="Times New Roman"/>
          <w:b w:val="0"/>
          <w:sz w:val="24"/>
          <w:szCs w:val="24"/>
        </w:rPr>
        <w:t xml:space="preserve">ыданы. </w:t>
      </w:r>
    </w:p>
    <w:p w:rsidR="007C3AAC" w:rsidRPr="00377EB5" w:rsidRDefault="00B1045A" w:rsidP="006F7CB0">
      <w:pPr>
        <w:rPr>
          <w:rStyle w:val="incut-head-control"/>
          <w:rFonts w:ascii="Times New Roman" w:hAnsi="Times New Roman"/>
          <w:b w:val="0"/>
          <w:sz w:val="24"/>
          <w:szCs w:val="24"/>
        </w:rPr>
      </w:pPr>
      <w:r w:rsidRPr="00377EB5">
        <w:rPr>
          <w:rStyle w:val="incut-head-control"/>
          <w:rFonts w:ascii="Times New Roman" w:hAnsi="Times New Roman"/>
          <w:b w:val="0"/>
          <w:sz w:val="24"/>
          <w:szCs w:val="24"/>
        </w:rPr>
        <w:t xml:space="preserve">        При выдаче сотрудникам</w:t>
      </w:r>
      <w:r w:rsidR="006F7CB0" w:rsidRPr="00377EB5">
        <w:rPr>
          <w:rStyle w:val="incut-head-control"/>
          <w:rFonts w:ascii="Times New Roman" w:hAnsi="Times New Roman"/>
          <w:b w:val="0"/>
          <w:sz w:val="24"/>
          <w:szCs w:val="24"/>
        </w:rPr>
        <w:t xml:space="preserve">  </w:t>
      </w:r>
      <w:r w:rsidRPr="00377EB5">
        <w:rPr>
          <w:rStyle w:val="incut-head-control"/>
          <w:rFonts w:ascii="Times New Roman" w:hAnsi="Times New Roman"/>
          <w:b w:val="0"/>
          <w:sz w:val="24"/>
          <w:szCs w:val="24"/>
        </w:rPr>
        <w:t>личной медицинской книжки</w:t>
      </w:r>
      <w:r w:rsidR="00421111" w:rsidRPr="00377EB5">
        <w:rPr>
          <w:rStyle w:val="incut-head-control"/>
          <w:rFonts w:ascii="Times New Roman" w:hAnsi="Times New Roman"/>
          <w:b w:val="0"/>
          <w:sz w:val="24"/>
          <w:szCs w:val="24"/>
        </w:rPr>
        <w:t xml:space="preserve"> (ЛМК), деньги за ЛМК</w:t>
      </w:r>
      <w:r w:rsidR="007C3AAC" w:rsidRPr="00377EB5">
        <w:rPr>
          <w:rStyle w:val="incut-head-control"/>
          <w:rFonts w:ascii="Times New Roman" w:hAnsi="Times New Roman"/>
          <w:b w:val="0"/>
          <w:sz w:val="24"/>
          <w:szCs w:val="24"/>
        </w:rPr>
        <w:t xml:space="preserve"> с сотрудников не берутся. Стоимость ЛМК включается в стоимость услуг по профессиональной гигиенической подготовке и аттестации (письмо Минздрава России от 15.09.2000 №1100/2677-05). Т</w:t>
      </w:r>
      <w:r w:rsidRPr="00377EB5">
        <w:rPr>
          <w:rStyle w:val="incut-head-control"/>
          <w:rFonts w:ascii="Times New Roman" w:hAnsi="Times New Roman"/>
          <w:b w:val="0"/>
          <w:sz w:val="24"/>
          <w:szCs w:val="24"/>
        </w:rPr>
        <w:t xml:space="preserve">акже стоимость </w:t>
      </w:r>
      <w:r w:rsidR="00421111" w:rsidRPr="00377EB5">
        <w:rPr>
          <w:rStyle w:val="incut-head-control"/>
          <w:rFonts w:ascii="Times New Roman" w:hAnsi="Times New Roman"/>
          <w:b w:val="0"/>
          <w:sz w:val="24"/>
          <w:szCs w:val="24"/>
        </w:rPr>
        <w:t>ЛМК не включается в доход сотрудников и не облагается НДФЛ</w:t>
      </w:r>
      <w:r w:rsidR="007C3AAC" w:rsidRPr="00377EB5">
        <w:rPr>
          <w:rStyle w:val="incut-head-control"/>
          <w:rFonts w:ascii="Times New Roman" w:hAnsi="Times New Roman"/>
          <w:b w:val="0"/>
          <w:sz w:val="24"/>
          <w:szCs w:val="24"/>
        </w:rPr>
        <w:t xml:space="preserve"> (письмо Минфина России от 21.11.2008 №21.11.2008 №03-03-06/4/84)</w:t>
      </w:r>
      <w:r w:rsidR="00421111" w:rsidRPr="00377EB5">
        <w:rPr>
          <w:rStyle w:val="incut-head-control"/>
          <w:rFonts w:ascii="Times New Roman" w:hAnsi="Times New Roman"/>
          <w:b w:val="0"/>
          <w:sz w:val="24"/>
          <w:szCs w:val="24"/>
        </w:rPr>
        <w:t>.</w:t>
      </w:r>
      <w:r w:rsidR="006F7CB0" w:rsidRPr="00377EB5">
        <w:rPr>
          <w:rStyle w:val="incut-head-control"/>
          <w:rFonts w:ascii="Times New Roman" w:hAnsi="Times New Roman"/>
          <w:b w:val="0"/>
          <w:sz w:val="24"/>
          <w:szCs w:val="24"/>
        </w:rPr>
        <w:t xml:space="preserve">   </w:t>
      </w:r>
    </w:p>
    <w:p w:rsidR="006F7CB0" w:rsidRPr="00377EB5" w:rsidRDefault="006F7CB0" w:rsidP="006F7CB0">
      <w:pPr>
        <w:rPr>
          <w:b/>
        </w:rPr>
      </w:pPr>
      <w:r w:rsidRPr="00377EB5">
        <w:rPr>
          <w:rStyle w:val="incut-head-control"/>
          <w:rFonts w:ascii="Times New Roman" w:hAnsi="Times New Roman"/>
          <w:b w:val="0"/>
          <w:sz w:val="24"/>
          <w:szCs w:val="24"/>
        </w:rPr>
        <w:t xml:space="preserve">   </w:t>
      </w:r>
      <w:r w:rsidR="000568FB" w:rsidRPr="00377EB5">
        <w:rPr>
          <w:rStyle w:val="incut-head-control"/>
          <w:rFonts w:ascii="Times New Roman" w:hAnsi="Times New Roman"/>
          <w:b w:val="0"/>
          <w:sz w:val="24"/>
          <w:szCs w:val="24"/>
        </w:rPr>
        <w:t xml:space="preserve"> </w:t>
      </w:r>
      <w:r w:rsidRPr="00377EB5">
        <w:rPr>
          <w:rStyle w:val="incut-head-control"/>
          <w:rFonts w:ascii="Times New Roman" w:hAnsi="Times New Roman"/>
          <w:b w:val="0"/>
          <w:sz w:val="24"/>
          <w:szCs w:val="24"/>
        </w:rPr>
        <w:t xml:space="preserve">  </w:t>
      </w:r>
    </w:p>
    <w:p w:rsidR="006F7CB0" w:rsidRPr="00377EB5" w:rsidRDefault="006F7CB0" w:rsidP="006F7CB0">
      <w:pPr>
        <w:pStyle w:val="9"/>
        <w:shd w:val="clear" w:color="auto" w:fill="auto"/>
        <w:tabs>
          <w:tab w:val="left" w:pos="6237"/>
        </w:tabs>
        <w:spacing w:line="240" w:lineRule="auto"/>
        <w:ind w:left="20" w:right="40" w:firstLine="0"/>
        <w:rPr>
          <w:color w:val="000000"/>
          <w:sz w:val="24"/>
          <w:szCs w:val="24"/>
          <w:shd w:val="clear" w:color="auto" w:fill="FFFFFF"/>
        </w:rPr>
      </w:pPr>
      <w:r w:rsidRPr="00377EB5">
        <w:rPr>
          <w:sz w:val="24"/>
          <w:szCs w:val="24"/>
        </w:rPr>
        <w:t>6.6.</w:t>
      </w:r>
      <w:r w:rsidRPr="00377EB5">
        <w:rPr>
          <w:rFonts w:ascii="Georgia" w:hAnsi="Georgia"/>
          <w:sz w:val="24"/>
          <w:szCs w:val="24"/>
        </w:rPr>
        <w:t xml:space="preserve"> </w:t>
      </w:r>
      <w:r w:rsidRPr="00377EB5">
        <w:rPr>
          <w:sz w:val="24"/>
          <w:szCs w:val="24"/>
        </w:rPr>
        <w:t>В случае, когда материал поступает в одной единице измерения (например, поштучно), а отпускается со склада в другой (например, в единицах объёма), то при его оприходовании комиссией по поступлению и выбытию нефинансовых активов вместе с заведующим складом составляется Акт перевода одной единицы измерения МПЗ в другую единицу измерения (неунифицированная форма). В акте перевода в другую единицу измерения указывается количество материала в единице измерения, указанной в расчетных (сопроводительных) документах поставщика, и в единице измерения, по которой материал будет отпускаться со склада. Одновременно определяется учетная цена в новой единице измерения. На карточке складского учета материал приходуется в единице измерения поставщика, а также - в другой (новой) единице измерения, со ссылкой на акт перевода</w:t>
      </w:r>
      <w:proofErr w:type="gramStart"/>
      <w:r w:rsidRPr="00377EB5">
        <w:rPr>
          <w:sz w:val="24"/>
          <w:szCs w:val="24"/>
        </w:rPr>
        <w:t>.</w:t>
      </w:r>
      <w:proofErr w:type="gramEnd"/>
      <w:r w:rsidRPr="00377EB5">
        <w:rPr>
          <w:sz w:val="24"/>
          <w:szCs w:val="24"/>
        </w:rPr>
        <w:t xml:space="preserve"> </w:t>
      </w:r>
      <w:r w:rsidRPr="00377EB5">
        <w:rPr>
          <w:color w:val="000000"/>
          <w:sz w:val="24"/>
          <w:szCs w:val="24"/>
          <w:shd w:val="clear" w:color="auto" w:fill="FFFFFF"/>
        </w:rPr>
        <w:t>(</w:t>
      </w:r>
      <w:proofErr w:type="gramStart"/>
      <w:r w:rsidRPr="00377EB5">
        <w:rPr>
          <w:color w:val="000000"/>
          <w:sz w:val="24"/>
          <w:szCs w:val="24"/>
          <w:shd w:val="clear" w:color="auto" w:fill="FFFFFF"/>
        </w:rPr>
        <w:t>п</w:t>
      </w:r>
      <w:proofErr w:type="gramEnd"/>
      <w:r w:rsidRPr="00377EB5">
        <w:rPr>
          <w:color w:val="000000"/>
          <w:sz w:val="24"/>
          <w:szCs w:val="24"/>
          <w:shd w:val="clear" w:color="auto" w:fill="FFFFFF"/>
        </w:rPr>
        <w:t>.50 радел 2  Приказа Минфина России от 28.12.2001 № 119н «Об утверждении Методических указаний по бухгалтерскому учету материально-производственных запасов»)</w:t>
      </w:r>
    </w:p>
    <w:p w:rsidR="006F7CB0" w:rsidRPr="00377EB5" w:rsidRDefault="006F7CB0" w:rsidP="006F7CB0">
      <w:pPr>
        <w:pStyle w:val="9"/>
        <w:shd w:val="clear" w:color="auto" w:fill="auto"/>
        <w:tabs>
          <w:tab w:val="left" w:pos="6237"/>
        </w:tabs>
        <w:spacing w:line="240" w:lineRule="auto"/>
        <w:ind w:left="20" w:right="40" w:firstLine="0"/>
        <w:rPr>
          <w:sz w:val="24"/>
          <w:szCs w:val="24"/>
        </w:rPr>
      </w:pPr>
      <w:r w:rsidRPr="00377EB5">
        <w:rPr>
          <w:sz w:val="24"/>
          <w:szCs w:val="24"/>
        </w:rPr>
        <w:t>6.7. Для приобретения товароматериальных ценностей и строительных материалов для проведения текущего ремонта, материально-ответственным лицом составляется дефектный акт (неунифицированная форма,) либо дефектная ведомость (неунифицированная форма). После выполнения работ и принятия их по акту о приёмке выполненных работ (оказанных услуг) (неунифицированная форма), израсходованные материалы списываются по акту списания</w:t>
      </w:r>
      <w:r w:rsidRPr="00377EB5">
        <w:rPr>
          <w:rFonts w:ascii="Georgia" w:hAnsi="Georgia"/>
          <w:sz w:val="24"/>
          <w:szCs w:val="24"/>
        </w:rPr>
        <w:t xml:space="preserve"> </w:t>
      </w:r>
      <w:r w:rsidRPr="00377EB5">
        <w:rPr>
          <w:sz w:val="24"/>
          <w:szCs w:val="24"/>
        </w:rPr>
        <w:t>(ф.0504230).</w:t>
      </w:r>
    </w:p>
    <w:p w:rsidR="000E6EB7" w:rsidRPr="00A04291" w:rsidRDefault="006A78E9" w:rsidP="00021C7D">
      <w:pPr>
        <w:jc w:val="both"/>
      </w:pPr>
      <w:r w:rsidRPr="00377EB5">
        <w:t>6.</w:t>
      </w:r>
      <w:r w:rsidR="006F7CB0" w:rsidRPr="00377EB5">
        <w:t>8</w:t>
      </w:r>
      <w:r w:rsidRPr="00377EB5">
        <w:t xml:space="preserve">. </w:t>
      </w:r>
      <w:r w:rsidR="00021C7D" w:rsidRPr="00A04291">
        <w:rPr>
          <w:color w:val="222222"/>
          <w:shd w:val="clear" w:color="auto" w:fill="FFFFFF"/>
        </w:rPr>
        <w:t>Нормы на расходы горюче-смазочных материалов (ГСМ) разрабатывались  специализированной организацией и утверждались приказом руководителя учреждения, а также н</w:t>
      </w:r>
      <w:r w:rsidR="000E6EB7" w:rsidRPr="00A04291">
        <w:t>ормы расхода ГСМ разрабатыва</w:t>
      </w:r>
      <w:r w:rsidR="00021C7D" w:rsidRPr="00A04291">
        <w:t>лись</w:t>
      </w:r>
      <w:r w:rsidR="000E6EB7" w:rsidRPr="00A04291">
        <w:t xml:space="preserve"> учреждением на основе Методических </w:t>
      </w:r>
      <w:hyperlink r:id="rId189" w:tooltip="Распоряжение Минтранса России от 14.03.2008 N АМ-23-р (ред. от 14.05.2014) &quot;О введении в действие методических рекомендаций &quot;Нормы расхода топлив и смазочных материалов на автомобильном транспорте&quot;------------ Недействующая редакция{КонсультантПлюс}" w:history="1">
        <w:r w:rsidR="000E6EB7" w:rsidRPr="00A04291">
          <w:t>рекомендаций</w:t>
        </w:r>
      </w:hyperlink>
      <w:r w:rsidR="000E6EB7" w:rsidRPr="00A04291">
        <w:t xml:space="preserve"> "Нормы расхода топлив и смазочных материалов на автомобильном транспорте", введенных в действие Распоряжением Минтранса России от 14.03.2008 N АМ-23-р. Данные нормы утверждаются отдельным приказом руководителя учреждения. В случае отсутствия норм расхода топлива в методических рекомендациях, учреждение составляет  акт контрольного замера автотранспорта и устанавливает норму  приказом по учреждению; подает заявку в научно-технический институт автомобильного транспорта для установления  норм расхода списания ГСМ по</w:t>
      </w:r>
      <w:r w:rsidR="00C71003" w:rsidRPr="00A04291">
        <w:t xml:space="preserve"> автомобилю учреждения</w:t>
      </w:r>
      <w:r w:rsidR="000E6EB7" w:rsidRPr="00A04291">
        <w:t xml:space="preserve">. </w:t>
      </w:r>
    </w:p>
    <w:p w:rsidR="000E6EB7" w:rsidRPr="00A04291" w:rsidRDefault="000E6EB7" w:rsidP="000E6EB7">
      <w:pPr>
        <w:pStyle w:val="ConsPlusNormal"/>
        <w:ind w:firstLine="540"/>
        <w:jc w:val="both"/>
        <w:rPr>
          <w:rFonts w:ascii="Times New Roman" w:hAnsi="Times New Roman" w:cs="Times New Roman"/>
          <w:sz w:val="24"/>
          <w:szCs w:val="24"/>
        </w:rPr>
      </w:pPr>
      <w:r w:rsidRPr="00A04291">
        <w:rPr>
          <w:rFonts w:ascii="Times New Roman" w:hAnsi="Times New Roman" w:cs="Times New Roman"/>
          <w:sz w:val="24"/>
          <w:szCs w:val="24"/>
        </w:rPr>
        <w:t>Период применения зимней надбавки к нормам расхода ГСМ и ее величина устанавливаются  приказом руководителя учреждения.</w:t>
      </w:r>
    </w:p>
    <w:p w:rsidR="000E6EB7" w:rsidRPr="00A04291" w:rsidRDefault="000E6EB7" w:rsidP="000E6EB7">
      <w:pPr>
        <w:pStyle w:val="ConsPlusNormal"/>
        <w:ind w:firstLine="540"/>
        <w:jc w:val="both"/>
        <w:rPr>
          <w:rFonts w:ascii="Times New Roman" w:hAnsi="Times New Roman" w:cs="Times New Roman"/>
          <w:sz w:val="24"/>
          <w:szCs w:val="24"/>
        </w:rPr>
      </w:pPr>
      <w:r w:rsidRPr="00A04291">
        <w:rPr>
          <w:rFonts w:ascii="Times New Roman" w:hAnsi="Times New Roman" w:cs="Times New Roman"/>
          <w:i/>
          <w:iCs/>
          <w:sz w:val="24"/>
          <w:szCs w:val="24"/>
        </w:rPr>
        <w:t xml:space="preserve">(Основание: Методические </w:t>
      </w:r>
      <w:hyperlink r:id="rId190" w:tooltip="Распоряжение Минтранса России от 14.03.2008 N АМ-23-р (ред. от 14.05.2014) &quot;О введении в действие методических рекомендаций &quot;Нормы расхода топлив и смазочных материалов на автомобильном транспорте&quot;------------ Недействующая редакция{КонсультантПлюс}" w:history="1">
        <w:r w:rsidRPr="00A04291">
          <w:rPr>
            <w:rFonts w:ascii="Times New Roman" w:hAnsi="Times New Roman" w:cs="Times New Roman"/>
            <w:i/>
            <w:iCs/>
            <w:sz w:val="24"/>
            <w:szCs w:val="24"/>
          </w:rPr>
          <w:t>рекомендации</w:t>
        </w:r>
      </w:hyperlink>
      <w:r w:rsidRPr="00A04291">
        <w:rPr>
          <w:rFonts w:ascii="Times New Roman" w:hAnsi="Times New Roman" w:cs="Times New Roman"/>
          <w:i/>
          <w:iCs/>
          <w:sz w:val="24"/>
          <w:szCs w:val="24"/>
        </w:rPr>
        <w:t xml:space="preserve"> "Нормы расхода топлив и смазочных материалов на автомобильном транспорте", утвержденные Распоряжением Минтранса России от 14.03.2008 N АМ-23-р)</w:t>
      </w:r>
    </w:p>
    <w:p w:rsidR="000E6EB7" w:rsidRPr="00A04291" w:rsidRDefault="000E6EB7" w:rsidP="009414C5">
      <w:pPr>
        <w:pStyle w:val="af8"/>
        <w:ind w:firstLine="540"/>
        <w:jc w:val="both"/>
      </w:pPr>
      <w:r w:rsidRPr="00A04291">
        <w:t>Списание на затраты расходов по ГСМ осуществляется по фактическому расходу</w:t>
      </w:r>
      <w:r w:rsidR="005924D3" w:rsidRPr="00A04291">
        <w:t xml:space="preserve"> с округлением до десятых</w:t>
      </w:r>
      <w:r w:rsidRPr="00A04291">
        <w:t xml:space="preserve"> на основании путевых листов, но не выше норм, установленных приказом руководителя учреждения.</w:t>
      </w:r>
      <w:r w:rsidR="00DD31AA" w:rsidRPr="00A04291">
        <w:t xml:space="preserve"> </w:t>
      </w:r>
    </w:p>
    <w:p w:rsidR="006A2E8A" w:rsidRPr="00A04291" w:rsidRDefault="006A2E8A" w:rsidP="009414C5">
      <w:pPr>
        <w:pStyle w:val="af8"/>
        <w:ind w:firstLine="540"/>
        <w:jc w:val="both"/>
      </w:pPr>
      <w:r w:rsidRPr="00A04291">
        <w:t xml:space="preserve">Стоимость фактически израсходованных объемов ГСМ отражается в учете по кредиту счета </w:t>
      </w:r>
      <w:hyperlink r:id="rId191" w:anchor="/document/12180849/entry/10500" w:tgtFrame="_blank" w:tooltip="Открыть документ в системе Гарант" w:history="1">
        <w:r w:rsidRPr="00A04291">
          <w:rPr>
            <w:rStyle w:val="a9"/>
            <w:color w:val="auto"/>
          </w:rPr>
          <w:t>105 00</w:t>
        </w:r>
      </w:hyperlink>
      <w:r w:rsidRPr="00A04291">
        <w:t xml:space="preserve"> "Материальные запасы" в полном объеме. В путевом листе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6A2E8A" w:rsidRPr="00A04291" w:rsidRDefault="006A2E8A" w:rsidP="009414C5">
      <w:pPr>
        <w:pStyle w:val="af8"/>
        <w:ind w:firstLine="540"/>
        <w:jc w:val="both"/>
      </w:pPr>
      <w:r w:rsidRPr="00A04291">
        <w:t>При превышении норм проводится разбирательство (расследование), по результатам которого устанавливается:</w:t>
      </w:r>
    </w:p>
    <w:p w:rsidR="006A2E8A" w:rsidRPr="00A04291" w:rsidRDefault="006A2E8A" w:rsidP="009414C5">
      <w:pPr>
        <w:pStyle w:val="af8"/>
        <w:jc w:val="both"/>
      </w:pPr>
      <w:r w:rsidRPr="00A04291">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6A2E8A" w:rsidRPr="00A04291" w:rsidRDefault="006A2E8A" w:rsidP="009414C5">
      <w:pPr>
        <w:pStyle w:val="af8"/>
        <w:jc w:val="both"/>
      </w:pPr>
      <w:r w:rsidRPr="00A04291">
        <w:t>- наличие виновных лиц (например, перерасход ГСМ может быть обусловлен ненадлежащей эксплуатацией автомобиля водителем).</w:t>
      </w:r>
    </w:p>
    <w:p w:rsidR="006A2E8A" w:rsidRPr="00A04291" w:rsidRDefault="006A2E8A" w:rsidP="009414C5">
      <w:pPr>
        <w:pStyle w:val="af8"/>
        <w:ind w:firstLine="709"/>
        <w:jc w:val="both"/>
      </w:pPr>
      <w:r w:rsidRPr="00A04291">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6A2E8A" w:rsidRPr="00A04291" w:rsidRDefault="006A2E8A" w:rsidP="009414C5">
      <w:pPr>
        <w:pStyle w:val="af8"/>
        <w:ind w:firstLine="709"/>
        <w:jc w:val="both"/>
      </w:pPr>
      <w:r w:rsidRPr="00A04291">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664228" w:rsidRPr="00A04291" w:rsidRDefault="006A2E8A" w:rsidP="009414C5">
      <w:pPr>
        <w:pStyle w:val="af8"/>
        <w:ind w:firstLine="709"/>
        <w:jc w:val="both"/>
      </w:pPr>
      <w:r w:rsidRPr="00A04291">
        <w:t>Для учета и контроля работы транспортных средств и водителей применяются путевые листы</w:t>
      </w:r>
      <w:r w:rsidR="00023B82" w:rsidRPr="00A04291">
        <w:t xml:space="preserve"> (неунифицированная форма)</w:t>
      </w:r>
      <w:r w:rsidRPr="00A04291">
        <w:t xml:space="preserve">, содержащие обязательные реквизиты, утвержденные </w:t>
      </w:r>
      <w:hyperlink r:id="rId192" w:anchor="/document/194042/entry/1203" w:tgtFrame="_blank" w:tooltip="Открыть документ в системе Гарант" w:history="1">
        <w:r w:rsidRPr="00A04291">
          <w:rPr>
            <w:rStyle w:val="a9"/>
            <w:color w:val="auto"/>
          </w:rPr>
          <w:t>Разделом II</w:t>
        </w:r>
      </w:hyperlink>
      <w:r w:rsidRPr="00A04291">
        <w:t xml:space="preserve"> приказа Минтранса России от 18.09.2008 N 152</w:t>
      </w:r>
      <w:r w:rsidR="00664228" w:rsidRPr="00A04291">
        <w:t>.</w:t>
      </w:r>
    </w:p>
    <w:p w:rsidR="00165481" w:rsidRPr="00A04291" w:rsidRDefault="00165481" w:rsidP="00165481">
      <w:pPr>
        <w:rPr>
          <w:color w:val="000000"/>
        </w:rPr>
      </w:pPr>
      <w:r w:rsidRPr="00A04291">
        <w:rPr>
          <w:color w:val="000000"/>
        </w:rPr>
        <w:t>. Учреждение применяет путевой лист, форма которого утверждена в приказе по неунифицированным формам.</w:t>
      </w:r>
    </w:p>
    <w:p w:rsidR="00165481" w:rsidRPr="00A04291" w:rsidRDefault="00165481" w:rsidP="00A04291">
      <w:pPr>
        <w:ind w:firstLine="709"/>
        <w:jc w:val="both"/>
        <w:rPr>
          <w:color w:val="000000"/>
        </w:rPr>
      </w:pPr>
      <w:r w:rsidRPr="00A04291">
        <w:rPr>
          <w:color w:val="000000"/>
        </w:rPr>
        <w:t xml:space="preserve">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r w:rsidRPr="00A04291">
        <w:br/>
      </w:r>
      <w:r w:rsidRPr="00A04291">
        <w:rPr>
          <w:color w:val="000000"/>
        </w:rPr>
        <w:t>Основание: Федеральный закон от 06.03.2022 № 39-ФЗ.</w:t>
      </w:r>
    </w:p>
    <w:p w:rsidR="005A4056" w:rsidRPr="00A04291" w:rsidRDefault="006A2E8A" w:rsidP="00A04291">
      <w:pPr>
        <w:pStyle w:val="af8"/>
        <w:ind w:firstLine="709"/>
        <w:jc w:val="both"/>
      </w:pPr>
      <w:r w:rsidRPr="00A04291">
        <w:t xml:space="preserve">В путевом листе ежедневно </w:t>
      </w:r>
      <w:r w:rsidR="00023B82" w:rsidRPr="00A04291">
        <w:t>перед выездом с места стоянки транспортных средств</w:t>
      </w:r>
      <w:r w:rsidR="00CB3179" w:rsidRPr="00A04291">
        <w:t xml:space="preserve"> </w:t>
      </w:r>
      <w:r w:rsidR="00023B82" w:rsidRPr="00A04291">
        <w:t xml:space="preserve"> </w:t>
      </w:r>
      <w:r w:rsidRPr="00A04291">
        <w:t>ставя</w:t>
      </w:r>
      <w:r w:rsidR="00023B82" w:rsidRPr="00A04291">
        <w:t>тся отметки о проведении</w:t>
      </w:r>
      <w:r w:rsidRPr="00A04291">
        <w:t xml:space="preserve"> технического </w:t>
      </w:r>
      <w:r w:rsidR="00023B82" w:rsidRPr="00A04291">
        <w:t xml:space="preserve">контроля </w:t>
      </w:r>
      <w:r w:rsidRPr="00A04291">
        <w:t>состояния тра</w:t>
      </w:r>
      <w:r w:rsidR="00023B82" w:rsidRPr="00A04291">
        <w:t xml:space="preserve">нспортных средств с указанием даты и время проведения технического </w:t>
      </w:r>
      <w:r w:rsidR="00CB3179" w:rsidRPr="00A04291">
        <w:t>о</w:t>
      </w:r>
      <w:r w:rsidR="00023B82" w:rsidRPr="00A04291">
        <w:t>смотра, Ф.И.О. и подпись механика</w:t>
      </w:r>
      <w:r w:rsidRPr="00A04291">
        <w:t xml:space="preserve"> о технической исправности (неис</w:t>
      </w:r>
      <w:r w:rsidR="00CB3179" w:rsidRPr="00A04291">
        <w:t>правности) транспортных средств, отметки о проведение предрейсовых медицинских осмотров водителей транспортных средств с указанием даты и время проведения медицинского осмотра, Ф.И.О. и подпись врача, серия, номер, дата и срок выдачи лицензии</w:t>
      </w:r>
      <w:r w:rsidR="00A16841" w:rsidRPr="00A04291">
        <w:t>, сведения о перевозке.</w:t>
      </w:r>
    </w:p>
    <w:p w:rsidR="00165481" w:rsidRPr="00A04291" w:rsidRDefault="00165481" w:rsidP="00A04291">
      <w:pPr>
        <w:ind w:firstLine="420"/>
        <w:jc w:val="both"/>
        <w:rPr>
          <w:color w:val="000000"/>
        </w:rPr>
      </w:pPr>
      <w:r w:rsidRPr="00A04291">
        <w:rPr>
          <w:color w:val="000000"/>
        </w:rPr>
        <w:t>Путевой лист оформляется:</w:t>
      </w:r>
    </w:p>
    <w:p w:rsidR="00165481" w:rsidRPr="00A04291" w:rsidRDefault="00165481" w:rsidP="00A04291">
      <w:pPr>
        <w:numPr>
          <w:ilvl w:val="0"/>
          <w:numId w:val="75"/>
        </w:numPr>
        <w:spacing w:before="100" w:beforeAutospacing="1" w:after="100" w:afterAutospacing="1"/>
        <w:ind w:left="780" w:right="180"/>
        <w:contextualSpacing/>
        <w:jc w:val="both"/>
        <w:rPr>
          <w:color w:val="000000"/>
        </w:rPr>
      </w:pPr>
      <w:r w:rsidRPr="00A04291">
        <w:rPr>
          <w:color w:val="000000"/>
        </w:rPr>
        <w:t>на один день – при коротких выездах в рамках одного дня;</w:t>
      </w:r>
    </w:p>
    <w:p w:rsidR="00165481" w:rsidRPr="00A04291" w:rsidRDefault="00165481" w:rsidP="00A04291">
      <w:pPr>
        <w:numPr>
          <w:ilvl w:val="0"/>
          <w:numId w:val="75"/>
        </w:numPr>
        <w:spacing w:before="100" w:beforeAutospacing="1" w:after="100" w:afterAutospacing="1"/>
        <w:ind w:left="780" w:right="180"/>
        <w:contextualSpacing/>
        <w:jc w:val="both"/>
        <w:rPr>
          <w:color w:val="000000"/>
        </w:rPr>
      </w:pPr>
      <w:r w:rsidRPr="00A04291">
        <w:rPr>
          <w:color w:val="000000"/>
        </w:rPr>
        <w:t>больше одного дня – если срок выезда превышает один день;</w:t>
      </w:r>
    </w:p>
    <w:p w:rsidR="00165481" w:rsidRPr="00A04291" w:rsidRDefault="00165481" w:rsidP="00A04291">
      <w:pPr>
        <w:jc w:val="both"/>
        <w:rPr>
          <w:color w:val="000000"/>
        </w:rPr>
      </w:pPr>
      <w:r w:rsidRPr="00A04291">
        <w:rPr>
          <w:color w:val="000000"/>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механик.</w:t>
      </w:r>
    </w:p>
    <w:p w:rsidR="00165481" w:rsidRPr="00A04291" w:rsidRDefault="00165481" w:rsidP="00A04291">
      <w:pPr>
        <w:jc w:val="both"/>
        <w:rPr>
          <w:color w:val="000000"/>
        </w:rPr>
      </w:pPr>
      <w:r w:rsidRPr="00A04291">
        <w:rPr>
          <w:color w:val="000000"/>
        </w:rPr>
        <w:t>Основание: пункт 9 приложения № 2 к СГС «Учетная политика, оценочные значения и ошибки».</w:t>
      </w:r>
    </w:p>
    <w:p w:rsidR="00165481" w:rsidRPr="00A04291" w:rsidRDefault="00165481" w:rsidP="00A04291">
      <w:pPr>
        <w:pStyle w:val="af8"/>
        <w:ind w:firstLine="709"/>
        <w:jc w:val="both"/>
      </w:pPr>
    </w:p>
    <w:p w:rsidR="00605BAC" w:rsidRDefault="00EE24EB" w:rsidP="00A04291">
      <w:pPr>
        <w:pStyle w:val="af8"/>
        <w:jc w:val="both"/>
      </w:pPr>
      <w:r w:rsidRPr="00A04291">
        <w:t>6.</w:t>
      </w:r>
      <w:r w:rsidR="006F7CB0" w:rsidRPr="00A04291">
        <w:t>9</w:t>
      </w:r>
      <w:r w:rsidRPr="00A04291">
        <w:t xml:space="preserve">. </w:t>
      </w:r>
      <w:r w:rsidR="00605BAC" w:rsidRPr="00A04291">
        <w:t>Путевые листы ежедневно сдаются в бухгалтерию</w:t>
      </w:r>
      <w:r w:rsidR="00ED6894" w:rsidRPr="00A04291">
        <w:t xml:space="preserve"> меха</w:t>
      </w:r>
      <w:r w:rsidR="00D52C9B" w:rsidRPr="00A04291">
        <w:t>ником</w:t>
      </w:r>
      <w:r w:rsidR="00605BAC" w:rsidRPr="00A04291">
        <w:t>.</w:t>
      </w:r>
      <w:r w:rsidR="003F33B8" w:rsidRPr="00A04291">
        <w:t xml:space="preserve"> На основании путевых листов </w:t>
      </w:r>
      <w:r w:rsidR="00855990" w:rsidRPr="00A04291">
        <w:t>ежем</w:t>
      </w:r>
      <w:r w:rsidR="003F33B8" w:rsidRPr="00A04291">
        <w:t>еся</w:t>
      </w:r>
      <w:r w:rsidR="00855990" w:rsidRPr="00A04291">
        <w:t>чно</w:t>
      </w:r>
      <w:r w:rsidR="003F33B8" w:rsidRPr="00A04291">
        <w:t xml:space="preserve"> формируется отчет о работе автотранспорта неунифицированная форма</w:t>
      </w:r>
      <w:r w:rsidR="00265F2C" w:rsidRPr="00A04291">
        <w:t xml:space="preserve"> </w:t>
      </w:r>
      <w:proofErr w:type="gramStart"/>
      <w:r w:rsidR="00265F2C" w:rsidRPr="00A04291">
        <w:t>согласно приказа</w:t>
      </w:r>
      <w:proofErr w:type="gramEnd"/>
      <w:r w:rsidR="003F33B8" w:rsidRPr="00A04291">
        <w:t>.</w:t>
      </w:r>
      <w:r w:rsidR="003F33B8" w:rsidRPr="00377EB5">
        <w:t xml:space="preserve">  </w:t>
      </w:r>
    </w:p>
    <w:p w:rsidR="008D2E14" w:rsidRPr="00A04291" w:rsidRDefault="008D2E14" w:rsidP="008D2E14">
      <w:pPr>
        <w:spacing w:line="288" w:lineRule="auto"/>
      </w:pPr>
      <w:r w:rsidRPr="00A04291">
        <w:t xml:space="preserve">Водитель в течение месяца заправляет автомобиль на заправке,  поставщик выставляет документы на приемку только в следующем месяце, то в этом случае прием ГСМ к учету на основании чеков заправки проводкой: Дебет 105.Х3.343 Кредит 401.60.343. Основание – акт о приеме-передаче объектов нефинансовых активов </w:t>
      </w:r>
      <w:r w:rsidRPr="00A04291">
        <w:rPr>
          <w:color w:val="222222"/>
        </w:rPr>
        <w:t>(</w:t>
      </w:r>
      <w:hyperlink r:id="rId193" w:history="1">
        <w:r w:rsidRPr="00A04291">
          <w:rPr>
            <w:rStyle w:val="a9"/>
            <w:color w:val="0047B3"/>
          </w:rPr>
          <w:t>ф. 0510448</w:t>
        </w:r>
      </w:hyperlink>
      <w:r w:rsidRPr="00A04291">
        <w:rPr>
          <w:color w:val="222222"/>
        </w:rPr>
        <w:t>)</w:t>
      </w:r>
      <w:proofErr w:type="gramStart"/>
      <w:r w:rsidRPr="00A04291">
        <w:rPr>
          <w:color w:val="222222"/>
        </w:rPr>
        <w:t>.</w:t>
      </w:r>
      <w:proofErr w:type="gramEnd"/>
      <w:r w:rsidRPr="00A04291">
        <w:rPr>
          <w:color w:val="222222"/>
        </w:rPr>
        <w:t xml:space="preserve"> К</w:t>
      </w:r>
      <w:r w:rsidRPr="00A04291">
        <w:t xml:space="preserve">огда подпишутся документы о приемке в ЕИС, </w:t>
      </w:r>
      <w:r w:rsidR="00A04291" w:rsidRPr="00A04291">
        <w:t xml:space="preserve">в бухгалтерском учете </w:t>
      </w:r>
      <w:r w:rsidRPr="00A04291">
        <w:t>отражаются обязательства перед поставщиком: Дебет 401.60.343 Кредит 302.34.73Х.</w:t>
      </w:r>
      <w:bookmarkStart w:id="2" w:name="_GoBack"/>
      <w:bookmarkEnd w:id="2"/>
    </w:p>
    <w:p w:rsidR="008D2E14" w:rsidRPr="00377EB5" w:rsidRDefault="00A04291" w:rsidP="008D2E14">
      <w:pPr>
        <w:pStyle w:val="af8"/>
        <w:jc w:val="both"/>
      </w:pPr>
      <w:r w:rsidRPr="00A04291">
        <w:rPr>
          <w:shd w:val="clear" w:color="auto" w:fill="FFFFFF"/>
        </w:rPr>
        <w:t>Так как п</w:t>
      </w:r>
      <w:r w:rsidR="008D2E14" w:rsidRPr="00A04291">
        <w:rPr>
          <w:shd w:val="clear" w:color="auto" w:fill="FFFFFF"/>
        </w:rPr>
        <w:t>ри предъявлении топливной карты не происходит оплат</w:t>
      </w:r>
      <w:r w:rsidRPr="00A04291">
        <w:rPr>
          <w:shd w:val="clear" w:color="auto" w:fill="FFFFFF"/>
        </w:rPr>
        <w:t>а</w:t>
      </w:r>
      <w:r w:rsidR="008D2E14" w:rsidRPr="00A04291">
        <w:rPr>
          <w:shd w:val="clear" w:color="auto" w:fill="FFFFFF"/>
        </w:rPr>
        <w:t>, а чек, выдаваемый водителю, при заправке по топливным картам на АЗС, не является кассовым, в нем указывают только количество ГСМ без стоимости</w:t>
      </w:r>
      <w:r w:rsidR="008D2E14" w:rsidRPr="00160092">
        <w:rPr>
          <w:rFonts w:ascii="Arial" w:hAnsi="Arial" w:cs="Arial"/>
          <w:shd w:val="clear" w:color="auto" w:fill="FFFFFF"/>
        </w:rPr>
        <w:t>.</w:t>
      </w:r>
    </w:p>
    <w:p w:rsidR="006A78E9" w:rsidRPr="00377EB5" w:rsidRDefault="00F26562" w:rsidP="009414C5">
      <w:pPr>
        <w:pStyle w:val="af8"/>
        <w:jc w:val="both"/>
      </w:pPr>
      <w:r w:rsidRPr="00377EB5">
        <w:t>6.</w:t>
      </w:r>
      <w:r w:rsidR="006F7CB0" w:rsidRPr="00377EB5">
        <w:t>10</w:t>
      </w:r>
      <w:r w:rsidRPr="00377EB5">
        <w:t xml:space="preserve">. </w:t>
      </w:r>
      <w:r w:rsidR="006A78E9" w:rsidRPr="00377EB5">
        <w:t>Списание (отпуск) материальных запасов производится по средней фактическо</w:t>
      </w:r>
      <w:r w:rsidR="00AA031B" w:rsidRPr="00377EB5">
        <w:t>й стоимости.</w:t>
      </w:r>
      <w:r w:rsidR="006A78E9" w:rsidRPr="00377EB5">
        <w:t xml:space="preserve"> </w:t>
      </w:r>
      <w:r w:rsidR="006A78E9" w:rsidRPr="00377EB5">
        <w:rPr>
          <w:i/>
          <w:iCs/>
        </w:rPr>
        <w:t xml:space="preserve">(Основание: </w:t>
      </w:r>
      <w:hyperlink r:id="rId194"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6A78E9" w:rsidRPr="00377EB5">
          <w:rPr>
            <w:i/>
            <w:iCs/>
          </w:rPr>
          <w:t>п. 108</w:t>
        </w:r>
      </w:hyperlink>
      <w:r w:rsidR="006A78E9" w:rsidRPr="00377EB5">
        <w:rPr>
          <w:i/>
          <w:iCs/>
        </w:rPr>
        <w:t xml:space="preserve"> Инструкции N 157н)</w:t>
      </w:r>
    </w:p>
    <w:p w:rsidR="00DC4B65" w:rsidRPr="00377EB5" w:rsidRDefault="00372069" w:rsidP="009414C5">
      <w:pPr>
        <w:pStyle w:val="af8"/>
        <w:ind w:firstLine="709"/>
        <w:jc w:val="both"/>
      </w:pPr>
      <w:r w:rsidRPr="00377EB5">
        <w:t xml:space="preserve">Выдача в </w:t>
      </w:r>
      <w:r w:rsidR="00352FD5" w:rsidRPr="00377EB5">
        <w:t>эксплуатацию</w:t>
      </w:r>
      <w:r w:rsidR="00BA1B7A">
        <w:t xml:space="preserve"> со склада учреждения, оформляется Требованием-накладной (ф.0510451)</w:t>
      </w:r>
      <w:r w:rsidR="00DC4B65" w:rsidRPr="00377EB5">
        <w:t>:</w:t>
      </w:r>
      <w:r w:rsidR="000E6EB7" w:rsidRPr="00377EB5">
        <w:t xml:space="preserve"> </w:t>
      </w:r>
    </w:p>
    <w:p w:rsidR="00DC4B65" w:rsidRPr="00377EB5" w:rsidRDefault="00DC4B65" w:rsidP="00960B50">
      <w:pPr>
        <w:jc w:val="both"/>
      </w:pPr>
      <w:proofErr w:type="gramStart"/>
      <w:r w:rsidRPr="00377EB5">
        <w:t xml:space="preserve">- </w:t>
      </w:r>
      <w:r w:rsidR="000E6EB7" w:rsidRPr="00377EB5">
        <w:t>канцелярских принадлежностей</w:t>
      </w:r>
      <w:r w:rsidR="00AB163F" w:rsidRPr="00377EB5">
        <w:t xml:space="preserve"> (</w:t>
      </w:r>
      <w:proofErr w:type="spellStart"/>
      <w:r w:rsidR="00AB163F" w:rsidRPr="00377EB5">
        <w:t>степлер</w:t>
      </w:r>
      <w:proofErr w:type="spellEnd"/>
      <w:r w:rsidR="00AB163F" w:rsidRPr="00377EB5">
        <w:t xml:space="preserve">, </w:t>
      </w:r>
      <w:proofErr w:type="spellStart"/>
      <w:r w:rsidR="00AB163F" w:rsidRPr="00377EB5">
        <w:t>антист</w:t>
      </w:r>
      <w:r w:rsidR="00352FD5" w:rsidRPr="00377EB5">
        <w:t>е</w:t>
      </w:r>
      <w:r w:rsidR="00AB163F" w:rsidRPr="00377EB5">
        <w:t>плер</w:t>
      </w:r>
      <w:proofErr w:type="spellEnd"/>
      <w:r w:rsidR="00AB163F" w:rsidRPr="00377EB5">
        <w:t>, настольный канцел</w:t>
      </w:r>
      <w:r w:rsidR="000D3922" w:rsidRPr="00377EB5">
        <w:t xml:space="preserve">ярский набор, ежедневник, </w:t>
      </w:r>
      <w:r w:rsidR="00AB163F" w:rsidRPr="00377EB5">
        <w:t>папки</w:t>
      </w:r>
      <w:r w:rsidR="000D3922" w:rsidRPr="00377EB5">
        <w:t xml:space="preserve"> картонные и пластиковые</w:t>
      </w:r>
      <w:r w:rsidR="00AB163F" w:rsidRPr="00377EB5">
        <w:t xml:space="preserve">, конверты, нож канцелярский, органайзеры (стойки, лотки) для бумаг, </w:t>
      </w:r>
      <w:r w:rsidR="00AB163F" w:rsidRPr="00377EB5">
        <w:rPr>
          <w:lang w:val="en-US"/>
        </w:rPr>
        <w:t>USB</w:t>
      </w:r>
      <w:r w:rsidR="00AB163F" w:rsidRPr="00377EB5">
        <w:t xml:space="preserve"> кабеля, шило, </w:t>
      </w:r>
      <w:proofErr w:type="spellStart"/>
      <w:r w:rsidR="00AB163F" w:rsidRPr="00377EB5">
        <w:t>фоторамки</w:t>
      </w:r>
      <w:proofErr w:type="spellEnd"/>
      <w:r w:rsidR="00AB163F" w:rsidRPr="00377EB5">
        <w:t xml:space="preserve">, сувениры, штемпельная продукция (негербовая), календари, </w:t>
      </w:r>
      <w:proofErr w:type="spellStart"/>
      <w:r w:rsidR="00AB163F" w:rsidRPr="00377EB5">
        <w:t>визитницы</w:t>
      </w:r>
      <w:proofErr w:type="spellEnd"/>
      <w:r w:rsidR="000D3922" w:rsidRPr="00377EB5">
        <w:t>, CD/DVD диски, картриджи к принтеру, ролики для факса, авторучки, карандаши</w:t>
      </w:r>
      <w:r w:rsidR="00AB163F" w:rsidRPr="00377EB5">
        <w:t xml:space="preserve"> и.т.д.)</w:t>
      </w:r>
      <w:r w:rsidR="00372069" w:rsidRPr="00377EB5">
        <w:t xml:space="preserve">; </w:t>
      </w:r>
      <w:r w:rsidR="000E6EB7" w:rsidRPr="00377EB5">
        <w:t xml:space="preserve"> </w:t>
      </w:r>
      <w:proofErr w:type="gramEnd"/>
    </w:p>
    <w:p w:rsidR="00DC4B65" w:rsidRDefault="00DC4B65" w:rsidP="00960B50">
      <w:pPr>
        <w:jc w:val="both"/>
      </w:pPr>
      <w:r w:rsidRPr="00377EB5">
        <w:t xml:space="preserve">- </w:t>
      </w:r>
      <w:r w:rsidR="000E6EB7" w:rsidRPr="00377EB5">
        <w:t>хозяйственных товаров (лампочки, санитарно гигиенические</w:t>
      </w:r>
      <w:r w:rsidR="00AB163F" w:rsidRPr="00377EB5">
        <w:t xml:space="preserve"> </w:t>
      </w:r>
      <w:r w:rsidR="000E6EB7" w:rsidRPr="00377EB5">
        <w:t>средства, батарейки</w:t>
      </w:r>
      <w:r w:rsidR="00AB163F" w:rsidRPr="00377EB5">
        <w:t>, корзина для мусора, щетки разные, черенки, совки</w:t>
      </w:r>
      <w:r w:rsidR="000D3922" w:rsidRPr="00377EB5">
        <w:t>,</w:t>
      </w:r>
      <w:r w:rsidR="00AB163F" w:rsidRPr="00377EB5">
        <w:t xml:space="preserve"> грабли разные, </w:t>
      </w:r>
      <w:proofErr w:type="spellStart"/>
      <w:r w:rsidR="00AB163F" w:rsidRPr="00377EB5">
        <w:t>окномойки</w:t>
      </w:r>
      <w:proofErr w:type="spellEnd"/>
      <w:r w:rsidR="00AB163F" w:rsidRPr="00377EB5">
        <w:t>, ведро пластиковое, веники разные, метла разные, швабры разные, вазоны, вазы,</w:t>
      </w:r>
      <w:r w:rsidR="00A03345" w:rsidRPr="00377EB5">
        <w:t xml:space="preserve"> </w:t>
      </w:r>
      <w:r w:rsidR="00AB163F" w:rsidRPr="00377EB5">
        <w:t>фартук, средства пожаротушения, садовый инвентарь, осветительные приборы, часы, весы, рулетки измерительные</w:t>
      </w:r>
      <w:r w:rsidR="00A03345" w:rsidRPr="00377EB5">
        <w:t>, цветы</w:t>
      </w:r>
      <w:r w:rsidR="00125C78" w:rsidRPr="00377EB5">
        <w:t>,</w:t>
      </w:r>
      <w:r w:rsidR="00AB163F" w:rsidRPr="00377EB5">
        <w:t xml:space="preserve"> </w:t>
      </w:r>
      <w:r w:rsidR="000D3922" w:rsidRPr="00377EB5">
        <w:t xml:space="preserve">крем и губки для обуви, чистящие и моющие средства </w:t>
      </w:r>
      <w:r w:rsidR="00AB163F" w:rsidRPr="00377EB5">
        <w:t xml:space="preserve">и </w:t>
      </w:r>
      <w:proofErr w:type="spellStart"/>
      <w:r w:rsidR="00AB163F" w:rsidRPr="00377EB5">
        <w:t>т.п</w:t>
      </w:r>
      <w:proofErr w:type="spellEnd"/>
      <w:r w:rsidR="008146BC" w:rsidRPr="00377EB5">
        <w:t xml:space="preserve"> и </w:t>
      </w:r>
      <w:proofErr w:type="spellStart"/>
      <w:r w:rsidR="000E6EB7" w:rsidRPr="00377EB5">
        <w:t>т.д</w:t>
      </w:r>
      <w:proofErr w:type="spellEnd"/>
      <w:r w:rsidR="000D3922" w:rsidRPr="00377EB5">
        <w:t>); косметические средства для артистов театра (</w:t>
      </w:r>
      <w:r w:rsidR="009218AE" w:rsidRPr="00377EB5">
        <w:t>грим, крема различные, средства для снятия макияжа, косметика различная, средства для укладки волос и т.п. и т.д.)</w:t>
      </w:r>
      <w:r w:rsidR="00BA1B7A">
        <w:t>;</w:t>
      </w:r>
    </w:p>
    <w:p w:rsidR="00BA1B7A" w:rsidRDefault="00BA1B7A" w:rsidP="00960B50">
      <w:pPr>
        <w:jc w:val="both"/>
      </w:pPr>
      <w:r w:rsidRPr="00377EB5">
        <w:t xml:space="preserve">- типографская продукция </w:t>
      </w:r>
      <w:r>
        <w:t>(</w:t>
      </w:r>
      <w:r w:rsidRPr="00377EB5">
        <w:t>бланки документов, журналы и т.п. и т.д.)</w:t>
      </w:r>
    </w:p>
    <w:p w:rsidR="00BA1B7A" w:rsidRPr="001C1FB5" w:rsidRDefault="00BA1B7A" w:rsidP="00960B50">
      <w:pPr>
        <w:jc w:val="both"/>
        <w:rPr>
          <w:color w:val="000000"/>
          <w:shd w:val="clear" w:color="auto" w:fill="FFFFFF"/>
        </w:rPr>
      </w:pPr>
      <w:r>
        <w:t xml:space="preserve">              </w:t>
      </w:r>
      <w:r w:rsidRPr="00377EB5">
        <w:t xml:space="preserve">Выдача </w:t>
      </w:r>
      <w:r w:rsidR="001C1FB5" w:rsidRPr="00377EB5">
        <w:t>типографск</w:t>
      </w:r>
      <w:r w:rsidR="001C1FB5">
        <w:t>ой</w:t>
      </w:r>
      <w:r w:rsidR="001C1FB5" w:rsidRPr="00377EB5">
        <w:t xml:space="preserve"> продукци</w:t>
      </w:r>
      <w:r w:rsidR="001C1FB5">
        <w:t>и</w:t>
      </w:r>
      <w:r w:rsidR="001C1FB5" w:rsidRPr="00377EB5">
        <w:t xml:space="preserve"> (афиши, </w:t>
      </w:r>
      <w:proofErr w:type="spellStart"/>
      <w:r w:rsidR="001C1FB5" w:rsidRPr="00377EB5">
        <w:t>постеры</w:t>
      </w:r>
      <w:proofErr w:type="spellEnd"/>
      <w:r w:rsidR="001C1FB5" w:rsidRPr="00377EB5">
        <w:t xml:space="preserve">, </w:t>
      </w:r>
      <w:proofErr w:type="spellStart"/>
      <w:r w:rsidR="001C1FB5" w:rsidRPr="00377EB5">
        <w:t>флаера</w:t>
      </w:r>
      <w:proofErr w:type="spellEnd"/>
      <w:r w:rsidR="001C1FB5" w:rsidRPr="00377EB5">
        <w:t xml:space="preserve">, </w:t>
      </w:r>
      <w:r w:rsidR="001C1FB5">
        <w:t>листовки</w:t>
      </w:r>
      <w:r w:rsidR="001C1FB5" w:rsidRPr="00377EB5">
        <w:t xml:space="preserve"> и т.п. и т.д.)</w:t>
      </w:r>
      <w:r w:rsidR="001C1FB5">
        <w:t xml:space="preserve"> </w:t>
      </w:r>
      <w:r w:rsidRPr="00377EB5">
        <w:t>в эксплуатацию</w:t>
      </w:r>
      <w:r>
        <w:t xml:space="preserve"> со склада учреждения, оформляется </w:t>
      </w:r>
      <w:r w:rsidRPr="00377EB5">
        <w:t xml:space="preserve">Ведомостью выдачи материальных ценностей на нужды учреждения </w:t>
      </w:r>
      <w:hyperlink r:id="rId195"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Pr="00377EB5">
          <w:t>(ф. 0504210)</w:t>
        </w:r>
      </w:hyperlink>
      <w:r>
        <w:t xml:space="preserve">, </w:t>
      </w:r>
      <w:r w:rsidR="001C1FB5">
        <w:rPr>
          <w:rStyle w:val="sfwc"/>
        </w:rPr>
        <w:t>э</w:t>
      </w:r>
      <w:r w:rsidRPr="00377EB5">
        <w:rPr>
          <w:rStyle w:val="sfwc"/>
        </w:rPr>
        <w:t>та </w:t>
      </w:r>
      <w:r w:rsidRPr="00377EB5">
        <w:rPr>
          <w:shd w:val="clear" w:color="auto" w:fill="FFFFFF"/>
        </w:rPr>
        <w:t xml:space="preserve">ведомость является основанием для списания </w:t>
      </w:r>
      <w:r w:rsidR="001C1FB5">
        <w:rPr>
          <w:shd w:val="clear" w:color="auto" w:fill="FFFFFF"/>
        </w:rPr>
        <w:t>типографской продукции</w:t>
      </w:r>
      <w:r w:rsidR="001C1FB5">
        <w:t>.</w:t>
      </w:r>
    </w:p>
    <w:p w:rsidR="00C5282B" w:rsidRPr="00377EB5" w:rsidRDefault="00F26562" w:rsidP="00B02988">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6.</w:t>
      </w:r>
      <w:r w:rsidR="006F7CB0" w:rsidRPr="00377EB5">
        <w:rPr>
          <w:rFonts w:ascii="Times New Roman" w:hAnsi="Times New Roman" w:cs="Times New Roman"/>
          <w:sz w:val="24"/>
          <w:szCs w:val="24"/>
        </w:rPr>
        <w:t>11</w:t>
      </w:r>
      <w:r w:rsidRPr="00377EB5">
        <w:rPr>
          <w:rFonts w:ascii="Times New Roman" w:hAnsi="Times New Roman" w:cs="Times New Roman"/>
          <w:sz w:val="24"/>
          <w:szCs w:val="24"/>
        </w:rPr>
        <w:t xml:space="preserve">. </w:t>
      </w:r>
      <w:r w:rsidR="00A53A70" w:rsidRPr="00377EB5">
        <w:rPr>
          <w:rFonts w:ascii="Times New Roman" w:hAnsi="Times New Roman" w:cs="Times New Roman"/>
          <w:sz w:val="24"/>
          <w:szCs w:val="24"/>
        </w:rPr>
        <w:t xml:space="preserve">Цветочная </w:t>
      </w:r>
      <w:proofErr w:type="gramStart"/>
      <w:r w:rsidR="00A53A70" w:rsidRPr="00377EB5">
        <w:rPr>
          <w:rFonts w:ascii="Times New Roman" w:hAnsi="Times New Roman" w:cs="Times New Roman"/>
          <w:sz w:val="24"/>
          <w:szCs w:val="24"/>
        </w:rPr>
        <w:t>продукция</w:t>
      </w:r>
      <w:proofErr w:type="gramEnd"/>
      <w:r w:rsidR="00A53A70" w:rsidRPr="00377EB5">
        <w:rPr>
          <w:rFonts w:ascii="Times New Roman" w:hAnsi="Times New Roman" w:cs="Times New Roman"/>
          <w:sz w:val="24"/>
          <w:szCs w:val="24"/>
        </w:rPr>
        <w:t xml:space="preserve"> приобретенная для поздравления коллектива с премьерными спектаклями, профессиональными праздниками, </w:t>
      </w:r>
      <w:r w:rsidR="00350E1D" w:rsidRPr="00377EB5">
        <w:rPr>
          <w:rFonts w:ascii="Times New Roman" w:hAnsi="Times New Roman" w:cs="Times New Roman"/>
          <w:sz w:val="24"/>
          <w:szCs w:val="24"/>
        </w:rPr>
        <w:t>и т.д.</w:t>
      </w:r>
      <w:r w:rsidR="00C94150" w:rsidRPr="00377EB5">
        <w:rPr>
          <w:rFonts w:ascii="Times New Roman" w:hAnsi="Times New Roman" w:cs="Times New Roman"/>
          <w:sz w:val="24"/>
          <w:szCs w:val="24"/>
        </w:rPr>
        <w:t xml:space="preserve">, а так же </w:t>
      </w:r>
      <w:r w:rsidR="003779AB" w:rsidRPr="00377EB5">
        <w:rPr>
          <w:rFonts w:ascii="Times New Roman" w:hAnsi="Times New Roman" w:cs="Times New Roman"/>
          <w:sz w:val="24"/>
          <w:szCs w:val="24"/>
        </w:rPr>
        <w:t>р</w:t>
      </w:r>
      <w:r w:rsidR="00C94150" w:rsidRPr="00377EB5">
        <w:rPr>
          <w:rFonts w:ascii="Times New Roman" w:hAnsi="Times New Roman" w:cs="Times New Roman"/>
          <w:sz w:val="24"/>
          <w:szCs w:val="24"/>
        </w:rPr>
        <w:t>асходы на ритуальные принадлежности (венок, ленты и т.д.)  использованные в день закупки списываются на расходы, если в последующие дни, то при выдаче со склада ведётся учет методом двойной записи  по 105 счету и 07 счету.</w:t>
      </w:r>
      <w:r w:rsidR="00A03345" w:rsidRPr="00377EB5">
        <w:rPr>
          <w:rFonts w:ascii="Times New Roman" w:hAnsi="Times New Roman" w:cs="Times New Roman"/>
          <w:sz w:val="24"/>
          <w:szCs w:val="24"/>
        </w:rPr>
        <w:t xml:space="preserve"> </w:t>
      </w:r>
    </w:p>
    <w:p w:rsidR="00C94150" w:rsidRPr="00377EB5" w:rsidRDefault="00C94150" w:rsidP="00B02988">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 xml:space="preserve">          Учёт сувенирной продукции ведётся методом двойной записи  одновременно на балансовом 105.3Х счете и забалансовом счете 07 (Переходящие награды, призы, кубки и ценные подарки, сувениры).</w:t>
      </w:r>
    </w:p>
    <w:p w:rsidR="00C71003" w:rsidRPr="00377EB5" w:rsidRDefault="00F26562" w:rsidP="00F26562">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6.</w:t>
      </w:r>
      <w:r w:rsidR="006F7CB0" w:rsidRPr="00377EB5">
        <w:rPr>
          <w:rFonts w:ascii="Times New Roman" w:hAnsi="Times New Roman" w:cs="Times New Roman"/>
          <w:sz w:val="24"/>
          <w:szCs w:val="24"/>
        </w:rPr>
        <w:t>12</w:t>
      </w:r>
      <w:r w:rsidRPr="00377EB5">
        <w:rPr>
          <w:rFonts w:ascii="Times New Roman" w:hAnsi="Times New Roman" w:cs="Times New Roman"/>
          <w:sz w:val="24"/>
          <w:szCs w:val="24"/>
        </w:rPr>
        <w:t xml:space="preserve">. </w:t>
      </w:r>
      <w:r w:rsidR="00C71003" w:rsidRPr="00377EB5">
        <w:rPr>
          <w:rFonts w:ascii="Times New Roman" w:hAnsi="Times New Roman" w:cs="Times New Roman"/>
          <w:sz w:val="24"/>
          <w:szCs w:val="24"/>
        </w:rPr>
        <w:t xml:space="preserve">Материальные запасы, у которых истек срок годности, списываются с учета на основании Актов о списании материальных запасов </w:t>
      </w:r>
      <w:hyperlink r:id="rId196"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00C71003" w:rsidRPr="00377EB5">
          <w:rPr>
            <w:rFonts w:ascii="Times New Roman" w:hAnsi="Times New Roman" w:cs="Times New Roman"/>
            <w:sz w:val="24"/>
            <w:szCs w:val="24"/>
          </w:rPr>
          <w:t>(ф. 05</w:t>
        </w:r>
        <w:r w:rsidR="002962EC">
          <w:rPr>
            <w:rFonts w:ascii="Times New Roman" w:hAnsi="Times New Roman" w:cs="Times New Roman"/>
            <w:sz w:val="24"/>
            <w:szCs w:val="24"/>
          </w:rPr>
          <w:t>1</w:t>
        </w:r>
        <w:r w:rsidR="00C71003" w:rsidRPr="00377EB5">
          <w:rPr>
            <w:rFonts w:ascii="Times New Roman" w:hAnsi="Times New Roman" w:cs="Times New Roman"/>
            <w:sz w:val="24"/>
            <w:szCs w:val="24"/>
          </w:rPr>
          <w:t>04</w:t>
        </w:r>
        <w:r w:rsidR="002962EC">
          <w:rPr>
            <w:rFonts w:ascii="Times New Roman" w:hAnsi="Times New Roman" w:cs="Times New Roman"/>
            <w:sz w:val="24"/>
            <w:szCs w:val="24"/>
          </w:rPr>
          <w:t>6</w:t>
        </w:r>
        <w:r w:rsidR="00C71003" w:rsidRPr="00377EB5">
          <w:rPr>
            <w:rFonts w:ascii="Times New Roman" w:hAnsi="Times New Roman" w:cs="Times New Roman"/>
            <w:sz w:val="24"/>
            <w:szCs w:val="24"/>
          </w:rPr>
          <w:t>0)</w:t>
        </w:r>
      </w:hyperlink>
      <w:r w:rsidR="00C71003" w:rsidRPr="00377EB5">
        <w:rPr>
          <w:rFonts w:ascii="Times New Roman" w:hAnsi="Times New Roman" w:cs="Times New Roman"/>
          <w:sz w:val="24"/>
          <w:szCs w:val="24"/>
        </w:rPr>
        <w:t>.</w:t>
      </w:r>
    </w:p>
    <w:p w:rsidR="00C71003" w:rsidRPr="00377EB5" w:rsidRDefault="00C71003" w:rsidP="00C71003">
      <w:pPr>
        <w:pStyle w:val="ConsPlusNormal"/>
        <w:ind w:firstLine="540"/>
        <w:jc w:val="both"/>
        <w:rPr>
          <w:rFonts w:ascii="Times New Roman" w:hAnsi="Times New Roman" w:cs="Times New Roman"/>
          <w:sz w:val="24"/>
          <w:szCs w:val="24"/>
        </w:rPr>
      </w:pPr>
      <w:proofErr w:type="gramStart"/>
      <w:r w:rsidRPr="00377EB5">
        <w:rPr>
          <w:rFonts w:ascii="Times New Roman" w:hAnsi="Times New Roman" w:cs="Times New Roman"/>
          <w:sz w:val="24"/>
          <w:szCs w:val="24"/>
        </w:rPr>
        <w:t xml:space="preserve">Материальные запасы, выданные </w:t>
      </w:r>
      <w:r w:rsidR="0066067A" w:rsidRPr="00377EB5">
        <w:rPr>
          <w:rFonts w:ascii="Times New Roman" w:hAnsi="Times New Roman" w:cs="Times New Roman"/>
          <w:sz w:val="24"/>
          <w:szCs w:val="24"/>
        </w:rPr>
        <w:t>сотрудникам в подотчет</w:t>
      </w:r>
      <w:r w:rsidRPr="00377EB5">
        <w:rPr>
          <w:rFonts w:ascii="Times New Roman" w:hAnsi="Times New Roman" w:cs="Times New Roman"/>
          <w:sz w:val="24"/>
          <w:szCs w:val="24"/>
        </w:rPr>
        <w:t xml:space="preserve">, списываются с учета на основании утвержденных Актов о списании материальных запасов </w:t>
      </w:r>
      <w:hyperlink r:id="rId197"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Pr="00377EB5">
          <w:rPr>
            <w:rFonts w:ascii="Times New Roman" w:hAnsi="Times New Roman" w:cs="Times New Roman"/>
            <w:sz w:val="24"/>
            <w:szCs w:val="24"/>
          </w:rPr>
          <w:t xml:space="preserve">(ф. </w:t>
        </w:r>
        <w:r w:rsidR="002962EC" w:rsidRPr="002962EC">
          <w:rPr>
            <w:rFonts w:ascii="Times New Roman" w:hAnsi="Times New Roman" w:cs="Times New Roman"/>
            <w:sz w:val="24"/>
            <w:szCs w:val="24"/>
          </w:rPr>
          <w:t>0510460</w:t>
        </w:r>
        <w:r w:rsidRPr="00377EB5">
          <w:rPr>
            <w:rFonts w:ascii="Times New Roman" w:hAnsi="Times New Roman" w:cs="Times New Roman"/>
            <w:sz w:val="24"/>
            <w:szCs w:val="24"/>
          </w:rPr>
          <w:t>)</w:t>
        </w:r>
      </w:hyperlink>
      <w:r w:rsidRPr="00377EB5">
        <w:rPr>
          <w:rFonts w:ascii="Times New Roman" w:hAnsi="Times New Roman" w:cs="Times New Roman"/>
          <w:sz w:val="24"/>
          <w:szCs w:val="24"/>
        </w:rPr>
        <w:t>,</w:t>
      </w:r>
      <w:r w:rsidR="0066067A" w:rsidRPr="00377EB5">
        <w:rPr>
          <w:rFonts w:ascii="Times New Roman" w:hAnsi="Times New Roman" w:cs="Times New Roman"/>
          <w:sz w:val="24"/>
          <w:szCs w:val="24"/>
        </w:rPr>
        <w:t xml:space="preserve"> после предоставления сотрудниками </w:t>
      </w:r>
      <w:r w:rsidR="00A83706" w:rsidRPr="00377EB5">
        <w:rPr>
          <w:rFonts w:ascii="Times New Roman" w:hAnsi="Times New Roman" w:cs="Times New Roman"/>
          <w:sz w:val="24"/>
          <w:szCs w:val="24"/>
        </w:rPr>
        <w:t>«О</w:t>
      </w:r>
      <w:r w:rsidR="0066067A" w:rsidRPr="00377EB5">
        <w:rPr>
          <w:rFonts w:ascii="Times New Roman" w:hAnsi="Times New Roman" w:cs="Times New Roman"/>
          <w:sz w:val="24"/>
          <w:szCs w:val="24"/>
        </w:rPr>
        <w:t>тчетов материальных затрат</w:t>
      </w:r>
      <w:r w:rsidR="00A83706" w:rsidRPr="00377EB5">
        <w:rPr>
          <w:rFonts w:ascii="Times New Roman" w:hAnsi="Times New Roman" w:cs="Times New Roman"/>
          <w:sz w:val="24"/>
          <w:szCs w:val="24"/>
        </w:rPr>
        <w:t>» и «</w:t>
      </w:r>
      <w:r w:rsidR="00B67CB8" w:rsidRPr="00377EB5">
        <w:rPr>
          <w:rFonts w:ascii="Times New Roman" w:hAnsi="Times New Roman" w:cs="Times New Roman"/>
          <w:sz w:val="24"/>
          <w:szCs w:val="24"/>
        </w:rPr>
        <w:t xml:space="preserve">Отчетов по расходованию </w:t>
      </w:r>
      <w:r w:rsidR="00A83706" w:rsidRPr="00377EB5">
        <w:rPr>
          <w:rFonts w:ascii="Times New Roman" w:hAnsi="Times New Roman" w:cs="Times New Roman"/>
          <w:sz w:val="24"/>
          <w:szCs w:val="24"/>
        </w:rPr>
        <w:t>канцелярских</w:t>
      </w:r>
      <w:r w:rsidR="00B67CB8" w:rsidRPr="00377EB5">
        <w:rPr>
          <w:rFonts w:ascii="Times New Roman" w:hAnsi="Times New Roman" w:cs="Times New Roman"/>
          <w:sz w:val="24"/>
          <w:szCs w:val="24"/>
        </w:rPr>
        <w:t xml:space="preserve"> и хозяйственных </w:t>
      </w:r>
      <w:r w:rsidR="00A83706" w:rsidRPr="00377EB5">
        <w:rPr>
          <w:rFonts w:ascii="Times New Roman" w:hAnsi="Times New Roman" w:cs="Times New Roman"/>
          <w:sz w:val="24"/>
          <w:szCs w:val="24"/>
        </w:rPr>
        <w:t>товаров»,</w:t>
      </w:r>
      <w:r w:rsidR="0066067A" w:rsidRPr="00377EB5">
        <w:rPr>
          <w:rFonts w:ascii="Times New Roman" w:hAnsi="Times New Roman" w:cs="Times New Roman"/>
          <w:sz w:val="24"/>
          <w:szCs w:val="24"/>
        </w:rPr>
        <w:t xml:space="preserve"> </w:t>
      </w:r>
      <w:r w:rsidR="00265F2C" w:rsidRPr="00377EB5">
        <w:rPr>
          <w:rFonts w:ascii="Times New Roman" w:hAnsi="Times New Roman" w:cs="Times New Roman"/>
          <w:sz w:val="24"/>
          <w:szCs w:val="24"/>
        </w:rPr>
        <w:t>согласно приказа по неунифицированным бланкам</w:t>
      </w:r>
      <w:r w:rsidRPr="00377EB5">
        <w:rPr>
          <w:rFonts w:ascii="Times New Roman" w:hAnsi="Times New Roman" w:cs="Times New Roman"/>
          <w:sz w:val="24"/>
          <w:szCs w:val="24"/>
        </w:rPr>
        <w:t xml:space="preserve"> если в настоящем разделе не установлены иные документы-основания для списания материальных запасов определенной категории.</w:t>
      </w:r>
      <w:proofErr w:type="gramEnd"/>
    </w:p>
    <w:p w:rsidR="00A83706" w:rsidRPr="00377EB5" w:rsidRDefault="00A83706" w:rsidP="00C71003">
      <w:pPr>
        <w:pStyle w:val="ConsPlusNormal"/>
        <w:ind w:firstLine="540"/>
        <w:jc w:val="both"/>
        <w:rPr>
          <w:rFonts w:ascii="Times New Roman" w:hAnsi="Times New Roman" w:cs="Times New Roman"/>
          <w:sz w:val="24"/>
          <w:szCs w:val="24"/>
        </w:rPr>
      </w:pPr>
    </w:p>
    <w:tbl>
      <w:tblPr>
        <w:tblW w:w="5202" w:type="pct"/>
        <w:tblCellSpacing w:w="15" w:type="dxa"/>
        <w:tblInd w:w="30" w:type="dxa"/>
        <w:tblLook w:val="04A0"/>
      </w:tblPr>
      <w:tblGrid>
        <w:gridCol w:w="9826"/>
      </w:tblGrid>
      <w:tr w:rsidR="00244CD8" w:rsidRPr="00377EB5" w:rsidTr="00A83706">
        <w:trPr>
          <w:trHeight w:val="1233"/>
          <w:tblCellSpacing w:w="15" w:type="dxa"/>
        </w:trPr>
        <w:tc>
          <w:tcPr>
            <w:tcW w:w="4969" w:type="pct"/>
            <w:tcMar>
              <w:top w:w="15" w:type="dxa"/>
              <w:left w:w="15" w:type="dxa"/>
              <w:bottom w:w="15" w:type="dxa"/>
              <w:right w:w="15" w:type="dxa"/>
            </w:tcMar>
            <w:vAlign w:val="center"/>
          </w:tcPr>
          <w:p w:rsidR="000654D3" w:rsidRDefault="00244CD8" w:rsidP="00664228">
            <w:pPr>
              <w:jc w:val="both"/>
            </w:pPr>
            <w:r w:rsidRPr="00377EB5">
              <w:t xml:space="preserve"> Списание материальных запасов считается обоснованным по следующим причинам:</w:t>
            </w:r>
          </w:p>
          <w:p w:rsidR="00244CD8" w:rsidRPr="00377EB5" w:rsidRDefault="00C45CED" w:rsidP="00664228">
            <w:pPr>
              <w:jc w:val="both"/>
            </w:pPr>
            <w:hyperlink r:id="rId198" w:history="1">
              <w:r w:rsidR="00244CD8" w:rsidRPr="00377EB5">
                <w:rPr>
                  <w:rStyle w:val="a9"/>
                  <w:color w:val="auto"/>
                  <w:u w:val="none"/>
                </w:rPr>
                <w:t>«Материалы израсходованы на ну</w:t>
              </w:r>
              <w:r w:rsidR="00380A20" w:rsidRPr="00377EB5">
                <w:rPr>
                  <w:rStyle w:val="a9"/>
                  <w:color w:val="auto"/>
                  <w:u w:val="none"/>
                </w:rPr>
                <w:t>жды учреждения в пределах норм»;</w:t>
              </w:r>
              <w:r w:rsidR="00244CD8" w:rsidRPr="00377EB5">
                <w:br/>
              </w:r>
              <w:r w:rsidR="00244CD8" w:rsidRPr="00377EB5">
                <w:rPr>
                  <w:rStyle w:val="a9"/>
                  <w:color w:val="auto"/>
                  <w:u w:val="none"/>
                </w:rPr>
                <w:t>«Материалы установле</w:t>
              </w:r>
              <w:r w:rsidR="00380A20" w:rsidRPr="00377EB5">
                <w:rPr>
                  <w:rStyle w:val="a9"/>
                  <w:color w:val="auto"/>
                  <w:u w:val="none"/>
                </w:rPr>
                <w:t>ны взамен изношенных запчастей»;</w:t>
              </w:r>
              <w:r w:rsidR="00244CD8" w:rsidRPr="00377EB5">
                <w:br/>
              </w:r>
              <w:r w:rsidR="00244CD8" w:rsidRPr="00377EB5">
                <w:rPr>
                  <w:rStyle w:val="a9"/>
                  <w:color w:val="auto"/>
                  <w:u w:val="none"/>
                </w:rPr>
                <w:t>«Белье</w:t>
              </w:r>
              <w:r w:rsidR="00985661" w:rsidRPr="00377EB5">
                <w:rPr>
                  <w:rStyle w:val="a9"/>
                  <w:color w:val="auto"/>
                  <w:u w:val="none"/>
                </w:rPr>
                <w:t xml:space="preserve"> (спецодежда; сценические костюмы)</w:t>
              </w:r>
              <w:r w:rsidR="00244CD8" w:rsidRPr="00377EB5">
                <w:rPr>
                  <w:rStyle w:val="a9"/>
                  <w:color w:val="auto"/>
                  <w:u w:val="none"/>
                </w:rPr>
                <w:t xml:space="preserve"> выцвело,</w:t>
              </w:r>
              <w:r w:rsidR="00380A20" w:rsidRPr="00377EB5">
                <w:rPr>
                  <w:rStyle w:val="a9"/>
                  <w:color w:val="auto"/>
                  <w:u w:val="none"/>
                </w:rPr>
                <w:t xml:space="preserve"> обветшало, утратило прочность»;</w:t>
              </w:r>
              <w:r w:rsidR="00244CD8" w:rsidRPr="00377EB5">
                <w:br/>
              </w:r>
              <w:r w:rsidR="00244CD8" w:rsidRPr="00377EB5">
                <w:rPr>
                  <w:rStyle w:val="a9"/>
                  <w:color w:val="auto"/>
                  <w:u w:val="none"/>
                </w:rPr>
                <w:t>«Срок эксплуатации превысил нормативный срок, инвентарь физически изношен»</w:t>
              </w:r>
              <w:r w:rsidR="00380A20" w:rsidRPr="00377EB5">
                <w:rPr>
                  <w:rStyle w:val="a9"/>
                  <w:color w:val="auto"/>
                  <w:u w:val="none"/>
                </w:rPr>
                <w:t>;</w:t>
              </w:r>
              <w:r w:rsidR="00244CD8" w:rsidRPr="00377EB5">
                <w:rPr>
                  <w:rStyle w:val="a9"/>
                  <w:color w:val="auto"/>
                  <w:u w:val="none"/>
                </w:rPr>
                <w:t xml:space="preserve"> </w:t>
              </w:r>
            </w:hyperlink>
          </w:p>
          <w:p w:rsidR="007A5DAD" w:rsidRPr="00377EB5" w:rsidRDefault="007A5DAD" w:rsidP="00664228">
            <w:pPr>
              <w:jc w:val="both"/>
            </w:pPr>
            <w:r w:rsidRPr="00377EB5">
              <w:t>«Материалы израсходованы на ремонт</w:t>
            </w:r>
            <w:r w:rsidR="009F5769" w:rsidRPr="00377EB5">
              <w:t xml:space="preserve"> </w:t>
            </w:r>
            <w:r w:rsidRPr="00377EB5">
              <w:t>реквизита</w:t>
            </w:r>
            <w:r w:rsidR="009F5769" w:rsidRPr="00377EB5">
              <w:t xml:space="preserve"> </w:t>
            </w:r>
            <w:r w:rsidRPr="00377EB5">
              <w:t>(декораций) к спектаклю»;</w:t>
            </w:r>
          </w:p>
          <w:p w:rsidR="009F5769" w:rsidRPr="00377EB5" w:rsidRDefault="009F5769" w:rsidP="00664228">
            <w:pPr>
              <w:jc w:val="both"/>
            </w:pPr>
            <w:r w:rsidRPr="00377EB5">
              <w:t>«Материалы израсходованы на изготовление реквизита (декораций) к спектаклю»;</w:t>
            </w:r>
          </w:p>
          <w:p w:rsidR="007A5DAD" w:rsidRPr="00377EB5" w:rsidRDefault="007A5DAD" w:rsidP="00664228">
            <w:pPr>
              <w:jc w:val="both"/>
            </w:pPr>
            <w:r w:rsidRPr="00377EB5">
              <w:t>«СИЗ списаны согласно нормативного срока»;</w:t>
            </w:r>
          </w:p>
          <w:p w:rsidR="007A5DAD" w:rsidRPr="00377EB5" w:rsidRDefault="007A5DAD" w:rsidP="00664228">
            <w:pPr>
              <w:jc w:val="both"/>
            </w:pPr>
            <w:r w:rsidRPr="00377EB5">
              <w:t>«Материалы списаны по истечению срока годности»</w:t>
            </w:r>
            <w:r w:rsidR="001737BB" w:rsidRPr="00377EB5">
              <w:t>.</w:t>
            </w:r>
            <w:r w:rsidRPr="00377EB5">
              <w:t xml:space="preserve"> </w:t>
            </w:r>
          </w:p>
          <w:p w:rsidR="00244CD8" w:rsidRPr="00377EB5" w:rsidRDefault="009F5769" w:rsidP="00E43057">
            <w:pPr>
              <w:jc w:val="both"/>
            </w:pPr>
            <w:r w:rsidRPr="00377EB5">
              <w:t>«Материалы установлены (израсходованы) при проведении ремонта помещений»</w:t>
            </w:r>
            <w:r w:rsidR="00A83706" w:rsidRPr="00377EB5">
              <w:t>.</w:t>
            </w:r>
          </w:p>
        </w:tc>
      </w:tr>
    </w:tbl>
    <w:p w:rsidR="00DE4935" w:rsidRPr="00377EB5" w:rsidRDefault="00244CD8" w:rsidP="009F5769">
      <w:pPr>
        <w:pStyle w:val="ConsPlusNormal"/>
        <w:ind w:firstLine="0"/>
        <w:jc w:val="both"/>
        <w:rPr>
          <w:sz w:val="24"/>
          <w:szCs w:val="24"/>
        </w:rPr>
      </w:pPr>
      <w:r w:rsidRPr="00377EB5">
        <w:rPr>
          <w:rFonts w:ascii="Times New Roman" w:hAnsi="Times New Roman" w:cs="Times New Roman"/>
          <w:sz w:val="24"/>
          <w:szCs w:val="24"/>
        </w:rPr>
        <w:t xml:space="preserve"> </w:t>
      </w:r>
      <w:r w:rsidR="008F6EE8" w:rsidRPr="00377EB5">
        <w:rPr>
          <w:rFonts w:ascii="Times New Roman" w:hAnsi="Times New Roman" w:cs="Times New Roman"/>
          <w:sz w:val="24"/>
          <w:szCs w:val="24"/>
        </w:rPr>
        <w:t xml:space="preserve"> </w:t>
      </w:r>
      <w:r w:rsidR="00DE4935" w:rsidRPr="00377EB5">
        <w:rPr>
          <w:rFonts w:ascii="Times New Roman" w:hAnsi="Times New Roman" w:cs="Times New Roman"/>
          <w:sz w:val="24"/>
          <w:szCs w:val="24"/>
        </w:rPr>
        <w:t xml:space="preserve">      </w:t>
      </w:r>
    </w:p>
    <w:p w:rsidR="00DE4935" w:rsidRPr="00377EB5" w:rsidRDefault="00044638" w:rsidP="00C71003">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  Мягкий и хозяйственный инвентарь, посуда списываются по Акту о списании мягкого и хозяйственного инвентаря (ф. 0504143).</w:t>
      </w:r>
    </w:p>
    <w:p w:rsidR="00352FD5" w:rsidRPr="00377EB5" w:rsidRDefault="00B76FC8" w:rsidP="0066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6.</w:t>
      </w:r>
      <w:r w:rsidR="006F7CB0" w:rsidRPr="00377EB5">
        <w:t>13</w:t>
      </w:r>
      <w:r w:rsidRPr="00377EB5">
        <w:t xml:space="preserve">. </w:t>
      </w:r>
      <w:r w:rsidR="00044638" w:rsidRPr="00377EB5">
        <w:t>Передача материальных запасов по договору подрядчику для изготовления сценических костюмов и декораций отражается на балансовых счетах внутренним перемещением с указанием субконто «Материальные запасы у подрядчика». Одновременно отражается увеличение забалансового счета 45ПМ «Материальные запасы, переданные подрядчику по договору». С балансового и забалансового счета материальные запасы списываются на основании акта выполненных работ с приложенным отчетом подрядчика об израсходованных материалах.</w:t>
      </w:r>
    </w:p>
    <w:p w:rsidR="00C71003" w:rsidRPr="00377EB5" w:rsidRDefault="00B76FC8" w:rsidP="00C71003">
      <w:pPr>
        <w:pStyle w:val="ConsPlusNormal"/>
        <w:ind w:firstLine="540"/>
        <w:jc w:val="both"/>
        <w:rPr>
          <w:rFonts w:ascii="Times New Roman" w:hAnsi="Times New Roman" w:cs="Times New Roman"/>
          <w:i/>
          <w:iCs/>
          <w:sz w:val="24"/>
          <w:szCs w:val="24"/>
        </w:rPr>
      </w:pPr>
      <w:r w:rsidRPr="00377EB5">
        <w:rPr>
          <w:rFonts w:ascii="Times New Roman" w:hAnsi="Times New Roman" w:cs="Times New Roman"/>
          <w:i/>
          <w:iCs/>
          <w:sz w:val="24"/>
          <w:szCs w:val="24"/>
        </w:rPr>
        <w:t xml:space="preserve"> </w:t>
      </w:r>
      <w:r w:rsidR="00C71003" w:rsidRPr="00377EB5">
        <w:rPr>
          <w:rFonts w:ascii="Times New Roman" w:hAnsi="Times New Roman" w:cs="Times New Roman"/>
          <w:i/>
          <w:iCs/>
          <w:sz w:val="24"/>
          <w:szCs w:val="24"/>
        </w:rPr>
        <w:t xml:space="preserve">(Основание: </w:t>
      </w:r>
      <w:hyperlink r:id="rId199"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proofErr w:type="spellStart"/>
        <w:r w:rsidR="00C71003" w:rsidRPr="00377EB5">
          <w:rPr>
            <w:rFonts w:ascii="Times New Roman" w:hAnsi="Times New Roman" w:cs="Times New Roman"/>
            <w:i/>
            <w:iCs/>
            <w:sz w:val="24"/>
            <w:szCs w:val="24"/>
          </w:rPr>
          <w:t>абз</w:t>
        </w:r>
        <w:proofErr w:type="spellEnd"/>
        <w:r w:rsidR="00C71003" w:rsidRPr="00377EB5">
          <w:rPr>
            <w:rFonts w:ascii="Times New Roman" w:hAnsi="Times New Roman" w:cs="Times New Roman"/>
            <w:i/>
            <w:iCs/>
            <w:sz w:val="24"/>
            <w:szCs w:val="24"/>
          </w:rPr>
          <w:t>. 3 п. 332</w:t>
        </w:r>
      </w:hyperlink>
      <w:r w:rsidR="00C71003" w:rsidRPr="00377EB5">
        <w:rPr>
          <w:rFonts w:ascii="Times New Roman" w:hAnsi="Times New Roman" w:cs="Times New Roman"/>
          <w:i/>
          <w:iCs/>
          <w:sz w:val="24"/>
          <w:szCs w:val="24"/>
        </w:rPr>
        <w:t xml:space="preserve"> Инструкции N 157н)</w:t>
      </w:r>
    </w:p>
    <w:p w:rsidR="008F30B1" w:rsidRPr="00377EB5" w:rsidRDefault="008F30B1" w:rsidP="00F26562">
      <w:pPr>
        <w:pStyle w:val="21"/>
        <w:tabs>
          <w:tab w:val="left" w:pos="6237"/>
        </w:tabs>
        <w:ind w:firstLine="0"/>
        <w:rPr>
          <w:rFonts w:ascii="Times New Roman" w:hAnsi="Times New Roman"/>
        </w:rPr>
      </w:pPr>
    </w:p>
    <w:p w:rsidR="009775E0" w:rsidRPr="00377EB5" w:rsidRDefault="00F26562" w:rsidP="00F26562">
      <w:pPr>
        <w:pStyle w:val="21"/>
        <w:tabs>
          <w:tab w:val="left" w:pos="6237"/>
        </w:tabs>
        <w:ind w:firstLine="0"/>
        <w:rPr>
          <w:rFonts w:ascii="Times New Roman" w:hAnsi="Times New Roman"/>
        </w:rPr>
      </w:pPr>
      <w:r w:rsidRPr="00377EB5">
        <w:rPr>
          <w:rFonts w:ascii="Times New Roman" w:hAnsi="Times New Roman"/>
        </w:rPr>
        <w:t>6.1</w:t>
      </w:r>
      <w:r w:rsidR="006F7CB0" w:rsidRPr="00377EB5">
        <w:rPr>
          <w:rFonts w:ascii="Times New Roman" w:hAnsi="Times New Roman"/>
        </w:rPr>
        <w:t>4</w:t>
      </w:r>
      <w:r w:rsidRPr="00377EB5">
        <w:rPr>
          <w:rFonts w:ascii="Times New Roman" w:hAnsi="Times New Roman"/>
        </w:rPr>
        <w:t xml:space="preserve">. </w:t>
      </w:r>
      <w:r w:rsidR="00FC5FEF" w:rsidRPr="00377EB5">
        <w:rPr>
          <w:rFonts w:ascii="Times New Roman" w:hAnsi="Times New Roman"/>
        </w:rPr>
        <w:t>Внутреннее перемещение материальных запасов между материально ответственными лицами в учреждении отражается по дебету соответствующих счетов аналитического учета счета 010500000 "Материальные запасы"</w:t>
      </w:r>
      <w:r w:rsidR="009775E0" w:rsidRPr="00377EB5">
        <w:rPr>
          <w:rFonts w:ascii="Times New Roman" w:hAnsi="Times New Roman"/>
        </w:rPr>
        <w:t xml:space="preserve"> - со сменой аналитических счетов материально ответственных лиц без изменения кода КОСГУ</w:t>
      </w:r>
      <w:r w:rsidR="00352FD5" w:rsidRPr="00377EB5">
        <w:rPr>
          <w:rFonts w:ascii="Times New Roman" w:hAnsi="Times New Roman"/>
        </w:rPr>
        <w:t>.</w:t>
      </w:r>
      <w:r w:rsidR="009775E0" w:rsidRPr="00377EB5">
        <w:rPr>
          <w:rFonts w:ascii="Times New Roman" w:hAnsi="Times New Roman"/>
        </w:rPr>
        <w:t xml:space="preserve">       </w:t>
      </w:r>
    </w:p>
    <w:p w:rsidR="00FC5FEF" w:rsidRPr="00377EB5" w:rsidRDefault="00F26562" w:rsidP="00F26562">
      <w:pPr>
        <w:pStyle w:val="21"/>
        <w:tabs>
          <w:tab w:val="left" w:pos="6237"/>
        </w:tabs>
        <w:ind w:firstLine="0"/>
        <w:rPr>
          <w:rFonts w:ascii="Times New Roman" w:hAnsi="Times New Roman"/>
        </w:rPr>
      </w:pPr>
      <w:r w:rsidRPr="00377EB5">
        <w:rPr>
          <w:rFonts w:ascii="Times New Roman" w:hAnsi="Times New Roman"/>
        </w:rPr>
        <w:t>6.1</w:t>
      </w:r>
      <w:r w:rsidR="006F7CB0" w:rsidRPr="00377EB5">
        <w:rPr>
          <w:rFonts w:ascii="Times New Roman" w:hAnsi="Times New Roman"/>
        </w:rPr>
        <w:t>5</w:t>
      </w:r>
      <w:r w:rsidRPr="00377EB5">
        <w:rPr>
          <w:rFonts w:ascii="Times New Roman" w:hAnsi="Times New Roman"/>
        </w:rPr>
        <w:t xml:space="preserve">. </w:t>
      </w:r>
      <w:r w:rsidR="00FC5FEF" w:rsidRPr="00377EB5">
        <w:rPr>
          <w:rFonts w:ascii="Times New Roman" w:hAnsi="Times New Roman"/>
        </w:rPr>
        <w:t>Списание и выдача материалов производится на основании следующих документов:</w:t>
      </w:r>
    </w:p>
    <w:p w:rsidR="00FC5FEF" w:rsidRPr="00377EB5" w:rsidRDefault="00FC5FEF" w:rsidP="003A6527">
      <w:pPr>
        <w:pStyle w:val="21"/>
        <w:numPr>
          <w:ilvl w:val="0"/>
          <w:numId w:val="12"/>
        </w:numPr>
        <w:tabs>
          <w:tab w:val="left" w:pos="1276"/>
        </w:tabs>
        <w:rPr>
          <w:rFonts w:ascii="Times New Roman" w:hAnsi="Times New Roman"/>
        </w:rPr>
      </w:pPr>
      <w:r w:rsidRPr="00377EB5">
        <w:rPr>
          <w:rFonts w:ascii="Times New Roman" w:hAnsi="Times New Roman"/>
        </w:rPr>
        <w:t>ведомости выдачи материальных ценностей на нужды учреждения,</w:t>
      </w:r>
    </w:p>
    <w:p w:rsidR="00FC5FEF" w:rsidRPr="00377EB5" w:rsidRDefault="00FC5FEF" w:rsidP="003A6527">
      <w:pPr>
        <w:pStyle w:val="21"/>
        <w:numPr>
          <w:ilvl w:val="0"/>
          <w:numId w:val="12"/>
        </w:numPr>
        <w:tabs>
          <w:tab w:val="left" w:pos="1276"/>
        </w:tabs>
        <w:rPr>
          <w:rFonts w:ascii="Times New Roman" w:hAnsi="Times New Roman"/>
        </w:rPr>
      </w:pPr>
      <w:r w:rsidRPr="00377EB5">
        <w:rPr>
          <w:rFonts w:ascii="Times New Roman" w:hAnsi="Times New Roman"/>
        </w:rPr>
        <w:t>требование (на выдачу автозапчастей, для специальной и форменной одежды)</w:t>
      </w:r>
    </w:p>
    <w:p w:rsidR="009775E0" w:rsidRPr="00377EB5" w:rsidRDefault="009775E0" w:rsidP="003A6527">
      <w:pPr>
        <w:pStyle w:val="21"/>
        <w:numPr>
          <w:ilvl w:val="0"/>
          <w:numId w:val="12"/>
        </w:numPr>
        <w:tabs>
          <w:tab w:val="left" w:pos="1276"/>
        </w:tabs>
        <w:rPr>
          <w:rFonts w:ascii="Times New Roman" w:hAnsi="Times New Roman"/>
        </w:rPr>
      </w:pPr>
      <w:r w:rsidRPr="00377EB5">
        <w:rPr>
          <w:rFonts w:ascii="Times New Roman" w:hAnsi="Times New Roman"/>
        </w:rPr>
        <w:t>путевых листов</w:t>
      </w:r>
    </w:p>
    <w:p w:rsidR="00C9461D" w:rsidRPr="00377EB5" w:rsidRDefault="00C9461D" w:rsidP="00C9461D">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Выбытие (отпуск) </w:t>
      </w:r>
      <w:r w:rsidR="00735A87" w:rsidRPr="00377EB5">
        <w:rPr>
          <w:rFonts w:ascii="Times New Roman" w:hAnsi="Times New Roman" w:cs="Times New Roman"/>
          <w:sz w:val="24"/>
          <w:szCs w:val="24"/>
        </w:rPr>
        <w:t xml:space="preserve">в эксплуатацию </w:t>
      </w:r>
      <w:r w:rsidRPr="00377EB5">
        <w:rPr>
          <w:rFonts w:ascii="Times New Roman" w:hAnsi="Times New Roman" w:cs="Times New Roman"/>
          <w:sz w:val="24"/>
          <w:szCs w:val="24"/>
        </w:rPr>
        <w:t>материальных запасов осуществляется по средней фактической стоимости.</w:t>
      </w:r>
    </w:p>
    <w:p w:rsidR="00D8362F" w:rsidRPr="00377EB5" w:rsidRDefault="00D8362F" w:rsidP="00C71003">
      <w:pPr>
        <w:pStyle w:val="21"/>
        <w:tabs>
          <w:tab w:val="left" w:pos="6237"/>
        </w:tabs>
        <w:rPr>
          <w:rFonts w:ascii="Times New Roman" w:hAnsi="Times New Roman"/>
        </w:rPr>
      </w:pPr>
      <w:r w:rsidRPr="00377EB5">
        <w:rPr>
          <w:rFonts w:ascii="Times New Roman" w:hAnsi="Times New Roman"/>
        </w:rPr>
        <w:t>Аналитический учет по счету 105 00 000   «Материальные запасы» ведется по местам хранения материалов и отдельным наименованиям.</w:t>
      </w:r>
    </w:p>
    <w:p w:rsidR="001A3BB1" w:rsidRPr="00377EB5" w:rsidRDefault="00FC5FEF" w:rsidP="00C71003">
      <w:pPr>
        <w:pStyle w:val="21"/>
        <w:tabs>
          <w:tab w:val="left" w:pos="6237"/>
        </w:tabs>
        <w:rPr>
          <w:rFonts w:ascii="Times New Roman" w:hAnsi="Times New Roman"/>
        </w:rPr>
      </w:pPr>
      <w:r w:rsidRPr="00377EB5">
        <w:rPr>
          <w:rFonts w:ascii="Times New Roman" w:hAnsi="Times New Roman"/>
        </w:rPr>
        <w:t>Материально ответственные лица ведут учет материальных запасов по наименованиям и количеству.</w:t>
      </w:r>
    </w:p>
    <w:p w:rsidR="00D01A10" w:rsidRPr="00377EB5" w:rsidRDefault="00D01A10" w:rsidP="00D01A10">
      <w:pPr>
        <w:pStyle w:val="af5"/>
        <w:ind w:left="1080"/>
        <w:rPr>
          <w:rFonts w:ascii="Times New Roman" w:hAnsi="Times New Roman" w:cs="Times New Roman"/>
          <w:bCs/>
          <w:iCs/>
        </w:rPr>
      </w:pPr>
      <w:r w:rsidRPr="00377EB5">
        <w:rPr>
          <w:rFonts w:ascii="Times New Roman" w:hAnsi="Times New Roman" w:cs="Times New Roman"/>
          <w:bCs/>
          <w:iCs/>
        </w:rPr>
        <w:t>Пункт 45 ФСБУ «Запасы»</w:t>
      </w:r>
    </w:p>
    <w:p w:rsidR="00D01A10" w:rsidRPr="00377EB5" w:rsidRDefault="00D01A10" w:rsidP="00D01A10">
      <w:pPr>
        <w:spacing w:after="1" w:line="280" w:lineRule="atLeast"/>
        <w:jc w:val="both"/>
      </w:pPr>
      <w:r w:rsidRPr="00377EB5">
        <w:rPr>
          <w:b/>
          <w:bCs/>
          <w:i/>
          <w:iCs/>
        </w:rPr>
        <w:t>Объекты бухгалтерского учета</w:t>
      </w:r>
      <w:r w:rsidRPr="00377EB5">
        <w:t xml:space="preserve">, подлежащие отражению согласно Стандарту в бухгалтерском учете на соответствующих </w:t>
      </w:r>
      <w:r w:rsidRPr="00377EB5">
        <w:rPr>
          <w:b/>
          <w:bCs/>
          <w:i/>
          <w:iCs/>
        </w:rPr>
        <w:t>балансовых счетах</w:t>
      </w:r>
      <w:r w:rsidRPr="00377EB5">
        <w:t xml:space="preserve">, ранее </w:t>
      </w:r>
      <w:r w:rsidRPr="00377EB5">
        <w:rPr>
          <w:b/>
          <w:bCs/>
          <w:i/>
          <w:iCs/>
        </w:rPr>
        <w:t>не признававшиеся</w:t>
      </w:r>
      <w:r w:rsidRPr="00377EB5">
        <w:t xml:space="preserve"> таковыми в составе запасов и (или) </w:t>
      </w:r>
      <w:r w:rsidRPr="00377EB5">
        <w:rPr>
          <w:b/>
          <w:bCs/>
          <w:i/>
          <w:iCs/>
        </w:rPr>
        <w:t>отражавшиеся</w:t>
      </w:r>
      <w:r w:rsidRPr="00377EB5">
        <w:t xml:space="preserve"> на забалансовом учете, </w:t>
      </w:r>
      <w:r w:rsidRPr="00377EB5">
        <w:rPr>
          <w:b/>
          <w:bCs/>
          <w:i/>
          <w:iCs/>
        </w:rPr>
        <w:t>признаются</w:t>
      </w:r>
      <w:r w:rsidRPr="00377EB5">
        <w:t xml:space="preserve"> субъектом учета в составе запасов (отражаются в бухгалтерском учете </w:t>
      </w:r>
      <w:r w:rsidRPr="00377EB5">
        <w:rPr>
          <w:b/>
          <w:bCs/>
          <w:i/>
          <w:iCs/>
        </w:rPr>
        <w:t>на соответствующих балансовых счетах</w:t>
      </w:r>
      <w:r w:rsidRPr="00377EB5">
        <w:t>) по их первоначальной стоимости, определенной согласно Стандарту.</w:t>
      </w:r>
    </w:p>
    <w:p w:rsidR="00D01A10" w:rsidRPr="00377EB5" w:rsidRDefault="00D01A10" w:rsidP="00D01A10">
      <w:pPr>
        <w:spacing w:before="280" w:after="1" w:line="280" w:lineRule="atLeast"/>
        <w:ind w:firstLine="540"/>
        <w:jc w:val="both"/>
      </w:pPr>
      <w:r w:rsidRPr="00377EB5">
        <w:t xml:space="preserve">При необходимости производится </w:t>
      </w:r>
      <w:r w:rsidRPr="00377EB5">
        <w:rPr>
          <w:b/>
          <w:bCs/>
          <w:i/>
          <w:iCs/>
        </w:rPr>
        <w:t>реклассификация</w:t>
      </w:r>
      <w:r w:rsidRPr="00377EB5">
        <w:t xml:space="preserve"> и (или) переоценка запасов, учтенных до первого применения Стандарта.</w:t>
      </w:r>
    </w:p>
    <w:p w:rsidR="00D01A10" w:rsidRPr="00D355B7" w:rsidRDefault="00C45CED" w:rsidP="00D01A10">
      <w:pPr>
        <w:spacing w:line="280" w:lineRule="atLeast"/>
        <w:jc w:val="both"/>
        <w:rPr>
          <w:i/>
          <w:color w:val="0000FF"/>
          <w:sz w:val="20"/>
          <w:szCs w:val="20"/>
        </w:rPr>
      </w:pPr>
      <w:hyperlink r:id="rId200" w:history="1">
        <w:r w:rsidR="00D01A10" w:rsidRPr="00D355B7">
          <w:rPr>
            <w:i/>
            <w:color w:val="0000FF"/>
            <w:sz w:val="20"/>
            <w:szCs w:val="20"/>
          </w:rPr>
          <w:br/>
          <w:t xml:space="preserve">Приказ Минфина России от 07.12.2018 N 256н (ред. от 19.12.2019) "Об утверждении федерального стандарта бухгалтерского учета для организаций государственного сектора "Запасы" </w:t>
        </w:r>
      </w:hyperlink>
    </w:p>
    <w:p w:rsidR="00D01A10" w:rsidRPr="00377EB5" w:rsidRDefault="00D01A10" w:rsidP="005D532D">
      <w:pPr>
        <w:pStyle w:val="af8"/>
        <w:jc w:val="both"/>
      </w:pPr>
      <w:r w:rsidRPr="00377EB5">
        <w:t xml:space="preserve"> Первоначальной стоимостью материальных запасов, приобретаемых в результате </w:t>
      </w:r>
      <w:r w:rsidRPr="00377EB5">
        <w:rPr>
          <w:b/>
          <w:bCs/>
          <w:i/>
          <w:iCs/>
        </w:rPr>
        <w:t>необменной</w:t>
      </w:r>
      <w:r w:rsidRPr="00377EB5">
        <w:t xml:space="preserve"> операции, является их </w:t>
      </w:r>
      <w:r w:rsidRPr="00377EB5">
        <w:rPr>
          <w:b/>
          <w:bCs/>
          <w:i/>
          <w:iCs/>
        </w:rPr>
        <w:t>справедливая</w:t>
      </w:r>
      <w:r w:rsidRPr="00377EB5">
        <w:t xml:space="preserve"> стоимость на дату приобретения, определяемая </w:t>
      </w:r>
      <w:r w:rsidRPr="00377EB5">
        <w:rPr>
          <w:b/>
          <w:bCs/>
          <w:i/>
          <w:iCs/>
        </w:rPr>
        <w:t>методом рыночных</w:t>
      </w:r>
      <w:r w:rsidRPr="00377EB5">
        <w:t xml:space="preserve"> цен.</w:t>
      </w:r>
    </w:p>
    <w:p w:rsidR="009B68FE" w:rsidRDefault="00C45CED" w:rsidP="005D532D">
      <w:pPr>
        <w:pStyle w:val="af8"/>
        <w:jc w:val="both"/>
        <w:rPr>
          <w:rStyle w:val="enumerated"/>
        </w:rPr>
      </w:pPr>
      <w:hyperlink r:id="rId201" w:history="1">
        <w:r w:rsidR="00D01A10" w:rsidRPr="00D355B7">
          <w:rPr>
            <w:i/>
            <w:color w:val="0000FF"/>
            <w:sz w:val="20"/>
            <w:szCs w:val="20"/>
          </w:rPr>
          <w:br/>
          <w:t xml:space="preserve">Приказ Минфина России от 07.12.2018 N 256н (ред. от 19.12.2019) "Об утверждении федерального стандарта бухгалтерского учета для организаций государственного сектора "Запасы" </w:t>
        </w:r>
      </w:hyperlink>
      <w:r w:rsidR="00D01A10" w:rsidRPr="00D355B7">
        <w:rPr>
          <w:sz w:val="20"/>
          <w:szCs w:val="20"/>
        </w:rPr>
        <w:br/>
      </w:r>
    </w:p>
    <w:p w:rsidR="00C9461D" w:rsidRPr="00377EB5" w:rsidRDefault="00C9461D" w:rsidP="005D532D">
      <w:pPr>
        <w:pStyle w:val="af8"/>
        <w:jc w:val="both"/>
      </w:pPr>
      <w:r w:rsidRPr="00377EB5">
        <w:rPr>
          <w:rStyle w:val="enumerated"/>
        </w:rPr>
        <w:t>6.</w:t>
      </w:r>
      <w:r w:rsidR="006F7CB0" w:rsidRPr="00377EB5">
        <w:rPr>
          <w:rStyle w:val="enumerated"/>
        </w:rPr>
        <w:t>16</w:t>
      </w:r>
      <w:r w:rsidRPr="00377EB5">
        <w:rPr>
          <w:rStyle w:val="enumerated"/>
        </w:rPr>
        <w:t>.</w:t>
      </w:r>
      <w:r w:rsidRPr="00377EB5">
        <w:t xml:space="preserve"> Материальные запасы, переданные в личное пользование сотрудникам,  учитываются по балансовой стоимости на </w:t>
      </w:r>
      <w:r w:rsidR="00D870EB" w:rsidRPr="00377EB5">
        <w:t xml:space="preserve">балансовом 105.3Х счете и </w:t>
      </w:r>
      <w:r w:rsidRPr="00377EB5">
        <w:t>забалансовом счете 27 "Материальные ценности, выданные в личное пользование работникам (сотрудникам)".</w:t>
      </w:r>
    </w:p>
    <w:p w:rsidR="00735A87" w:rsidRPr="00377EB5" w:rsidRDefault="00C9461D" w:rsidP="005D532D">
      <w:pPr>
        <w:pStyle w:val="af8"/>
        <w:jc w:val="both"/>
      </w:pPr>
      <w:r w:rsidRPr="00377EB5">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 0 401 10 180 "Прочие доходы".</w:t>
      </w:r>
    </w:p>
    <w:p w:rsidR="00C9461D" w:rsidRPr="00377EB5" w:rsidRDefault="00C9461D" w:rsidP="005D532D">
      <w:pPr>
        <w:pStyle w:val="af8"/>
        <w:jc w:val="both"/>
      </w:pPr>
      <w:r w:rsidRPr="00377EB5">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(ф. 05</w:t>
      </w:r>
      <w:r w:rsidR="00E6666F">
        <w:t>1</w:t>
      </w:r>
      <w:r w:rsidRPr="00377EB5">
        <w:t>04</w:t>
      </w:r>
      <w:r w:rsidR="00E6666F">
        <w:t>50</w:t>
      </w:r>
      <w:r w:rsidRPr="00377EB5">
        <w:t>).</w:t>
      </w:r>
    </w:p>
    <w:p w:rsidR="005D532D" w:rsidRDefault="005D532D" w:rsidP="00E969B2">
      <w:pPr>
        <w:pStyle w:val="ConsPlusNormal"/>
        <w:jc w:val="center"/>
        <w:outlineLvl w:val="2"/>
        <w:rPr>
          <w:rFonts w:ascii="Times New Roman" w:hAnsi="Times New Roman" w:cs="Times New Roman"/>
          <w:b/>
          <w:bCs/>
          <w:sz w:val="28"/>
          <w:szCs w:val="28"/>
        </w:rPr>
      </w:pPr>
    </w:p>
    <w:p w:rsidR="00E969B2" w:rsidRPr="00FE0FDE" w:rsidRDefault="00E214E6" w:rsidP="00E969B2">
      <w:pPr>
        <w:pStyle w:val="ConsPlusNormal"/>
        <w:jc w:val="center"/>
        <w:outlineLvl w:val="2"/>
        <w:rPr>
          <w:rFonts w:ascii="Times New Roman" w:hAnsi="Times New Roman" w:cs="Times New Roman"/>
          <w:sz w:val="28"/>
          <w:szCs w:val="28"/>
        </w:rPr>
      </w:pPr>
      <w:r w:rsidRPr="00FE0FDE">
        <w:rPr>
          <w:rFonts w:ascii="Times New Roman" w:hAnsi="Times New Roman" w:cs="Times New Roman"/>
          <w:b/>
          <w:bCs/>
          <w:sz w:val="28"/>
          <w:szCs w:val="28"/>
        </w:rPr>
        <w:t xml:space="preserve">7. </w:t>
      </w:r>
      <w:r w:rsidR="00E969B2" w:rsidRPr="00FE0FDE">
        <w:rPr>
          <w:rFonts w:ascii="Times New Roman" w:hAnsi="Times New Roman" w:cs="Times New Roman"/>
          <w:b/>
          <w:bCs/>
          <w:sz w:val="28"/>
          <w:szCs w:val="28"/>
        </w:rPr>
        <w:t>Затраты на изготовление готовой продукции,</w:t>
      </w:r>
    </w:p>
    <w:p w:rsidR="00E969B2" w:rsidRPr="00FE0FDE" w:rsidRDefault="00E969B2" w:rsidP="00E969B2">
      <w:pPr>
        <w:pStyle w:val="ConsPlusNormal"/>
        <w:jc w:val="center"/>
        <w:rPr>
          <w:rFonts w:ascii="Times New Roman" w:hAnsi="Times New Roman" w:cs="Times New Roman"/>
          <w:sz w:val="28"/>
          <w:szCs w:val="28"/>
        </w:rPr>
      </w:pPr>
      <w:r w:rsidRPr="00FE0FDE">
        <w:rPr>
          <w:rFonts w:ascii="Times New Roman" w:hAnsi="Times New Roman" w:cs="Times New Roman"/>
          <w:b/>
          <w:bCs/>
          <w:sz w:val="28"/>
          <w:szCs w:val="28"/>
        </w:rPr>
        <w:t>выполнение работ, оказание услуг</w:t>
      </w:r>
    </w:p>
    <w:p w:rsidR="00E969B2" w:rsidRPr="0086270D" w:rsidRDefault="00E969B2" w:rsidP="00E969B2">
      <w:pPr>
        <w:pStyle w:val="ConsPlusNormal"/>
        <w:jc w:val="center"/>
        <w:rPr>
          <w:rFonts w:ascii="Times New Roman" w:hAnsi="Times New Roman" w:cs="Times New Roman"/>
          <w:sz w:val="24"/>
          <w:szCs w:val="24"/>
        </w:rPr>
      </w:pPr>
    </w:p>
    <w:p w:rsidR="00E969B2" w:rsidRPr="00377EB5" w:rsidRDefault="00E214E6" w:rsidP="00E214E6">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 xml:space="preserve">7.1. </w:t>
      </w:r>
      <w:r w:rsidR="00E969B2" w:rsidRPr="00377EB5">
        <w:rPr>
          <w:rFonts w:ascii="Times New Roman" w:hAnsi="Times New Roman" w:cs="Times New Roman"/>
          <w:sz w:val="24"/>
          <w:szCs w:val="24"/>
        </w:rPr>
        <w:t>В составе прямых затрат</w:t>
      </w:r>
      <w:r w:rsidR="00DD31AA" w:rsidRPr="00377EB5">
        <w:rPr>
          <w:rFonts w:ascii="Times New Roman" w:hAnsi="Times New Roman" w:cs="Times New Roman"/>
          <w:sz w:val="24"/>
          <w:szCs w:val="24"/>
        </w:rPr>
        <w:t xml:space="preserve"> </w:t>
      </w:r>
      <w:r w:rsidR="00E969B2" w:rsidRPr="00377EB5">
        <w:rPr>
          <w:rFonts w:ascii="Times New Roman" w:hAnsi="Times New Roman" w:cs="Times New Roman"/>
          <w:sz w:val="24"/>
          <w:szCs w:val="24"/>
        </w:rPr>
        <w:t>при формировании себестоимости оказания услуги, выполнения работы, изготовления единицы готовой продукции учитываются расходы, непосредственно связанные с ее оказанием (выполнением, изготовлением), в том числе:</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затраты на оплату труда и начисления на выплаты по оплате труда работников учреждения, непосредственно участвующих в оказании услуги (выполнении работы, изготовлении продукции);</w:t>
      </w:r>
    </w:p>
    <w:p w:rsidR="00D303CD" w:rsidRPr="00377EB5" w:rsidRDefault="00D303CD" w:rsidP="00D303CD">
      <w:pPr>
        <w:pStyle w:val="ConsPlusNonformat"/>
        <w:widowControl/>
        <w:spacing w:line="200" w:lineRule="atLeast"/>
        <w:rPr>
          <w:rFonts w:ascii="Times New Roman" w:hAnsi="Times New Roman" w:cs="Times New Roman"/>
          <w:sz w:val="24"/>
          <w:szCs w:val="24"/>
        </w:rPr>
      </w:pPr>
      <w:r w:rsidRPr="00377EB5">
        <w:rPr>
          <w:rFonts w:ascii="Times New Roman" w:hAnsi="Times New Roman" w:cs="Times New Roman"/>
          <w:sz w:val="24"/>
          <w:szCs w:val="24"/>
        </w:rPr>
        <w:t xml:space="preserve">           - расходы по оплате договоров ГПХ, предметом которого является оказание услуг лицами, не состоявшими в штате учреждения;</w:t>
      </w:r>
    </w:p>
    <w:p w:rsidR="00CF2248" w:rsidRPr="00377EB5" w:rsidRDefault="00CF2248" w:rsidP="00CF2248">
      <w:pPr>
        <w:pStyle w:val="af1"/>
        <w:spacing w:before="0" w:beforeAutospacing="0" w:after="0" w:afterAutospacing="0"/>
        <w:rPr>
          <w:sz w:val="24"/>
          <w:szCs w:val="24"/>
        </w:rPr>
      </w:pPr>
      <w:r w:rsidRPr="00377EB5">
        <w:rPr>
          <w:sz w:val="24"/>
          <w:szCs w:val="24"/>
        </w:rPr>
        <w:t xml:space="preserve">         - расходы на содержание недвижимого имущества;</w:t>
      </w:r>
    </w:p>
    <w:p w:rsidR="00CF2248" w:rsidRPr="00377EB5" w:rsidRDefault="00CF2248" w:rsidP="00CF2248">
      <w:pPr>
        <w:autoSpaceDE w:val="0"/>
        <w:autoSpaceDN w:val="0"/>
        <w:adjustRightInd w:val="0"/>
        <w:ind w:firstLine="540"/>
        <w:jc w:val="both"/>
      </w:pPr>
      <w:r w:rsidRPr="00377EB5">
        <w:t>-по содержанию и техническому обслуживанию особо ценного движимого имущества, закрепленного за учреждением учредителем или приобретенного учреждением самостоятельно за счет средств, выделенных ему учредителем, в том числе расходы на материальные запасы, потребляемые в рамках содержания особо ценного движимого имущества;</w:t>
      </w:r>
    </w:p>
    <w:p w:rsidR="00D303CD" w:rsidRPr="00377EB5" w:rsidRDefault="00D303CD" w:rsidP="00D303CD">
      <w:pPr>
        <w:autoSpaceDE w:val="0"/>
        <w:autoSpaceDN w:val="0"/>
        <w:adjustRightInd w:val="0"/>
        <w:ind w:firstLine="540"/>
        <w:jc w:val="both"/>
      </w:pPr>
      <w:r w:rsidRPr="00377EB5">
        <w:t xml:space="preserve">-транспортные услуги: расходы на приобретение билетов при служебных командировках, связанных с выполнением работы; оплата договоров на приобретение транспортных услуг для перевозки грузов; </w:t>
      </w:r>
    </w:p>
    <w:p w:rsidR="00D303CD" w:rsidRPr="00377EB5" w:rsidRDefault="00D303CD" w:rsidP="00D303CD">
      <w:pPr>
        <w:pStyle w:val="ConsPlusNonformat"/>
        <w:widowControl/>
        <w:spacing w:line="200" w:lineRule="atLeast"/>
        <w:rPr>
          <w:rFonts w:ascii="Times New Roman" w:hAnsi="Times New Roman" w:cs="Times New Roman"/>
          <w:sz w:val="24"/>
          <w:szCs w:val="24"/>
        </w:rPr>
      </w:pPr>
      <w:r w:rsidRPr="00377EB5">
        <w:rPr>
          <w:rFonts w:ascii="Times New Roman" w:hAnsi="Times New Roman" w:cs="Times New Roman"/>
          <w:sz w:val="24"/>
          <w:szCs w:val="24"/>
        </w:rPr>
        <w:t xml:space="preserve">         - суточные при служебных командировках, связанных с выполнением работы;</w:t>
      </w:r>
    </w:p>
    <w:p w:rsidR="00D303CD" w:rsidRPr="00377EB5" w:rsidRDefault="00D303CD" w:rsidP="00D303CD">
      <w:pPr>
        <w:pStyle w:val="ConsPlusNonformat"/>
        <w:widowControl/>
        <w:spacing w:line="200" w:lineRule="atLeast"/>
        <w:rPr>
          <w:rFonts w:ascii="Times New Roman" w:hAnsi="Times New Roman" w:cs="Times New Roman"/>
          <w:sz w:val="24"/>
          <w:szCs w:val="24"/>
        </w:rPr>
      </w:pPr>
      <w:r w:rsidRPr="00377EB5">
        <w:rPr>
          <w:rFonts w:ascii="Times New Roman" w:hAnsi="Times New Roman" w:cs="Times New Roman"/>
          <w:sz w:val="24"/>
          <w:szCs w:val="24"/>
        </w:rPr>
        <w:t xml:space="preserve">         -наем жилого помещения при служебных командировках, связанных с выполнением работы;</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затраты на приобретение материальных запасов, потребляемых в процессе оказания соответству</w:t>
      </w:r>
      <w:r w:rsidR="007D17E9" w:rsidRPr="00377EB5">
        <w:rPr>
          <w:rFonts w:ascii="Times New Roman" w:hAnsi="Times New Roman" w:cs="Times New Roman"/>
          <w:sz w:val="24"/>
          <w:szCs w:val="24"/>
        </w:rPr>
        <w:t>ющей услуги (работы, продукции);</w:t>
      </w:r>
    </w:p>
    <w:p w:rsidR="00D303CD" w:rsidRPr="00377EB5" w:rsidRDefault="00D303CD" w:rsidP="00D303CD">
      <w:pPr>
        <w:pStyle w:val="ConsPlusNonformat"/>
        <w:widowControl/>
        <w:spacing w:line="200" w:lineRule="atLeast"/>
        <w:rPr>
          <w:rFonts w:ascii="Times New Roman" w:hAnsi="Times New Roman" w:cs="Times New Roman"/>
          <w:sz w:val="24"/>
          <w:szCs w:val="24"/>
        </w:rPr>
      </w:pPr>
      <w:r w:rsidRPr="00377EB5">
        <w:rPr>
          <w:rFonts w:ascii="Times New Roman" w:hAnsi="Times New Roman" w:cs="Times New Roman"/>
          <w:sz w:val="24"/>
          <w:szCs w:val="24"/>
        </w:rPr>
        <w:t xml:space="preserve">         -  приобретение бланочной продукции;</w:t>
      </w:r>
    </w:p>
    <w:p w:rsidR="00D303CD" w:rsidRPr="00377EB5" w:rsidRDefault="00D303CD" w:rsidP="00D303CD">
      <w:pPr>
        <w:pStyle w:val="ConsPlusNonformat"/>
        <w:widowControl/>
        <w:spacing w:line="200" w:lineRule="atLeast"/>
        <w:rPr>
          <w:rFonts w:ascii="Times New Roman" w:hAnsi="Times New Roman" w:cs="Times New Roman"/>
          <w:sz w:val="24"/>
          <w:szCs w:val="24"/>
        </w:rPr>
      </w:pPr>
      <w:r w:rsidRPr="00377EB5">
        <w:rPr>
          <w:rFonts w:ascii="Times New Roman" w:hAnsi="Times New Roman" w:cs="Times New Roman"/>
          <w:sz w:val="24"/>
          <w:szCs w:val="24"/>
        </w:rPr>
        <w:t xml:space="preserve">         -  полиграфические услуги;</w:t>
      </w:r>
    </w:p>
    <w:p w:rsidR="00D303CD" w:rsidRPr="00377EB5" w:rsidRDefault="00D303CD" w:rsidP="00D303CD">
      <w:pPr>
        <w:pStyle w:val="ConsPlusNonformat"/>
        <w:widowControl/>
        <w:spacing w:line="200" w:lineRule="atLeast"/>
        <w:rPr>
          <w:rFonts w:ascii="Times New Roman" w:hAnsi="Times New Roman" w:cs="Times New Roman"/>
          <w:sz w:val="24"/>
          <w:szCs w:val="24"/>
        </w:rPr>
      </w:pPr>
      <w:r w:rsidRPr="00377EB5">
        <w:rPr>
          <w:rFonts w:ascii="Times New Roman" w:hAnsi="Times New Roman" w:cs="Times New Roman"/>
          <w:sz w:val="24"/>
          <w:szCs w:val="24"/>
        </w:rPr>
        <w:t xml:space="preserve">         -  изготовление печатной продукции;</w:t>
      </w:r>
    </w:p>
    <w:p w:rsidR="007D17E9" w:rsidRPr="00377EB5" w:rsidRDefault="007D17E9" w:rsidP="007D17E9">
      <w:pPr>
        <w:autoSpaceDE w:val="0"/>
        <w:autoSpaceDN w:val="0"/>
        <w:adjustRightInd w:val="0"/>
        <w:ind w:firstLine="540"/>
        <w:jc w:val="both"/>
        <w:rPr>
          <w:color w:val="000000"/>
          <w:shd w:val="clear" w:color="auto" w:fill="FFFFFF"/>
        </w:rPr>
      </w:pPr>
      <w:r w:rsidRPr="00377EB5">
        <w:rPr>
          <w:color w:val="000000"/>
          <w:shd w:val="clear" w:color="auto" w:fill="FFFFFF"/>
        </w:rPr>
        <w:t>- переданные в эксплуатацию объекты основных средств</w:t>
      </w:r>
      <w:r w:rsidR="00D54BC7" w:rsidRPr="00377EB5">
        <w:rPr>
          <w:color w:val="000000"/>
          <w:shd w:val="clear" w:color="auto" w:fill="FFFFFF"/>
        </w:rPr>
        <w:t>,</w:t>
      </w:r>
      <w:r w:rsidRPr="00377EB5">
        <w:rPr>
          <w:color w:val="000000"/>
          <w:shd w:val="clear" w:color="auto" w:fill="FFFFFF"/>
        </w:rPr>
        <w:t xml:space="preserve"> стоимостью до 3000 руб.;</w:t>
      </w:r>
    </w:p>
    <w:p w:rsidR="00B87ADC" w:rsidRPr="00377EB5" w:rsidRDefault="00B87ADC" w:rsidP="007D17E9">
      <w:pPr>
        <w:autoSpaceDE w:val="0"/>
        <w:autoSpaceDN w:val="0"/>
        <w:adjustRightInd w:val="0"/>
        <w:ind w:firstLine="540"/>
        <w:jc w:val="both"/>
      </w:pPr>
      <w:r w:rsidRPr="00377EB5">
        <w:rPr>
          <w:color w:val="000000"/>
          <w:shd w:val="clear" w:color="auto" w:fill="FFFFFF"/>
        </w:rPr>
        <w:t>- канцелярские и хозяйственные товары, в связи со сложностью определения направления расхода, учитываются в составе прямых затрат.</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i/>
          <w:iCs/>
          <w:sz w:val="24"/>
          <w:szCs w:val="24"/>
        </w:rPr>
        <w:t xml:space="preserve">(Основание: </w:t>
      </w:r>
      <w:hyperlink r:id="rId202"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i/>
            <w:iCs/>
            <w:sz w:val="24"/>
            <w:szCs w:val="24"/>
          </w:rPr>
          <w:t>п. п. 134</w:t>
        </w:r>
      </w:hyperlink>
      <w:r w:rsidRPr="00377EB5">
        <w:rPr>
          <w:rFonts w:ascii="Times New Roman" w:hAnsi="Times New Roman" w:cs="Times New Roman"/>
          <w:i/>
          <w:iCs/>
          <w:sz w:val="24"/>
          <w:szCs w:val="24"/>
        </w:rPr>
        <w:t xml:space="preserve">, </w:t>
      </w:r>
      <w:hyperlink r:id="rId203"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i/>
            <w:iCs/>
            <w:sz w:val="24"/>
            <w:szCs w:val="24"/>
          </w:rPr>
          <w:t>138</w:t>
        </w:r>
      </w:hyperlink>
      <w:r w:rsidRPr="00377EB5">
        <w:rPr>
          <w:rFonts w:ascii="Times New Roman" w:hAnsi="Times New Roman" w:cs="Times New Roman"/>
          <w:i/>
          <w:iCs/>
          <w:sz w:val="24"/>
          <w:szCs w:val="24"/>
        </w:rPr>
        <w:t xml:space="preserve"> Инструкции N 157н)</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При калькулировании фактической себестоимости услуги, работы, продукции для прямых затрат применяется способ прямого расчета (фактических затрат).</w:t>
      </w:r>
    </w:p>
    <w:p w:rsidR="00E969B2" w:rsidRPr="00377EB5" w:rsidRDefault="00E969B2" w:rsidP="00B04A1D">
      <w:pPr>
        <w:pStyle w:val="ConsPlusNormal"/>
        <w:ind w:firstLine="540"/>
        <w:jc w:val="both"/>
        <w:rPr>
          <w:rFonts w:ascii="Times New Roman" w:hAnsi="Times New Roman" w:cs="Times New Roman"/>
          <w:sz w:val="24"/>
          <w:szCs w:val="24"/>
        </w:rPr>
      </w:pPr>
      <w:r w:rsidRPr="00377EB5">
        <w:rPr>
          <w:rFonts w:ascii="Times New Roman" w:hAnsi="Times New Roman" w:cs="Times New Roman"/>
          <w:i/>
          <w:iCs/>
          <w:sz w:val="24"/>
          <w:szCs w:val="24"/>
        </w:rPr>
        <w:t xml:space="preserve">(Основание: </w:t>
      </w:r>
      <w:hyperlink r:id="rId204"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proofErr w:type="spellStart"/>
        <w:r w:rsidRPr="00377EB5">
          <w:rPr>
            <w:rFonts w:ascii="Times New Roman" w:hAnsi="Times New Roman" w:cs="Times New Roman"/>
            <w:i/>
            <w:iCs/>
            <w:sz w:val="24"/>
            <w:szCs w:val="24"/>
          </w:rPr>
          <w:t>абз</w:t>
        </w:r>
        <w:proofErr w:type="spellEnd"/>
        <w:r w:rsidRPr="00377EB5">
          <w:rPr>
            <w:rFonts w:ascii="Times New Roman" w:hAnsi="Times New Roman" w:cs="Times New Roman"/>
            <w:i/>
            <w:iCs/>
            <w:sz w:val="24"/>
            <w:szCs w:val="24"/>
          </w:rPr>
          <w:t>. 7 п. 134</w:t>
        </w:r>
      </w:hyperlink>
      <w:r w:rsidRPr="00377EB5">
        <w:rPr>
          <w:rFonts w:ascii="Times New Roman" w:hAnsi="Times New Roman" w:cs="Times New Roman"/>
          <w:i/>
          <w:iCs/>
          <w:sz w:val="24"/>
          <w:szCs w:val="24"/>
        </w:rPr>
        <w:t xml:space="preserve"> Инструкции N 157н)</w:t>
      </w:r>
    </w:p>
    <w:p w:rsidR="00E969B2" w:rsidRPr="00377EB5" w:rsidRDefault="00E214E6" w:rsidP="00E214E6">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 xml:space="preserve">7.2. </w:t>
      </w:r>
      <w:r w:rsidR="00E969B2" w:rsidRPr="00377EB5">
        <w:rPr>
          <w:rFonts w:ascii="Times New Roman" w:hAnsi="Times New Roman" w:cs="Times New Roman"/>
          <w:sz w:val="24"/>
          <w:szCs w:val="24"/>
        </w:rPr>
        <w:t>В целях бухгалтерского учета в составе общехозяйственных расходов учитываются расходы:</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1) в части распределяемых расходов:</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на оплату труда и начисления на выплаты по оплате труда работников учреждения, не принимающих непосредственного участия при оказании услуги (выполнении работы, изготовлении продукции), - административно-управленческого, административно-хозяйственного и прочего обслуживающего персонала;</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на охрану учреждения;</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прочие затраты на общехозяйственные нужды.</w:t>
      </w:r>
    </w:p>
    <w:p w:rsidR="004B75AD" w:rsidRPr="00377EB5" w:rsidRDefault="004B75AD" w:rsidP="004B75AD">
      <w:pPr>
        <w:pStyle w:val="af1"/>
        <w:spacing w:before="0" w:beforeAutospacing="0" w:after="0" w:afterAutospacing="0"/>
        <w:rPr>
          <w:sz w:val="24"/>
          <w:szCs w:val="24"/>
        </w:rPr>
      </w:pPr>
      <w:r w:rsidRPr="00377EB5">
        <w:rPr>
          <w:sz w:val="24"/>
          <w:szCs w:val="24"/>
        </w:rPr>
        <w:t xml:space="preserve">     </w:t>
      </w:r>
      <w:r w:rsidR="008F20B5" w:rsidRPr="00377EB5">
        <w:rPr>
          <w:sz w:val="24"/>
          <w:szCs w:val="24"/>
        </w:rPr>
        <w:t xml:space="preserve"> </w:t>
      </w:r>
      <w:r w:rsidR="00AF1C63" w:rsidRPr="00377EB5">
        <w:rPr>
          <w:sz w:val="24"/>
          <w:szCs w:val="24"/>
        </w:rPr>
        <w:t xml:space="preserve">  </w:t>
      </w:r>
      <w:r w:rsidRPr="00377EB5">
        <w:rPr>
          <w:sz w:val="24"/>
          <w:szCs w:val="24"/>
        </w:rPr>
        <w:t>- на приобретение услуг связи;</w:t>
      </w:r>
    </w:p>
    <w:p w:rsidR="004B75AD" w:rsidRPr="00377EB5" w:rsidRDefault="00AF1C63" w:rsidP="008F20B5">
      <w:pPr>
        <w:pStyle w:val="af1"/>
        <w:spacing w:before="0" w:beforeAutospacing="0" w:after="0" w:afterAutospacing="0"/>
        <w:rPr>
          <w:sz w:val="24"/>
          <w:szCs w:val="24"/>
        </w:rPr>
      </w:pPr>
      <w:r w:rsidRPr="00377EB5">
        <w:rPr>
          <w:sz w:val="24"/>
          <w:szCs w:val="24"/>
        </w:rPr>
        <w:t xml:space="preserve">        </w:t>
      </w:r>
      <w:r w:rsidR="004B75AD" w:rsidRPr="00377EB5">
        <w:rPr>
          <w:sz w:val="24"/>
          <w:szCs w:val="24"/>
        </w:rPr>
        <w:t>- вывоз мусора;</w:t>
      </w:r>
    </w:p>
    <w:p w:rsidR="004B75AD" w:rsidRPr="00377EB5" w:rsidRDefault="00AF1C63" w:rsidP="008F20B5">
      <w:pPr>
        <w:pStyle w:val="af1"/>
        <w:spacing w:before="0" w:beforeAutospacing="0" w:after="0" w:afterAutospacing="0"/>
        <w:rPr>
          <w:sz w:val="24"/>
          <w:szCs w:val="24"/>
        </w:rPr>
      </w:pPr>
      <w:r w:rsidRPr="00377EB5">
        <w:rPr>
          <w:sz w:val="24"/>
          <w:szCs w:val="24"/>
        </w:rPr>
        <w:t xml:space="preserve">        </w:t>
      </w:r>
      <w:r w:rsidR="004B75AD" w:rsidRPr="00377EB5">
        <w:rPr>
          <w:sz w:val="24"/>
          <w:szCs w:val="24"/>
        </w:rPr>
        <w:t>- командировочные расходы;</w:t>
      </w:r>
    </w:p>
    <w:p w:rsidR="004B75AD" w:rsidRPr="00377EB5" w:rsidRDefault="00AF1C63" w:rsidP="00664228">
      <w:pPr>
        <w:jc w:val="both"/>
        <w:rPr>
          <w:rFonts w:ascii="Arial" w:hAnsi="Arial" w:cs="Arial"/>
          <w:color w:val="000000"/>
          <w:shd w:val="clear" w:color="auto" w:fill="FFFFFF"/>
        </w:rPr>
      </w:pPr>
      <w:r w:rsidRPr="00377EB5">
        <w:t xml:space="preserve">        </w:t>
      </w:r>
      <w:r w:rsidR="004B75AD" w:rsidRPr="00377EB5">
        <w:t>- затраты на приобретение материальных запасов, необходимых для выполнения работы;</w:t>
      </w:r>
      <w:r w:rsidR="004B75AD" w:rsidRPr="00377EB5">
        <w:rPr>
          <w:rFonts w:ascii="Arial" w:hAnsi="Arial" w:cs="Arial"/>
          <w:color w:val="000000"/>
          <w:shd w:val="clear" w:color="auto" w:fill="FFFFFF"/>
        </w:rPr>
        <w:t xml:space="preserve"> </w:t>
      </w:r>
    </w:p>
    <w:p w:rsidR="004B75AD" w:rsidRPr="00377EB5" w:rsidRDefault="00AF1C63" w:rsidP="00664228">
      <w:pPr>
        <w:jc w:val="both"/>
        <w:rPr>
          <w:color w:val="000000"/>
          <w:shd w:val="clear" w:color="auto" w:fill="FFFFFF"/>
        </w:rPr>
      </w:pPr>
      <w:r w:rsidRPr="00377EB5">
        <w:rPr>
          <w:rFonts w:ascii="Arial" w:hAnsi="Arial" w:cs="Arial"/>
          <w:color w:val="000000"/>
          <w:shd w:val="clear" w:color="auto" w:fill="FFFFFF"/>
        </w:rPr>
        <w:t xml:space="preserve">       </w:t>
      </w:r>
      <w:r w:rsidR="004B75AD" w:rsidRPr="00377EB5">
        <w:rPr>
          <w:rFonts w:ascii="Arial" w:hAnsi="Arial" w:cs="Arial"/>
          <w:color w:val="000000"/>
          <w:shd w:val="clear" w:color="auto" w:fill="FFFFFF"/>
        </w:rPr>
        <w:t>-</w:t>
      </w:r>
      <w:r w:rsidR="004B75AD" w:rsidRPr="00377EB5">
        <w:rPr>
          <w:color w:val="000000"/>
          <w:shd w:val="clear" w:color="auto" w:fill="FFFFFF"/>
        </w:rPr>
        <w:t>материальные запасы, израсходованные на общехозяйственные нужды учреждения (в т.ч. в качестве естественной убыли, пришедшие в негодность) на цели не связанные напрямую с оказанием услуг;</w:t>
      </w:r>
    </w:p>
    <w:p w:rsidR="004B75AD" w:rsidRPr="00377EB5" w:rsidRDefault="00AF1C63" w:rsidP="00664228">
      <w:pPr>
        <w:jc w:val="both"/>
      </w:pPr>
      <w:r w:rsidRPr="00377EB5">
        <w:rPr>
          <w:color w:val="000000"/>
          <w:shd w:val="clear" w:color="auto" w:fill="FFFFFF"/>
        </w:rPr>
        <w:t xml:space="preserve">       </w:t>
      </w:r>
      <w:r w:rsidR="00C5144C" w:rsidRPr="00377EB5">
        <w:rPr>
          <w:color w:val="000000"/>
          <w:shd w:val="clear" w:color="auto" w:fill="FFFFFF"/>
        </w:rPr>
        <w:t xml:space="preserve"> </w:t>
      </w:r>
      <w:r w:rsidR="004B75AD" w:rsidRPr="00377EB5">
        <w:rPr>
          <w:color w:val="000000"/>
          <w:shd w:val="clear" w:color="auto" w:fill="FFFFFF"/>
        </w:rPr>
        <w:t xml:space="preserve">-переданные в эксплуатацию объекты </w:t>
      </w:r>
      <w:r w:rsidR="00352FD5" w:rsidRPr="00377EB5">
        <w:rPr>
          <w:color w:val="000000"/>
          <w:shd w:val="clear" w:color="auto" w:fill="FFFFFF"/>
        </w:rPr>
        <w:t>основных сре</w:t>
      </w:r>
      <w:proofErr w:type="gramStart"/>
      <w:r w:rsidR="00352FD5" w:rsidRPr="00377EB5">
        <w:rPr>
          <w:color w:val="000000"/>
          <w:shd w:val="clear" w:color="auto" w:fill="FFFFFF"/>
        </w:rPr>
        <w:t>дств ст</w:t>
      </w:r>
      <w:proofErr w:type="gramEnd"/>
      <w:r w:rsidR="00352FD5" w:rsidRPr="00377EB5">
        <w:rPr>
          <w:color w:val="000000"/>
          <w:shd w:val="clear" w:color="auto" w:fill="FFFFFF"/>
        </w:rPr>
        <w:t>оимостью до 10</w:t>
      </w:r>
      <w:r w:rsidR="004B75AD" w:rsidRPr="00377EB5">
        <w:rPr>
          <w:color w:val="000000"/>
          <w:shd w:val="clear" w:color="auto" w:fill="FFFFFF"/>
        </w:rPr>
        <w:t>000 руб.,  включительно на цели, не связанные напрямую с оказанием услуг;</w:t>
      </w:r>
    </w:p>
    <w:p w:rsidR="004B75AD" w:rsidRPr="00377EB5" w:rsidRDefault="00AF1C63" w:rsidP="00664228">
      <w:pPr>
        <w:autoSpaceDE w:val="0"/>
        <w:autoSpaceDN w:val="0"/>
        <w:adjustRightInd w:val="0"/>
        <w:jc w:val="both"/>
      </w:pPr>
      <w:r w:rsidRPr="00377EB5">
        <w:t xml:space="preserve">     </w:t>
      </w:r>
      <w:r w:rsidR="00C5144C" w:rsidRPr="00377EB5">
        <w:t xml:space="preserve">  </w:t>
      </w:r>
      <w:r w:rsidR="004B75AD" w:rsidRPr="00377EB5">
        <w:t>- на оплату труда и начисления на выплаты по оплате труда работников учреждения, не принимающих непосредственного участия при оказании услуги (выполнении работы), - административно-управленческого, административно-хозяйственного и прочего обслуживающего персонала;</w:t>
      </w:r>
    </w:p>
    <w:p w:rsidR="004B75AD" w:rsidRPr="00377EB5" w:rsidRDefault="00AF1C63" w:rsidP="00664228">
      <w:pPr>
        <w:pStyle w:val="ConsPlusNonformat"/>
        <w:widowControl/>
        <w:spacing w:line="200" w:lineRule="atLeast"/>
        <w:jc w:val="both"/>
        <w:rPr>
          <w:rFonts w:ascii="Times New Roman" w:hAnsi="Times New Roman" w:cs="Times New Roman"/>
          <w:sz w:val="24"/>
          <w:szCs w:val="24"/>
        </w:rPr>
      </w:pPr>
      <w:r w:rsidRPr="00377EB5">
        <w:rPr>
          <w:rFonts w:ascii="Times New Roman" w:hAnsi="Times New Roman" w:cs="Times New Roman"/>
          <w:sz w:val="24"/>
          <w:szCs w:val="24"/>
        </w:rPr>
        <w:t xml:space="preserve">      </w:t>
      </w:r>
      <w:r w:rsidR="00C5144C" w:rsidRPr="00377EB5">
        <w:rPr>
          <w:rFonts w:ascii="Times New Roman" w:hAnsi="Times New Roman" w:cs="Times New Roman"/>
          <w:sz w:val="24"/>
          <w:szCs w:val="24"/>
        </w:rPr>
        <w:t xml:space="preserve"> </w:t>
      </w:r>
      <w:r w:rsidR="004B75AD" w:rsidRPr="00377EB5">
        <w:rPr>
          <w:rFonts w:ascii="Times New Roman" w:hAnsi="Times New Roman" w:cs="Times New Roman"/>
          <w:sz w:val="24"/>
          <w:szCs w:val="24"/>
        </w:rPr>
        <w:t>- суточные при служебных командировках, связанных с выполнением работы;</w:t>
      </w:r>
    </w:p>
    <w:p w:rsidR="004B75AD" w:rsidRPr="00377EB5" w:rsidRDefault="00AF1C63" w:rsidP="00664228">
      <w:pPr>
        <w:autoSpaceDE w:val="0"/>
        <w:autoSpaceDN w:val="0"/>
        <w:adjustRightInd w:val="0"/>
        <w:jc w:val="both"/>
        <w:rPr>
          <w:color w:val="000000"/>
        </w:rPr>
      </w:pPr>
      <w:r w:rsidRPr="00377EB5">
        <w:t xml:space="preserve">     </w:t>
      </w:r>
      <w:r w:rsidR="00C5144C" w:rsidRPr="00377EB5">
        <w:t xml:space="preserve"> </w:t>
      </w:r>
      <w:r w:rsidR="004B75AD" w:rsidRPr="00377EB5">
        <w:t xml:space="preserve">- </w:t>
      </w:r>
      <w:r w:rsidR="004B75AD" w:rsidRPr="00377EB5">
        <w:rPr>
          <w:color w:val="000000"/>
        </w:rPr>
        <w:t xml:space="preserve">амортизационные отчисления, а также расходы на содержание и ремонт основных средств управленческого и общехозяйственного назначения; </w:t>
      </w:r>
    </w:p>
    <w:p w:rsidR="004B75AD" w:rsidRPr="00377EB5" w:rsidRDefault="00C5144C" w:rsidP="00664228">
      <w:pPr>
        <w:autoSpaceDE w:val="0"/>
        <w:autoSpaceDN w:val="0"/>
        <w:adjustRightInd w:val="0"/>
        <w:jc w:val="both"/>
      </w:pPr>
      <w:r w:rsidRPr="00377EB5">
        <w:t xml:space="preserve">     </w:t>
      </w:r>
      <w:r w:rsidR="004B75AD" w:rsidRPr="00377EB5">
        <w:t xml:space="preserve">-транспортные услуги: расходы на приобретение билетов при служебных командировках, связанных с выполнением работы; оплата договоров на приобретение транспортных услуг для перевозки грузов; </w:t>
      </w:r>
    </w:p>
    <w:p w:rsidR="004B75AD" w:rsidRPr="00377EB5" w:rsidRDefault="00C5144C" w:rsidP="00664228">
      <w:pPr>
        <w:pStyle w:val="ConsPlusNonformat"/>
        <w:widowControl/>
        <w:spacing w:line="200" w:lineRule="atLeast"/>
        <w:jc w:val="both"/>
        <w:rPr>
          <w:rFonts w:ascii="Times New Roman" w:hAnsi="Times New Roman" w:cs="Times New Roman"/>
          <w:sz w:val="24"/>
          <w:szCs w:val="24"/>
        </w:rPr>
      </w:pPr>
      <w:r w:rsidRPr="00377EB5">
        <w:rPr>
          <w:rFonts w:ascii="Times New Roman" w:hAnsi="Times New Roman" w:cs="Times New Roman"/>
          <w:sz w:val="24"/>
          <w:szCs w:val="24"/>
        </w:rPr>
        <w:t xml:space="preserve">    </w:t>
      </w:r>
      <w:r w:rsidR="004B75AD" w:rsidRPr="00377EB5">
        <w:rPr>
          <w:rFonts w:ascii="Times New Roman" w:hAnsi="Times New Roman" w:cs="Times New Roman"/>
          <w:sz w:val="24"/>
          <w:szCs w:val="24"/>
        </w:rPr>
        <w:t>-наем жилого помещения при служебных командировках, связанных с выполнением работы;</w:t>
      </w:r>
    </w:p>
    <w:p w:rsidR="004B75AD" w:rsidRPr="00377EB5" w:rsidRDefault="00C5144C" w:rsidP="00664228">
      <w:pPr>
        <w:pStyle w:val="ConsPlusNonformat"/>
        <w:widowControl/>
        <w:spacing w:line="200" w:lineRule="atLeast"/>
        <w:jc w:val="both"/>
        <w:rPr>
          <w:rFonts w:ascii="Times New Roman" w:hAnsi="Times New Roman" w:cs="Times New Roman"/>
          <w:sz w:val="24"/>
          <w:szCs w:val="24"/>
        </w:rPr>
      </w:pPr>
      <w:r w:rsidRPr="00377EB5">
        <w:rPr>
          <w:rFonts w:ascii="Times New Roman" w:hAnsi="Times New Roman" w:cs="Times New Roman"/>
          <w:sz w:val="24"/>
          <w:szCs w:val="24"/>
        </w:rPr>
        <w:t xml:space="preserve">    </w:t>
      </w:r>
      <w:r w:rsidR="004B75AD" w:rsidRPr="00377EB5">
        <w:rPr>
          <w:rFonts w:ascii="Times New Roman" w:hAnsi="Times New Roman" w:cs="Times New Roman"/>
          <w:sz w:val="24"/>
          <w:szCs w:val="24"/>
        </w:rPr>
        <w:t>-полиграфические услуги;</w:t>
      </w:r>
    </w:p>
    <w:p w:rsidR="004B75AD" w:rsidRPr="00377EB5" w:rsidRDefault="00C5144C" w:rsidP="00664228">
      <w:pPr>
        <w:pStyle w:val="ConsPlusNonformat"/>
        <w:widowControl/>
        <w:spacing w:line="200" w:lineRule="atLeast"/>
        <w:jc w:val="both"/>
        <w:rPr>
          <w:rFonts w:ascii="Times New Roman" w:hAnsi="Times New Roman" w:cs="Times New Roman"/>
          <w:sz w:val="24"/>
          <w:szCs w:val="24"/>
        </w:rPr>
      </w:pPr>
      <w:r w:rsidRPr="00377EB5">
        <w:rPr>
          <w:rFonts w:ascii="Times New Roman" w:hAnsi="Times New Roman" w:cs="Times New Roman"/>
          <w:sz w:val="24"/>
          <w:szCs w:val="24"/>
        </w:rPr>
        <w:t xml:space="preserve">  </w:t>
      </w:r>
      <w:r w:rsidR="004B75AD" w:rsidRPr="00377EB5">
        <w:rPr>
          <w:rFonts w:ascii="Times New Roman" w:hAnsi="Times New Roman" w:cs="Times New Roman"/>
          <w:sz w:val="24"/>
          <w:szCs w:val="24"/>
        </w:rPr>
        <w:t xml:space="preserve"> </w:t>
      </w:r>
      <w:r w:rsidRPr="00377EB5">
        <w:rPr>
          <w:rFonts w:ascii="Times New Roman" w:hAnsi="Times New Roman" w:cs="Times New Roman"/>
          <w:sz w:val="24"/>
          <w:szCs w:val="24"/>
        </w:rPr>
        <w:t xml:space="preserve"> </w:t>
      </w:r>
      <w:r w:rsidR="004B75AD" w:rsidRPr="00377EB5">
        <w:rPr>
          <w:rFonts w:ascii="Times New Roman" w:hAnsi="Times New Roman" w:cs="Times New Roman"/>
          <w:sz w:val="24"/>
          <w:szCs w:val="24"/>
        </w:rPr>
        <w:t>-изготовление печатной продукции;</w:t>
      </w:r>
    </w:p>
    <w:p w:rsidR="004B75AD" w:rsidRPr="00377EB5" w:rsidRDefault="00C5144C" w:rsidP="00664228">
      <w:pPr>
        <w:pStyle w:val="ConsPlusNonformat"/>
        <w:widowControl/>
        <w:spacing w:line="200" w:lineRule="atLeast"/>
        <w:jc w:val="both"/>
        <w:rPr>
          <w:rFonts w:ascii="Times New Roman" w:hAnsi="Times New Roman" w:cs="Times New Roman"/>
          <w:sz w:val="24"/>
          <w:szCs w:val="24"/>
        </w:rPr>
      </w:pPr>
      <w:r w:rsidRPr="00377EB5">
        <w:rPr>
          <w:rFonts w:ascii="Times New Roman" w:hAnsi="Times New Roman" w:cs="Times New Roman"/>
          <w:sz w:val="24"/>
          <w:szCs w:val="24"/>
        </w:rPr>
        <w:t xml:space="preserve">    </w:t>
      </w:r>
      <w:r w:rsidR="004B75AD" w:rsidRPr="00377EB5">
        <w:rPr>
          <w:rFonts w:ascii="Times New Roman" w:hAnsi="Times New Roman" w:cs="Times New Roman"/>
          <w:sz w:val="24"/>
          <w:szCs w:val="24"/>
        </w:rPr>
        <w:t>-приобретение призов, цветочной продукции;</w:t>
      </w:r>
      <w:r w:rsidR="004B75AD" w:rsidRPr="00377EB5">
        <w:rPr>
          <w:sz w:val="24"/>
          <w:szCs w:val="24"/>
        </w:rPr>
        <w:t xml:space="preserve"> </w:t>
      </w:r>
    </w:p>
    <w:p w:rsidR="004B75AD" w:rsidRPr="00377EB5" w:rsidRDefault="00C5144C" w:rsidP="00664228">
      <w:pPr>
        <w:jc w:val="both"/>
        <w:rPr>
          <w:color w:val="000000"/>
        </w:rPr>
      </w:pPr>
      <w:r w:rsidRPr="00377EB5">
        <w:rPr>
          <w:color w:val="000000"/>
        </w:rPr>
        <w:t xml:space="preserve">    </w:t>
      </w:r>
      <w:r w:rsidR="004B75AD" w:rsidRPr="00377EB5">
        <w:rPr>
          <w:color w:val="000000"/>
        </w:rPr>
        <w:t>-расходы на эксплуатацию систем охранной и противопожарной безопасности, техобслуживание и ремонт этих систем;</w:t>
      </w:r>
    </w:p>
    <w:p w:rsidR="004B75AD" w:rsidRPr="00377EB5" w:rsidRDefault="00C5144C" w:rsidP="00664228">
      <w:pPr>
        <w:ind w:left="270" w:hanging="270"/>
        <w:jc w:val="both"/>
        <w:rPr>
          <w:color w:val="000000"/>
        </w:rPr>
      </w:pPr>
      <w:r w:rsidRPr="00377EB5">
        <w:rPr>
          <w:color w:val="000000"/>
        </w:rPr>
        <w:t xml:space="preserve">    </w:t>
      </w:r>
      <w:r w:rsidR="004B75AD" w:rsidRPr="00377EB5">
        <w:rPr>
          <w:color w:val="000000"/>
        </w:rPr>
        <w:t>-арендная плата за имущество управленческого и общехозяйственного назначения;</w:t>
      </w:r>
    </w:p>
    <w:p w:rsidR="004B75AD" w:rsidRPr="00377EB5" w:rsidRDefault="008F20B5" w:rsidP="00664228">
      <w:pPr>
        <w:ind w:firstLine="270"/>
        <w:jc w:val="both"/>
        <w:rPr>
          <w:color w:val="000000"/>
        </w:rPr>
      </w:pPr>
      <w:r w:rsidRPr="00377EB5">
        <w:rPr>
          <w:color w:val="000000"/>
        </w:rPr>
        <w:t xml:space="preserve"> </w:t>
      </w:r>
      <w:r w:rsidR="004B75AD" w:rsidRPr="00377EB5">
        <w:rPr>
          <w:color w:val="000000"/>
        </w:rPr>
        <w:t>-другие аналогичные по назначению расходы, которые возникают в процессе управления учреждением и связаны с его содержанием как единого хозяйственно-имущественного комплекса;</w:t>
      </w:r>
      <w:r w:rsidR="004B75AD" w:rsidRPr="00377EB5">
        <w:rPr>
          <w:color w:val="000000"/>
        </w:rPr>
        <w:br/>
        <w:t xml:space="preserve">     </w:t>
      </w:r>
      <w:r w:rsidR="004B75AD" w:rsidRPr="00377EB5">
        <w:t>-прочие работы и услуги на общехозяйственные нужды.</w:t>
      </w:r>
    </w:p>
    <w:p w:rsidR="004B75AD" w:rsidRPr="00377EB5" w:rsidRDefault="004B75AD" w:rsidP="00664228">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377EB5">
        <w:rPr>
          <w:sz w:val="24"/>
          <w:szCs w:val="24"/>
        </w:rPr>
        <w:t>Основание: пункты 134–136 Инструкции к Единому плану счетов № 157н.</w:t>
      </w:r>
    </w:p>
    <w:p w:rsidR="00E969B2" w:rsidRPr="00377EB5" w:rsidRDefault="004B75AD" w:rsidP="00042FCC">
      <w:pPr>
        <w:autoSpaceDE w:val="0"/>
        <w:autoSpaceDN w:val="0"/>
        <w:adjustRightInd w:val="0"/>
        <w:ind w:firstLine="540"/>
        <w:jc w:val="both"/>
      </w:pPr>
      <w:r w:rsidRPr="00377EB5">
        <w:t>  </w:t>
      </w:r>
      <w:r w:rsidR="00E969B2" w:rsidRPr="00377EB5">
        <w:t>2) в части не</w:t>
      </w:r>
      <w:r w:rsidR="00CA35E4" w:rsidRPr="00377EB5">
        <w:t xml:space="preserve"> </w:t>
      </w:r>
      <w:r w:rsidR="00E969B2" w:rsidRPr="00377EB5">
        <w:t>распределяемых расходов:</w:t>
      </w:r>
    </w:p>
    <w:p w:rsidR="00E969B2" w:rsidRPr="00377EB5" w:rsidRDefault="00E969B2" w:rsidP="00664228">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на оплату аудиторских, консультационных и информационных услуг.</w:t>
      </w:r>
    </w:p>
    <w:p w:rsidR="00E969B2" w:rsidRPr="00377EB5" w:rsidRDefault="00E969B2" w:rsidP="00664228">
      <w:pPr>
        <w:pStyle w:val="ConsPlusNormal"/>
        <w:ind w:firstLine="540"/>
        <w:jc w:val="both"/>
        <w:rPr>
          <w:rFonts w:ascii="Times New Roman" w:hAnsi="Times New Roman" w:cs="Times New Roman"/>
          <w:sz w:val="24"/>
          <w:szCs w:val="24"/>
        </w:rPr>
      </w:pPr>
      <w:r w:rsidRPr="00377EB5">
        <w:rPr>
          <w:rFonts w:ascii="Times New Roman" w:hAnsi="Times New Roman" w:cs="Times New Roman"/>
          <w:i/>
          <w:iCs/>
          <w:sz w:val="24"/>
          <w:szCs w:val="24"/>
        </w:rPr>
        <w:t xml:space="preserve">(Основание: </w:t>
      </w:r>
      <w:hyperlink r:id="rId205"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i/>
            <w:iCs/>
            <w:sz w:val="24"/>
            <w:szCs w:val="24"/>
          </w:rPr>
          <w:t>п. 138</w:t>
        </w:r>
      </w:hyperlink>
      <w:r w:rsidRPr="00377EB5">
        <w:rPr>
          <w:rFonts w:ascii="Times New Roman" w:hAnsi="Times New Roman" w:cs="Times New Roman"/>
          <w:i/>
          <w:iCs/>
          <w:sz w:val="24"/>
          <w:szCs w:val="24"/>
        </w:rPr>
        <w:t xml:space="preserve"> Инструкции N 157н)</w:t>
      </w:r>
    </w:p>
    <w:p w:rsidR="00E969B2" w:rsidRPr="00377EB5" w:rsidRDefault="00E969B2" w:rsidP="00664228">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Общехозяйственные расходы в конце месяца распределяются на себестоимость оказанных услуг (выполненных работ, готовой продукции) пропорционально прямым затратам по оплате труда.</w:t>
      </w:r>
    </w:p>
    <w:p w:rsidR="00E969B2" w:rsidRPr="00377EB5" w:rsidRDefault="00E969B2" w:rsidP="00664228">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Не</w:t>
      </w:r>
      <w:r w:rsidR="00CA35E4" w:rsidRPr="00377EB5">
        <w:rPr>
          <w:rFonts w:ascii="Times New Roman" w:hAnsi="Times New Roman" w:cs="Times New Roman"/>
          <w:sz w:val="24"/>
          <w:szCs w:val="24"/>
        </w:rPr>
        <w:t xml:space="preserve"> </w:t>
      </w:r>
      <w:r w:rsidRPr="00377EB5">
        <w:rPr>
          <w:rFonts w:ascii="Times New Roman" w:hAnsi="Times New Roman" w:cs="Times New Roman"/>
          <w:sz w:val="24"/>
          <w:szCs w:val="24"/>
        </w:rPr>
        <w:t>распределяемые общехозяйственные расходы списываются в дебет счета 0 401 20 000.</w:t>
      </w:r>
    </w:p>
    <w:p w:rsidR="00E969B2" w:rsidRPr="00377EB5" w:rsidRDefault="00E969B2" w:rsidP="00664228">
      <w:pPr>
        <w:pStyle w:val="ConsPlusNormal"/>
        <w:ind w:firstLine="540"/>
        <w:jc w:val="both"/>
        <w:rPr>
          <w:rFonts w:ascii="Times New Roman" w:hAnsi="Times New Roman" w:cs="Times New Roman"/>
          <w:i/>
          <w:iCs/>
          <w:sz w:val="24"/>
          <w:szCs w:val="24"/>
        </w:rPr>
      </w:pPr>
      <w:r w:rsidRPr="00377EB5">
        <w:rPr>
          <w:rFonts w:ascii="Times New Roman" w:hAnsi="Times New Roman" w:cs="Times New Roman"/>
          <w:i/>
          <w:iCs/>
          <w:sz w:val="24"/>
          <w:szCs w:val="24"/>
        </w:rPr>
        <w:t xml:space="preserve">(Основание: </w:t>
      </w:r>
      <w:hyperlink r:id="rId206"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i/>
            <w:iCs/>
            <w:sz w:val="24"/>
            <w:szCs w:val="24"/>
          </w:rPr>
          <w:t>п. 135</w:t>
        </w:r>
      </w:hyperlink>
      <w:r w:rsidRPr="00377EB5">
        <w:rPr>
          <w:rFonts w:ascii="Times New Roman" w:hAnsi="Times New Roman" w:cs="Times New Roman"/>
          <w:i/>
          <w:iCs/>
          <w:sz w:val="24"/>
          <w:szCs w:val="24"/>
        </w:rPr>
        <w:t xml:space="preserve"> Инструкции N 157н</w:t>
      </w:r>
      <w:r w:rsidR="00587A82" w:rsidRPr="00377EB5">
        <w:rPr>
          <w:rFonts w:ascii="Times New Roman" w:hAnsi="Times New Roman" w:cs="Times New Roman"/>
          <w:i/>
          <w:iCs/>
          <w:sz w:val="24"/>
          <w:szCs w:val="24"/>
        </w:rPr>
        <w:t xml:space="preserve">; </w:t>
      </w:r>
      <w:hyperlink r:id="rId207"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587A82" w:rsidRPr="00377EB5">
          <w:rPr>
            <w:rFonts w:ascii="Times New Roman" w:hAnsi="Times New Roman" w:cs="Times New Roman"/>
            <w:i/>
            <w:iCs/>
            <w:sz w:val="24"/>
            <w:szCs w:val="24"/>
          </w:rPr>
          <w:t>п. 153</w:t>
        </w:r>
      </w:hyperlink>
      <w:r w:rsidR="00587A82" w:rsidRPr="00377EB5">
        <w:rPr>
          <w:rFonts w:ascii="Times New Roman" w:hAnsi="Times New Roman" w:cs="Times New Roman"/>
          <w:i/>
          <w:iCs/>
          <w:sz w:val="24"/>
          <w:szCs w:val="24"/>
        </w:rPr>
        <w:t xml:space="preserve"> Приказ N 174н</w:t>
      </w:r>
      <w:r w:rsidRPr="00377EB5">
        <w:rPr>
          <w:rFonts w:ascii="Times New Roman" w:hAnsi="Times New Roman" w:cs="Times New Roman"/>
          <w:i/>
          <w:iCs/>
          <w:sz w:val="24"/>
          <w:szCs w:val="24"/>
        </w:rPr>
        <w:t>)</w:t>
      </w:r>
    </w:p>
    <w:p w:rsidR="00E969B2" w:rsidRPr="00377EB5" w:rsidRDefault="00E214E6"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7</w:t>
      </w:r>
      <w:r w:rsidR="00E969B2" w:rsidRPr="00377EB5">
        <w:rPr>
          <w:rFonts w:ascii="Times New Roman" w:hAnsi="Times New Roman" w:cs="Times New Roman"/>
          <w:sz w:val="24"/>
          <w:szCs w:val="24"/>
        </w:rPr>
        <w:t>.</w:t>
      </w:r>
      <w:r w:rsidRPr="00377EB5">
        <w:rPr>
          <w:rFonts w:ascii="Times New Roman" w:hAnsi="Times New Roman" w:cs="Times New Roman"/>
          <w:sz w:val="24"/>
          <w:szCs w:val="24"/>
        </w:rPr>
        <w:t>3</w:t>
      </w:r>
      <w:r w:rsidR="00E969B2" w:rsidRPr="00377EB5">
        <w:rPr>
          <w:rFonts w:ascii="Times New Roman" w:hAnsi="Times New Roman" w:cs="Times New Roman"/>
          <w:sz w:val="24"/>
          <w:szCs w:val="24"/>
        </w:rPr>
        <w:t>. Не учитываются в составе затрат при формировании себестоимости услуг, работ, продукции (на счете 4 109 00 000):</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расходы по содержанию недвижимого имущества, в том числе, расходы на эксплуатацию системы охранной сигнализации и противопожарной безопасности, расходы на содержание прилегающих территорий;</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расходы по содержанию и техническому обслуживанию особо ценного движимого имущества, закрепленного за учреждением учредителем или приобретенного учреждением самостоятельно за счет средств, выделенных ему учредителем, в том числе расходы на материальные запасы, потребляемые в рамках содержания особо ценного движимого имущества;</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затраты на выплату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амортизация, начисленная по этому имуществу.</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Указанные расходы отражаются по дебету счета 4 401 20 000.</w:t>
      </w:r>
    </w:p>
    <w:p w:rsidR="00E969B2" w:rsidRPr="00377EB5" w:rsidRDefault="00E214E6"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7</w:t>
      </w:r>
      <w:r w:rsidR="00E969B2" w:rsidRPr="00377EB5">
        <w:rPr>
          <w:rFonts w:ascii="Times New Roman" w:hAnsi="Times New Roman" w:cs="Times New Roman"/>
          <w:sz w:val="24"/>
          <w:szCs w:val="24"/>
        </w:rPr>
        <w:t>.</w:t>
      </w:r>
      <w:r w:rsidRPr="00377EB5">
        <w:rPr>
          <w:rFonts w:ascii="Times New Roman" w:hAnsi="Times New Roman" w:cs="Times New Roman"/>
          <w:sz w:val="24"/>
          <w:szCs w:val="24"/>
        </w:rPr>
        <w:t>4</w:t>
      </w:r>
      <w:r w:rsidR="00E969B2" w:rsidRPr="00377EB5">
        <w:rPr>
          <w:rFonts w:ascii="Times New Roman" w:hAnsi="Times New Roman" w:cs="Times New Roman"/>
          <w:sz w:val="24"/>
          <w:szCs w:val="24"/>
        </w:rPr>
        <w:t xml:space="preserve">. По окончании </w:t>
      </w:r>
      <w:r w:rsidR="00D303CD" w:rsidRPr="00377EB5">
        <w:rPr>
          <w:rFonts w:ascii="Times New Roman" w:hAnsi="Times New Roman" w:cs="Times New Roman"/>
          <w:sz w:val="24"/>
          <w:szCs w:val="24"/>
        </w:rPr>
        <w:t xml:space="preserve">календарного года </w:t>
      </w:r>
      <w:r w:rsidR="00E969B2" w:rsidRPr="00377EB5">
        <w:rPr>
          <w:rFonts w:ascii="Times New Roman" w:hAnsi="Times New Roman" w:cs="Times New Roman"/>
          <w:sz w:val="24"/>
          <w:szCs w:val="24"/>
        </w:rPr>
        <w:t>сумма себестоимости услуг, работ относится:</w:t>
      </w:r>
    </w:p>
    <w:p w:rsidR="00E969B2" w:rsidRPr="00377EB5" w:rsidRDefault="00E969B2" w:rsidP="00E969B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сформированная на счете 2 109 6</w:t>
      </w:r>
      <w:r w:rsidR="005A7734" w:rsidRPr="00377EB5">
        <w:rPr>
          <w:rFonts w:ascii="Times New Roman" w:hAnsi="Times New Roman" w:cs="Times New Roman"/>
          <w:sz w:val="24"/>
          <w:szCs w:val="24"/>
        </w:rPr>
        <w:t>1</w:t>
      </w:r>
      <w:r w:rsidRPr="00377EB5">
        <w:rPr>
          <w:rFonts w:ascii="Times New Roman" w:hAnsi="Times New Roman" w:cs="Times New Roman"/>
          <w:sz w:val="24"/>
          <w:szCs w:val="24"/>
        </w:rPr>
        <w:t xml:space="preserve"> 000 - в дебет счета 2 401 10 130;</w:t>
      </w:r>
    </w:p>
    <w:p w:rsidR="005A7734" w:rsidRPr="00377EB5" w:rsidRDefault="00E214E6" w:rsidP="008146B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w:t>
      </w:r>
      <w:r w:rsidR="00E969B2" w:rsidRPr="00377EB5">
        <w:rPr>
          <w:rFonts w:ascii="Times New Roman" w:hAnsi="Times New Roman" w:cs="Times New Roman"/>
          <w:sz w:val="24"/>
          <w:szCs w:val="24"/>
        </w:rPr>
        <w:t>сформированная на счете 4 109 6</w:t>
      </w:r>
      <w:r w:rsidR="005A7734" w:rsidRPr="00377EB5">
        <w:rPr>
          <w:rFonts w:ascii="Times New Roman" w:hAnsi="Times New Roman" w:cs="Times New Roman"/>
          <w:sz w:val="24"/>
          <w:szCs w:val="24"/>
        </w:rPr>
        <w:t>1</w:t>
      </w:r>
      <w:r w:rsidR="00E969B2" w:rsidRPr="00377EB5">
        <w:rPr>
          <w:rFonts w:ascii="Times New Roman" w:hAnsi="Times New Roman" w:cs="Times New Roman"/>
          <w:sz w:val="24"/>
          <w:szCs w:val="24"/>
        </w:rPr>
        <w:t xml:space="preserve"> 000 - в дебет соответствующих счетов аналитического учета счета 4 401 20</w:t>
      </w:r>
      <w:r w:rsidR="005A7734" w:rsidRPr="00377EB5">
        <w:rPr>
          <w:rFonts w:ascii="Times New Roman" w:hAnsi="Times New Roman" w:cs="Times New Roman"/>
          <w:sz w:val="24"/>
          <w:szCs w:val="24"/>
        </w:rPr>
        <w:t> </w:t>
      </w:r>
      <w:r w:rsidR="00E969B2" w:rsidRPr="00377EB5">
        <w:rPr>
          <w:rFonts w:ascii="Times New Roman" w:hAnsi="Times New Roman" w:cs="Times New Roman"/>
          <w:sz w:val="24"/>
          <w:szCs w:val="24"/>
        </w:rPr>
        <w:t>000.</w:t>
      </w:r>
    </w:p>
    <w:p w:rsidR="00E61138" w:rsidRPr="00E61138" w:rsidRDefault="00E61138" w:rsidP="00E61138">
      <w:pPr>
        <w:pStyle w:val="1"/>
        <w:jc w:val="center"/>
        <w:rPr>
          <w:rFonts w:ascii="Times New Roman" w:hAnsi="Times New Roman"/>
          <w:sz w:val="28"/>
          <w:szCs w:val="28"/>
        </w:rPr>
      </w:pPr>
      <w:bookmarkStart w:id="3" w:name="_ref_16069"/>
      <w:r w:rsidRPr="00E61138">
        <w:rPr>
          <w:rFonts w:ascii="Times New Roman" w:hAnsi="Times New Roman"/>
          <w:sz w:val="28"/>
          <w:szCs w:val="28"/>
        </w:rPr>
        <w:t>Себестоимость</w:t>
      </w:r>
      <w:bookmarkEnd w:id="3"/>
    </w:p>
    <w:p w:rsidR="005C3E5B" w:rsidRPr="00377EB5" w:rsidRDefault="005C3E5B" w:rsidP="005C3E5B">
      <w:pPr>
        <w:pStyle w:val="af5"/>
        <w:ind w:left="1080"/>
        <w:jc w:val="both"/>
        <w:rPr>
          <w:rFonts w:ascii="Times New Roman" w:hAnsi="Times New Roman" w:cs="Times New Roman"/>
        </w:rPr>
      </w:pPr>
      <w:r w:rsidRPr="00377EB5">
        <w:rPr>
          <w:rFonts w:ascii="Times New Roman" w:hAnsi="Times New Roman" w:cs="Times New Roman"/>
        </w:rPr>
        <w:t xml:space="preserve">109 </w:t>
      </w:r>
      <w:r w:rsidRPr="00377EB5">
        <w:rPr>
          <w:rFonts w:ascii="Times New Roman" w:hAnsi="Times New Roman" w:cs="Times New Roman"/>
          <w:b/>
          <w:bCs/>
          <w:i/>
          <w:iCs/>
        </w:rPr>
        <w:t xml:space="preserve">закрывается </w:t>
      </w:r>
      <w:r w:rsidRPr="00377EB5">
        <w:rPr>
          <w:rFonts w:ascii="Times New Roman" w:hAnsi="Times New Roman" w:cs="Times New Roman"/>
        </w:rPr>
        <w:t xml:space="preserve">на 401.10, когда есть информация о </w:t>
      </w:r>
      <w:r w:rsidRPr="00377EB5">
        <w:rPr>
          <w:rFonts w:ascii="Times New Roman" w:hAnsi="Times New Roman" w:cs="Times New Roman"/>
          <w:b/>
          <w:bCs/>
          <w:i/>
          <w:iCs/>
        </w:rPr>
        <w:t>полученном доходе</w:t>
      </w:r>
      <w:r w:rsidRPr="00377EB5">
        <w:rPr>
          <w:rFonts w:ascii="Times New Roman" w:hAnsi="Times New Roman" w:cs="Times New Roman"/>
        </w:rPr>
        <w:t>.</w:t>
      </w:r>
    </w:p>
    <w:p w:rsidR="00A04291" w:rsidRDefault="005C3E5B" w:rsidP="005C3E5B">
      <w:pPr>
        <w:pStyle w:val="af5"/>
        <w:ind w:left="1080"/>
        <w:rPr>
          <w:rFonts w:ascii="Times New Roman" w:hAnsi="Times New Roman" w:cs="Times New Roman"/>
        </w:rPr>
      </w:pPr>
      <w:r w:rsidRPr="00377EB5">
        <w:rPr>
          <w:rFonts w:ascii="Times New Roman" w:hAnsi="Times New Roman" w:cs="Times New Roman"/>
        </w:rPr>
        <w:t>Учёт на счёте 401.10 ведется в разрезе</w:t>
      </w:r>
      <w:r w:rsidR="00A04291">
        <w:rPr>
          <w:rFonts w:ascii="Times New Roman" w:hAnsi="Times New Roman" w:cs="Times New Roman"/>
        </w:rPr>
        <w:t>:</w:t>
      </w:r>
      <w:r w:rsidRPr="00377EB5">
        <w:rPr>
          <w:rFonts w:ascii="Times New Roman" w:hAnsi="Times New Roman" w:cs="Times New Roman"/>
        </w:rPr>
        <w:t xml:space="preserve"> </w:t>
      </w:r>
    </w:p>
    <w:p w:rsidR="005C3E5B" w:rsidRPr="00377EB5" w:rsidRDefault="005C3E5B" w:rsidP="005C3E5B">
      <w:pPr>
        <w:pStyle w:val="af5"/>
        <w:ind w:left="1080"/>
        <w:rPr>
          <w:rFonts w:ascii="Times New Roman" w:hAnsi="Times New Roman" w:cs="Times New Roman"/>
        </w:rPr>
      </w:pPr>
      <w:r w:rsidRPr="00377EB5">
        <w:rPr>
          <w:rFonts w:ascii="Times New Roman" w:hAnsi="Times New Roman" w:cs="Times New Roman"/>
        </w:rPr>
        <w:t xml:space="preserve">- по </w:t>
      </w:r>
      <w:proofErr w:type="spellStart"/>
      <w:r w:rsidRPr="00377EB5">
        <w:rPr>
          <w:rFonts w:ascii="Times New Roman" w:hAnsi="Times New Roman" w:cs="Times New Roman"/>
        </w:rPr>
        <w:t>внебюджету</w:t>
      </w:r>
      <w:proofErr w:type="spellEnd"/>
      <w:r w:rsidRPr="00377EB5">
        <w:rPr>
          <w:rFonts w:ascii="Times New Roman" w:hAnsi="Times New Roman" w:cs="Times New Roman"/>
        </w:rPr>
        <w:t xml:space="preserve"> – акт оказанных услуг;</w:t>
      </w:r>
    </w:p>
    <w:p w:rsidR="005C3E5B" w:rsidRPr="00377EB5" w:rsidRDefault="005C3E5B" w:rsidP="005C3E5B">
      <w:pPr>
        <w:ind w:firstLine="720"/>
        <w:jc w:val="both"/>
      </w:pPr>
      <w:r w:rsidRPr="00377EB5">
        <w:t xml:space="preserve">     - по государственному заданию – отчёт о выполнении государственного задания;</w:t>
      </w:r>
    </w:p>
    <w:p w:rsidR="005C3E5B" w:rsidRPr="00377EB5" w:rsidRDefault="005C3E5B" w:rsidP="005C3E5B">
      <w:pPr>
        <w:ind w:firstLine="720"/>
        <w:jc w:val="both"/>
      </w:pPr>
      <w:r w:rsidRPr="00377EB5">
        <w:t xml:space="preserve">     - </w:t>
      </w:r>
      <w:bookmarkStart w:id="4" w:name="_ref_357328"/>
      <w:r w:rsidRPr="00377EB5">
        <w:t xml:space="preserve">по субсидии на иные цели – отчет об осуществлении расходов, источником финансового обеспечения которых является целевая субсидия </w:t>
      </w:r>
    </w:p>
    <w:p w:rsidR="00E61138" w:rsidRPr="00377EB5" w:rsidRDefault="00E61138" w:rsidP="005C3E5B">
      <w:pPr>
        <w:ind w:firstLine="720"/>
        <w:jc w:val="both"/>
        <w:rPr>
          <w:b/>
          <w:i/>
        </w:rPr>
      </w:pPr>
      <w:r w:rsidRPr="00377EB5">
        <w:rPr>
          <w:b/>
          <w:i/>
        </w:rPr>
        <w:t>Себестоимость оказанных услуг, выполненных работ, определяется отдельно для каждого вида услуг, работ и состоит из прямых и общехозяйственных расходов.</w:t>
      </w:r>
      <w:bookmarkEnd w:id="4"/>
    </w:p>
    <w:p w:rsidR="00E61138" w:rsidRPr="00377EB5" w:rsidRDefault="00E61138" w:rsidP="00E61138">
      <w:pPr>
        <w:ind w:firstLine="720"/>
        <w:jc w:val="both"/>
      </w:pPr>
      <w:r w:rsidRPr="00377EB5">
        <w:t>(Основание: п. п. 134, 135 Инструкции № 157н)</w:t>
      </w:r>
    </w:p>
    <w:p w:rsidR="00F64138" w:rsidRDefault="00F64138" w:rsidP="00E61138">
      <w:pPr>
        <w:ind w:firstLine="720"/>
        <w:jc w:val="center"/>
      </w:pPr>
    </w:p>
    <w:p w:rsidR="00E61138" w:rsidRPr="00F64138" w:rsidRDefault="00E61138" w:rsidP="00E61138">
      <w:pPr>
        <w:ind w:firstLine="720"/>
        <w:jc w:val="center"/>
        <w:rPr>
          <w:b/>
          <w:sz w:val="28"/>
          <w:szCs w:val="28"/>
        </w:rPr>
      </w:pPr>
      <w:r w:rsidRPr="00F64138">
        <w:rPr>
          <w:b/>
          <w:sz w:val="28"/>
          <w:szCs w:val="28"/>
        </w:rPr>
        <w:t>Оказание услуг</w:t>
      </w:r>
      <w:r w:rsidR="00F64138" w:rsidRPr="00F64138">
        <w:rPr>
          <w:b/>
          <w:sz w:val="28"/>
          <w:szCs w:val="28"/>
        </w:rPr>
        <w:t xml:space="preserve"> </w:t>
      </w:r>
    </w:p>
    <w:p w:rsidR="00F64138" w:rsidRDefault="00F64138" w:rsidP="00E61138">
      <w:pPr>
        <w:ind w:firstLine="720"/>
        <w:jc w:val="center"/>
      </w:pPr>
    </w:p>
    <w:p w:rsidR="00F64138" w:rsidRPr="00F64138" w:rsidRDefault="00F64138" w:rsidP="00F64138">
      <w:pPr>
        <w:pStyle w:val="af5"/>
        <w:numPr>
          <w:ilvl w:val="0"/>
          <w:numId w:val="79"/>
        </w:numPr>
        <w:rPr>
          <w:i/>
          <w:u w:val="single"/>
        </w:rPr>
      </w:pPr>
      <w:r w:rsidRPr="00F64138">
        <w:rPr>
          <w:i/>
          <w:u w:val="single"/>
        </w:rPr>
        <w:t>Показ спектаклей на стационаре (900400О.99.0.ББ67АА00002);</w:t>
      </w:r>
    </w:p>
    <w:p w:rsidR="00F64138" w:rsidRPr="00F64138" w:rsidRDefault="00F64138" w:rsidP="00F64138">
      <w:pPr>
        <w:pStyle w:val="af5"/>
        <w:numPr>
          <w:ilvl w:val="0"/>
          <w:numId w:val="79"/>
        </w:numPr>
        <w:rPr>
          <w:i/>
          <w:u w:val="single"/>
        </w:rPr>
      </w:pPr>
      <w:r w:rsidRPr="00F64138">
        <w:rPr>
          <w:i/>
          <w:u w:val="single"/>
        </w:rPr>
        <w:t>Показ спектакля на выезде (900400О.99.0.ББ67АА01002);</w:t>
      </w:r>
    </w:p>
    <w:p w:rsidR="00F64138" w:rsidRPr="00F64138" w:rsidRDefault="00F64138" w:rsidP="00F64138">
      <w:pPr>
        <w:pStyle w:val="af5"/>
        <w:numPr>
          <w:ilvl w:val="0"/>
          <w:numId w:val="79"/>
        </w:numPr>
        <w:rPr>
          <w:b/>
        </w:rPr>
      </w:pPr>
      <w:r w:rsidRPr="00F64138">
        <w:rPr>
          <w:i/>
          <w:u w:val="single"/>
        </w:rPr>
        <w:t>Показ спектаклей на гастролях (900400О.99.0.ББ67АА02002</w:t>
      </w:r>
      <w:r w:rsidRPr="00F64138">
        <w:rPr>
          <w:b/>
        </w:rPr>
        <w:t>)</w:t>
      </w:r>
    </w:p>
    <w:p w:rsidR="00E61138" w:rsidRPr="00377EB5" w:rsidRDefault="00E61138" w:rsidP="00E61138">
      <w:pPr>
        <w:pStyle w:val="2"/>
        <w:keepNext w:val="0"/>
        <w:numPr>
          <w:ilvl w:val="1"/>
          <w:numId w:val="0"/>
        </w:numPr>
        <w:spacing w:before="120" w:after="120" w:line="276" w:lineRule="auto"/>
        <w:ind w:firstLine="720"/>
        <w:jc w:val="both"/>
        <w:rPr>
          <w:rFonts w:ascii="Times New Roman" w:hAnsi="Times New Roman"/>
          <w:b w:val="0"/>
          <w:i w:val="0"/>
          <w:sz w:val="24"/>
          <w:szCs w:val="24"/>
        </w:rPr>
      </w:pPr>
      <w:bookmarkStart w:id="5" w:name="_ref_364349"/>
      <w:r w:rsidRPr="00BF60C6">
        <w:rPr>
          <w:rFonts w:ascii="Times New Roman" w:hAnsi="Times New Roman"/>
          <w:b w:val="0"/>
          <w:i w:val="0"/>
          <w:sz w:val="24"/>
          <w:szCs w:val="24"/>
        </w:rPr>
        <w:t>В составе прямых расходов отражаются:</w:t>
      </w:r>
      <w:bookmarkEnd w:id="5"/>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оплату труда и начисления на выплаты по оплате труда работников, непосредственно участвующих в оказании услуг;</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приобретение материальных запасов, потребляемых в процессе оказания услуг;</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приобретение основных средств стоимостью до 10 000 руб. включительно, используемых непосредственно для оказания услуг;</w:t>
      </w:r>
    </w:p>
    <w:p w:rsidR="00E61138" w:rsidRDefault="00E61138" w:rsidP="003A6527">
      <w:pPr>
        <w:pStyle w:val="12"/>
        <w:numPr>
          <w:ilvl w:val="0"/>
          <w:numId w:val="39"/>
        </w:numPr>
        <w:spacing w:after="0"/>
        <w:ind w:left="482" w:firstLine="720"/>
        <w:jc w:val="both"/>
        <w:rPr>
          <w:sz w:val="24"/>
          <w:szCs w:val="24"/>
        </w:rPr>
      </w:pPr>
      <w:r w:rsidRPr="00377EB5">
        <w:rPr>
          <w:sz w:val="24"/>
          <w:szCs w:val="24"/>
        </w:rPr>
        <w:t>амортизация основных средств, непосредственно используемых для оказания услуг;</w:t>
      </w:r>
    </w:p>
    <w:p w:rsidR="007409FC" w:rsidRPr="00377EB5" w:rsidRDefault="007409FC" w:rsidP="003A6527">
      <w:pPr>
        <w:pStyle w:val="12"/>
        <w:numPr>
          <w:ilvl w:val="0"/>
          <w:numId w:val="39"/>
        </w:numPr>
        <w:spacing w:after="0"/>
        <w:ind w:left="482" w:firstLine="720"/>
        <w:jc w:val="both"/>
        <w:rPr>
          <w:sz w:val="24"/>
          <w:szCs w:val="24"/>
        </w:rPr>
      </w:pPr>
      <w:r>
        <w:rPr>
          <w:sz w:val="24"/>
          <w:szCs w:val="24"/>
        </w:rPr>
        <w:t xml:space="preserve">ГСМ израсходованное автотранспортом, </w:t>
      </w:r>
      <w:r w:rsidRPr="00377EB5">
        <w:rPr>
          <w:sz w:val="24"/>
          <w:szCs w:val="24"/>
        </w:rPr>
        <w:t>непосредственно участвующ</w:t>
      </w:r>
      <w:r>
        <w:rPr>
          <w:sz w:val="24"/>
          <w:szCs w:val="24"/>
        </w:rPr>
        <w:t>его</w:t>
      </w:r>
      <w:r w:rsidRPr="00377EB5">
        <w:rPr>
          <w:sz w:val="24"/>
          <w:szCs w:val="24"/>
        </w:rPr>
        <w:t xml:space="preserve"> в оказании услуг</w:t>
      </w:r>
      <w:r>
        <w:rPr>
          <w:sz w:val="24"/>
          <w:szCs w:val="24"/>
        </w:rPr>
        <w:t xml:space="preserve"> (</w:t>
      </w:r>
      <w:r>
        <w:rPr>
          <w:sz w:val="24"/>
          <w:szCs w:val="24"/>
          <w:lang w:val="en-US"/>
        </w:rPr>
        <w:t>Ford</w:t>
      </w:r>
      <w:r w:rsidRPr="007409FC">
        <w:rPr>
          <w:sz w:val="24"/>
          <w:szCs w:val="24"/>
        </w:rPr>
        <w:t xml:space="preserve"> </w:t>
      </w:r>
      <w:r>
        <w:rPr>
          <w:sz w:val="24"/>
          <w:szCs w:val="24"/>
          <w:lang w:val="en-US"/>
        </w:rPr>
        <w:t>Transit</w:t>
      </w:r>
      <w:r w:rsidRPr="007409FC">
        <w:rPr>
          <w:sz w:val="24"/>
          <w:szCs w:val="24"/>
        </w:rPr>
        <w:t xml:space="preserve"> </w:t>
      </w:r>
      <w:r>
        <w:rPr>
          <w:sz w:val="24"/>
          <w:szCs w:val="24"/>
        </w:rPr>
        <w:t>К810УЕ82</w:t>
      </w:r>
      <w:r w:rsidRPr="00377EB5">
        <w:rPr>
          <w:sz w:val="24"/>
          <w:szCs w:val="24"/>
        </w:rPr>
        <w:t>;</w:t>
      </w:r>
      <w:r>
        <w:rPr>
          <w:sz w:val="24"/>
          <w:szCs w:val="24"/>
        </w:rPr>
        <w:t xml:space="preserve"> </w:t>
      </w:r>
      <w:r>
        <w:rPr>
          <w:sz w:val="24"/>
          <w:szCs w:val="24"/>
          <w:lang w:val="en-US"/>
        </w:rPr>
        <w:t>Ford</w:t>
      </w:r>
      <w:r w:rsidRPr="007409FC">
        <w:rPr>
          <w:sz w:val="24"/>
          <w:szCs w:val="24"/>
        </w:rPr>
        <w:t xml:space="preserve"> </w:t>
      </w:r>
      <w:r>
        <w:rPr>
          <w:sz w:val="24"/>
          <w:szCs w:val="24"/>
          <w:lang w:val="en-US"/>
        </w:rPr>
        <w:t>Transit</w:t>
      </w:r>
      <w:r w:rsidRPr="007409FC">
        <w:rPr>
          <w:sz w:val="24"/>
          <w:szCs w:val="24"/>
        </w:rPr>
        <w:t xml:space="preserve"> </w:t>
      </w:r>
      <w:r>
        <w:rPr>
          <w:sz w:val="24"/>
          <w:szCs w:val="24"/>
        </w:rPr>
        <w:t>В526МК82</w:t>
      </w:r>
      <w:r w:rsidR="00BF60C6">
        <w:rPr>
          <w:sz w:val="24"/>
          <w:szCs w:val="24"/>
        </w:rPr>
        <w:t xml:space="preserve">; </w:t>
      </w:r>
      <w:r w:rsidR="00BF60C6">
        <w:rPr>
          <w:sz w:val="24"/>
          <w:szCs w:val="24"/>
          <w:lang w:val="en-US"/>
        </w:rPr>
        <w:t>Ford</w:t>
      </w:r>
      <w:r w:rsidR="00BF60C6" w:rsidRPr="007409FC">
        <w:rPr>
          <w:sz w:val="24"/>
          <w:szCs w:val="24"/>
        </w:rPr>
        <w:t xml:space="preserve"> </w:t>
      </w:r>
      <w:r w:rsidR="00BF60C6">
        <w:rPr>
          <w:sz w:val="24"/>
          <w:szCs w:val="24"/>
          <w:lang w:val="en-US"/>
        </w:rPr>
        <w:t>Transit</w:t>
      </w:r>
      <w:r w:rsidR="00BF60C6" w:rsidRPr="007409FC">
        <w:rPr>
          <w:sz w:val="24"/>
          <w:szCs w:val="24"/>
        </w:rPr>
        <w:t xml:space="preserve"> </w:t>
      </w:r>
      <w:r w:rsidR="00BF60C6">
        <w:rPr>
          <w:sz w:val="24"/>
          <w:szCs w:val="24"/>
        </w:rPr>
        <w:t>А602ТО82; ГАЗ 27057 К787ЕН82; ГАЗ 27057 К788ЕН82.)</w:t>
      </w:r>
    </w:p>
    <w:p w:rsidR="00E61138" w:rsidRDefault="00E61138" w:rsidP="003A6527">
      <w:pPr>
        <w:pStyle w:val="12"/>
        <w:numPr>
          <w:ilvl w:val="0"/>
          <w:numId w:val="39"/>
        </w:numPr>
        <w:spacing w:after="0"/>
        <w:ind w:left="482" w:firstLine="720"/>
        <w:jc w:val="both"/>
        <w:rPr>
          <w:sz w:val="24"/>
          <w:szCs w:val="24"/>
        </w:rPr>
      </w:pPr>
      <w:r w:rsidRPr="00377EB5">
        <w:rPr>
          <w:sz w:val="24"/>
          <w:szCs w:val="24"/>
        </w:rPr>
        <w:t>другие расходы, непосредственно связанные с оказанием услуг.</w:t>
      </w:r>
    </w:p>
    <w:p w:rsidR="00E61138" w:rsidRDefault="00E61138" w:rsidP="00E61138">
      <w:pPr>
        <w:ind w:firstLine="720"/>
        <w:jc w:val="center"/>
        <w:rPr>
          <w:b/>
          <w:sz w:val="28"/>
          <w:szCs w:val="28"/>
        </w:rPr>
      </w:pPr>
      <w:r w:rsidRPr="00F64138">
        <w:rPr>
          <w:b/>
          <w:sz w:val="28"/>
          <w:szCs w:val="28"/>
        </w:rPr>
        <w:t>Выполнение работ</w:t>
      </w:r>
    </w:p>
    <w:p w:rsidR="00F64138" w:rsidRPr="00F64138" w:rsidRDefault="00F64138" w:rsidP="00F64138">
      <w:pPr>
        <w:pStyle w:val="af5"/>
        <w:numPr>
          <w:ilvl w:val="0"/>
          <w:numId w:val="80"/>
        </w:numPr>
        <w:rPr>
          <w:i/>
          <w:u w:val="single"/>
        </w:rPr>
      </w:pPr>
      <w:r w:rsidRPr="00F64138">
        <w:rPr>
          <w:i/>
          <w:u w:val="single"/>
        </w:rPr>
        <w:t>Создание новых и капитально возобновленных спектаклей</w:t>
      </w:r>
      <w:r w:rsidR="00F7756B">
        <w:rPr>
          <w:i/>
          <w:u w:val="single"/>
        </w:rPr>
        <w:t xml:space="preserve"> (</w:t>
      </w:r>
      <w:r w:rsidR="00F7756B" w:rsidRPr="00F7756B">
        <w:rPr>
          <w:i/>
          <w:u w:val="single"/>
        </w:rPr>
        <w:t>900110.Р.91.1.00350010001</w:t>
      </w:r>
      <w:r w:rsidR="00F7756B">
        <w:rPr>
          <w:i/>
          <w:u w:val="single"/>
        </w:rPr>
        <w:t>)</w:t>
      </w:r>
    </w:p>
    <w:p w:rsidR="00E61138" w:rsidRPr="00377EB5" w:rsidRDefault="00E61138" w:rsidP="00E61138">
      <w:pPr>
        <w:pStyle w:val="2"/>
        <w:keepNext w:val="0"/>
        <w:numPr>
          <w:ilvl w:val="1"/>
          <w:numId w:val="0"/>
        </w:numPr>
        <w:spacing w:before="120" w:after="120" w:line="276" w:lineRule="auto"/>
        <w:ind w:firstLine="720"/>
        <w:jc w:val="both"/>
        <w:rPr>
          <w:rFonts w:ascii="Times New Roman" w:hAnsi="Times New Roman"/>
          <w:b w:val="0"/>
          <w:i w:val="0"/>
          <w:sz w:val="24"/>
          <w:szCs w:val="24"/>
        </w:rPr>
      </w:pPr>
      <w:bookmarkStart w:id="6" w:name="_ref_364353"/>
      <w:r w:rsidRPr="00377EB5">
        <w:rPr>
          <w:rFonts w:ascii="Times New Roman" w:hAnsi="Times New Roman"/>
          <w:b w:val="0"/>
          <w:i w:val="0"/>
          <w:sz w:val="24"/>
          <w:szCs w:val="24"/>
        </w:rPr>
        <w:t>В составе прямых расходов отражаются:</w:t>
      </w:r>
      <w:bookmarkEnd w:id="6"/>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оплату труда и начисления на выплаты по оплате труда работников, непосредственно участвующих в выполнении работ;</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приобретение материальных запасов, потребляемых в процессе выполнения работ;</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приобретение основных средств стоимостью до 10 000 руб. включительно, используемых непосредственно для выполнения работ;</w:t>
      </w:r>
    </w:p>
    <w:p w:rsidR="00E61138" w:rsidRDefault="00E61138" w:rsidP="003A6527">
      <w:pPr>
        <w:pStyle w:val="12"/>
        <w:numPr>
          <w:ilvl w:val="0"/>
          <w:numId w:val="39"/>
        </w:numPr>
        <w:spacing w:after="0"/>
        <w:ind w:left="482" w:firstLine="720"/>
        <w:jc w:val="both"/>
        <w:rPr>
          <w:sz w:val="24"/>
          <w:szCs w:val="24"/>
        </w:rPr>
      </w:pPr>
      <w:r w:rsidRPr="00377EB5">
        <w:rPr>
          <w:sz w:val="24"/>
          <w:szCs w:val="24"/>
        </w:rPr>
        <w:t>амортизация основных средств, непосредственно используемых для выполнения работ;</w:t>
      </w:r>
    </w:p>
    <w:p w:rsidR="00BF60C6" w:rsidRPr="00377EB5" w:rsidRDefault="00BF60C6" w:rsidP="003A6527">
      <w:pPr>
        <w:pStyle w:val="12"/>
        <w:numPr>
          <w:ilvl w:val="0"/>
          <w:numId w:val="39"/>
        </w:numPr>
        <w:spacing w:after="0"/>
        <w:ind w:left="482" w:firstLine="720"/>
        <w:jc w:val="both"/>
        <w:rPr>
          <w:sz w:val="24"/>
          <w:szCs w:val="24"/>
        </w:rPr>
      </w:pPr>
      <w:r>
        <w:rPr>
          <w:sz w:val="24"/>
          <w:szCs w:val="24"/>
        </w:rPr>
        <w:t xml:space="preserve">ГСМ израсходованное автотранспортом, </w:t>
      </w:r>
      <w:r w:rsidRPr="00377EB5">
        <w:rPr>
          <w:sz w:val="24"/>
          <w:szCs w:val="24"/>
        </w:rPr>
        <w:t>непосредственно участвующ</w:t>
      </w:r>
      <w:r>
        <w:rPr>
          <w:sz w:val="24"/>
          <w:szCs w:val="24"/>
        </w:rPr>
        <w:t>его</w:t>
      </w:r>
      <w:r w:rsidRPr="00377EB5">
        <w:rPr>
          <w:sz w:val="24"/>
          <w:szCs w:val="24"/>
        </w:rPr>
        <w:t xml:space="preserve"> в оказании услуг</w:t>
      </w:r>
      <w:r>
        <w:rPr>
          <w:sz w:val="24"/>
          <w:szCs w:val="24"/>
        </w:rPr>
        <w:t xml:space="preserve"> (</w:t>
      </w:r>
      <w:r>
        <w:rPr>
          <w:sz w:val="24"/>
          <w:szCs w:val="24"/>
          <w:lang w:val="en-US"/>
        </w:rPr>
        <w:t>Ford</w:t>
      </w:r>
      <w:r w:rsidRPr="007409FC">
        <w:rPr>
          <w:sz w:val="24"/>
          <w:szCs w:val="24"/>
        </w:rPr>
        <w:t xml:space="preserve"> </w:t>
      </w:r>
      <w:r>
        <w:rPr>
          <w:sz w:val="24"/>
          <w:szCs w:val="24"/>
          <w:lang w:val="en-US"/>
        </w:rPr>
        <w:t>Transit</w:t>
      </w:r>
      <w:r w:rsidRPr="007409FC">
        <w:rPr>
          <w:sz w:val="24"/>
          <w:szCs w:val="24"/>
        </w:rPr>
        <w:t xml:space="preserve"> </w:t>
      </w:r>
      <w:r>
        <w:rPr>
          <w:sz w:val="24"/>
          <w:szCs w:val="24"/>
        </w:rPr>
        <w:t>К810УЕ82</w:t>
      </w:r>
      <w:r w:rsidRPr="00377EB5">
        <w:rPr>
          <w:sz w:val="24"/>
          <w:szCs w:val="24"/>
        </w:rPr>
        <w:t>;</w:t>
      </w:r>
      <w:r>
        <w:rPr>
          <w:sz w:val="24"/>
          <w:szCs w:val="24"/>
        </w:rPr>
        <w:t xml:space="preserve"> </w:t>
      </w:r>
      <w:r>
        <w:rPr>
          <w:sz w:val="24"/>
          <w:szCs w:val="24"/>
          <w:lang w:val="en-US"/>
        </w:rPr>
        <w:t>Ford</w:t>
      </w:r>
      <w:r w:rsidRPr="007409FC">
        <w:rPr>
          <w:sz w:val="24"/>
          <w:szCs w:val="24"/>
        </w:rPr>
        <w:t xml:space="preserve"> </w:t>
      </w:r>
      <w:r>
        <w:rPr>
          <w:sz w:val="24"/>
          <w:szCs w:val="24"/>
          <w:lang w:val="en-US"/>
        </w:rPr>
        <w:t>Transit</w:t>
      </w:r>
      <w:r w:rsidRPr="007409FC">
        <w:rPr>
          <w:sz w:val="24"/>
          <w:szCs w:val="24"/>
        </w:rPr>
        <w:t xml:space="preserve"> </w:t>
      </w:r>
      <w:r>
        <w:rPr>
          <w:sz w:val="24"/>
          <w:szCs w:val="24"/>
        </w:rPr>
        <w:t xml:space="preserve">В526МК82; </w:t>
      </w:r>
      <w:r>
        <w:rPr>
          <w:sz w:val="24"/>
          <w:szCs w:val="24"/>
          <w:lang w:val="en-US"/>
        </w:rPr>
        <w:t>Ford</w:t>
      </w:r>
      <w:r w:rsidRPr="007409FC">
        <w:rPr>
          <w:sz w:val="24"/>
          <w:szCs w:val="24"/>
        </w:rPr>
        <w:t xml:space="preserve"> </w:t>
      </w:r>
      <w:r>
        <w:rPr>
          <w:sz w:val="24"/>
          <w:szCs w:val="24"/>
          <w:lang w:val="en-US"/>
        </w:rPr>
        <w:t>Transit</w:t>
      </w:r>
      <w:r w:rsidRPr="007409FC">
        <w:rPr>
          <w:sz w:val="24"/>
          <w:szCs w:val="24"/>
        </w:rPr>
        <w:t xml:space="preserve"> </w:t>
      </w:r>
      <w:r>
        <w:rPr>
          <w:sz w:val="24"/>
          <w:szCs w:val="24"/>
        </w:rPr>
        <w:t>А602ТО82; ГАЗ 27057 К787ЕН82; ГАЗ 27057 К788ЕН82.)</w:t>
      </w:r>
    </w:p>
    <w:p w:rsidR="00E61138" w:rsidRPr="00BF60C6" w:rsidRDefault="00E61138" w:rsidP="003A6527">
      <w:pPr>
        <w:pStyle w:val="12"/>
        <w:numPr>
          <w:ilvl w:val="0"/>
          <w:numId w:val="39"/>
        </w:numPr>
        <w:spacing w:after="0"/>
        <w:ind w:left="482" w:firstLine="720"/>
        <w:jc w:val="both"/>
        <w:rPr>
          <w:sz w:val="24"/>
          <w:szCs w:val="24"/>
        </w:rPr>
      </w:pPr>
      <w:r w:rsidRPr="00BF60C6">
        <w:rPr>
          <w:sz w:val="24"/>
          <w:szCs w:val="24"/>
        </w:rPr>
        <w:t>другие расходы, непосредственно связанные с выполнением работ.</w:t>
      </w:r>
    </w:p>
    <w:p w:rsidR="00E61138" w:rsidRPr="00F7756B" w:rsidRDefault="00E61138" w:rsidP="00E61138">
      <w:pPr>
        <w:ind w:firstLine="720"/>
        <w:jc w:val="center"/>
        <w:rPr>
          <w:b/>
        </w:rPr>
      </w:pPr>
      <w:r w:rsidRPr="00F7756B">
        <w:rPr>
          <w:b/>
        </w:rPr>
        <w:t>Общехозяйственные расходы</w:t>
      </w:r>
    </w:p>
    <w:p w:rsidR="00E61138" w:rsidRPr="00377EB5" w:rsidRDefault="00E61138" w:rsidP="00DC6616">
      <w:pPr>
        <w:pStyle w:val="af8"/>
        <w:jc w:val="both"/>
      </w:pPr>
      <w:bookmarkStart w:id="7" w:name="_ref_364361"/>
      <w:r w:rsidRPr="00377EB5">
        <w:t>В составе общехозяйственных расходов выделяются расходы, распределяемые и не распределяемые на себестоимость услуг, работ, продукции.</w:t>
      </w:r>
      <w:bookmarkEnd w:id="7"/>
    </w:p>
    <w:p w:rsidR="00E61138" w:rsidRPr="00377EB5" w:rsidRDefault="00E61138" w:rsidP="00DC6616">
      <w:pPr>
        <w:pStyle w:val="af8"/>
        <w:jc w:val="both"/>
      </w:pPr>
      <w:r w:rsidRPr="00377EB5">
        <w:t>(Основание: п. 135 Инструкции № 157н)</w:t>
      </w:r>
    </w:p>
    <w:p w:rsidR="00E61138" w:rsidRPr="00377EB5" w:rsidRDefault="00E61138" w:rsidP="00DC6616">
      <w:pPr>
        <w:pStyle w:val="af8"/>
        <w:jc w:val="both"/>
      </w:pPr>
      <w:bookmarkStart w:id="8" w:name="_ref_364362"/>
      <w:r w:rsidRPr="00377EB5">
        <w:t>В составе общехозяйственных расходов, распределяемых на себестоимость, отражаются:</w:t>
      </w:r>
      <w:bookmarkEnd w:id="8"/>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оплату коммунальных услуг;</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оплату услуг связи;</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оплату транспортных услуг;</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приобретение материальных запасов, израсходованных на общехозяйственные нужды;</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охрану;</w:t>
      </w:r>
    </w:p>
    <w:p w:rsidR="00E61138" w:rsidRPr="00377EB5" w:rsidRDefault="00E61138" w:rsidP="00E61138">
      <w:pPr>
        <w:pStyle w:val="2"/>
        <w:keepNext w:val="0"/>
        <w:numPr>
          <w:ilvl w:val="1"/>
          <w:numId w:val="0"/>
        </w:numPr>
        <w:spacing w:before="120" w:after="120" w:line="276" w:lineRule="auto"/>
        <w:ind w:firstLine="720"/>
        <w:jc w:val="both"/>
        <w:rPr>
          <w:rFonts w:ascii="Times New Roman" w:hAnsi="Times New Roman"/>
          <w:b w:val="0"/>
          <w:i w:val="0"/>
          <w:sz w:val="24"/>
          <w:szCs w:val="24"/>
        </w:rPr>
      </w:pPr>
      <w:bookmarkStart w:id="9" w:name="_ref_364363"/>
      <w:r w:rsidRPr="00377EB5">
        <w:rPr>
          <w:rFonts w:ascii="Times New Roman" w:hAnsi="Times New Roman"/>
          <w:b w:val="0"/>
          <w:i w:val="0"/>
          <w:sz w:val="24"/>
          <w:szCs w:val="24"/>
        </w:rPr>
        <w:t>В составе общехозяйственных расходов, не распределяемых на себестоимость, отражаются:</w:t>
      </w:r>
      <w:bookmarkEnd w:id="9"/>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оплату труда и начисления на выплаты по оплате труда работников, не принимающих участия в оказании услуг, выполнении работ, производстве продукции;</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амортизацию основных средств, которые не задействованы в оказании услуг, выполнении работ, производстве продукции;</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расходы на содержание и ремонт имущества, не используемого в оказании услуг, выполнении работ, производстве продукции;</w:t>
      </w:r>
    </w:p>
    <w:p w:rsidR="00E61138" w:rsidRPr="00377EB5" w:rsidRDefault="00E61138" w:rsidP="003A6527">
      <w:pPr>
        <w:pStyle w:val="12"/>
        <w:numPr>
          <w:ilvl w:val="0"/>
          <w:numId w:val="39"/>
        </w:numPr>
        <w:spacing w:after="0"/>
        <w:ind w:left="482" w:firstLine="720"/>
        <w:jc w:val="both"/>
        <w:rPr>
          <w:sz w:val="24"/>
          <w:szCs w:val="24"/>
        </w:rPr>
      </w:pPr>
      <w:r w:rsidRPr="00377EB5">
        <w:rPr>
          <w:sz w:val="24"/>
          <w:szCs w:val="24"/>
        </w:rPr>
        <w:t>прочие расходы на общехозяйственные нужды.</w:t>
      </w:r>
    </w:p>
    <w:p w:rsidR="00E61138" w:rsidRPr="00377EB5" w:rsidRDefault="00E61138" w:rsidP="00E61138">
      <w:pPr>
        <w:ind w:firstLine="720"/>
        <w:jc w:val="both"/>
      </w:pPr>
      <w:r w:rsidRPr="00377EB5">
        <w:t>Распределение расходов на себестоимость (финансовый результат)</w:t>
      </w:r>
    </w:p>
    <w:p w:rsidR="00E61138" w:rsidRPr="00377EB5" w:rsidRDefault="00E61138" w:rsidP="00E61138">
      <w:pPr>
        <w:pStyle w:val="2"/>
        <w:keepNext w:val="0"/>
        <w:numPr>
          <w:ilvl w:val="1"/>
          <w:numId w:val="0"/>
        </w:numPr>
        <w:spacing w:before="120" w:after="120" w:line="276" w:lineRule="auto"/>
        <w:ind w:firstLine="720"/>
        <w:jc w:val="both"/>
        <w:rPr>
          <w:rFonts w:ascii="Times New Roman" w:hAnsi="Times New Roman"/>
          <w:b w:val="0"/>
          <w:i w:val="0"/>
          <w:sz w:val="24"/>
          <w:szCs w:val="24"/>
        </w:rPr>
      </w:pPr>
      <w:bookmarkStart w:id="10" w:name="_ref_364364"/>
      <w:r w:rsidRPr="00377EB5">
        <w:rPr>
          <w:rFonts w:ascii="Times New Roman" w:hAnsi="Times New Roman"/>
          <w:b w:val="0"/>
          <w:i w:val="0"/>
          <w:sz w:val="24"/>
          <w:szCs w:val="24"/>
        </w:rPr>
        <w:t>Прямые затраты относятся на себестоимость способом прямого расчета (фактических затрат).</w:t>
      </w:r>
      <w:bookmarkEnd w:id="10"/>
    </w:p>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sz w:val="24"/>
          <w:szCs w:val="24"/>
        </w:rPr>
        <w:t>Расходы на оплату труда работников, которые непосредственно заняты в выполнении нескольких видов работ (оказании нескольких видов услуг), относятся на себестоимость конкретного вида работ (услуг) в соответствии с данными табелей учета рабочего времени. Страховые взносы, начисленные за месяц, в этом случае распределяются пропорционально соответствующим расходам на оплату труда.</w:t>
      </w:r>
    </w:p>
    <w:p w:rsidR="00E61138" w:rsidRPr="00377EB5" w:rsidRDefault="00E61138" w:rsidP="00E61138">
      <w:pPr>
        <w:ind w:firstLine="720"/>
        <w:jc w:val="both"/>
      </w:pPr>
      <w:r w:rsidRPr="00377EB5">
        <w:t>(Основание: п. 134 Инструкции № 157н)</w:t>
      </w:r>
    </w:p>
    <w:p w:rsidR="00E61138" w:rsidRPr="00377EB5" w:rsidRDefault="00E61138" w:rsidP="00E61138">
      <w:pPr>
        <w:pStyle w:val="2"/>
        <w:keepNext w:val="0"/>
        <w:numPr>
          <w:ilvl w:val="1"/>
          <w:numId w:val="0"/>
        </w:numPr>
        <w:spacing w:before="120" w:after="120" w:line="276" w:lineRule="auto"/>
        <w:ind w:firstLine="720"/>
        <w:jc w:val="both"/>
        <w:rPr>
          <w:rFonts w:ascii="Times New Roman" w:hAnsi="Times New Roman"/>
          <w:b w:val="0"/>
          <w:i w:val="0"/>
          <w:sz w:val="24"/>
          <w:szCs w:val="24"/>
        </w:rPr>
      </w:pPr>
      <w:r w:rsidRPr="00377EB5">
        <w:rPr>
          <w:rFonts w:ascii="Times New Roman" w:hAnsi="Times New Roman"/>
          <w:b w:val="0"/>
          <w:i w:val="0"/>
          <w:sz w:val="24"/>
          <w:szCs w:val="24"/>
        </w:rPr>
        <w:t>При формировании себестоимости услуг (работ) не учитываются следующие расходы:</w:t>
      </w:r>
    </w:p>
    <w:p w:rsidR="00E61138" w:rsidRPr="00377EB5" w:rsidRDefault="00E61138" w:rsidP="00E61138">
      <w:pPr>
        <w:pStyle w:val="ConsPlusNormal"/>
        <w:jc w:val="both"/>
        <w:rPr>
          <w:rFonts w:ascii="Times New Roman" w:hAnsi="Times New Roman" w:cs="Times New Roman"/>
          <w:sz w:val="24"/>
          <w:szCs w:val="24"/>
        </w:rPr>
      </w:pPr>
    </w:p>
    <w:tbl>
      <w:tblPr>
        <w:tblW w:w="9720" w:type="dxa"/>
        <w:tblInd w:w="62" w:type="dxa"/>
        <w:tblLayout w:type="fixed"/>
        <w:tblCellMar>
          <w:top w:w="102" w:type="dxa"/>
          <w:left w:w="62" w:type="dxa"/>
          <w:bottom w:w="102" w:type="dxa"/>
          <w:right w:w="62" w:type="dxa"/>
        </w:tblCellMar>
        <w:tblLook w:val="0000"/>
      </w:tblPr>
      <w:tblGrid>
        <w:gridCol w:w="9720"/>
      </w:tblGrid>
      <w:tr w:rsidR="00E61138" w:rsidRPr="00377EB5" w:rsidTr="0054127B">
        <w:tc>
          <w:tcPr>
            <w:tcW w:w="9720" w:type="dxa"/>
            <w:tcBorders>
              <w:top w:val="single" w:sz="4" w:space="0" w:color="auto"/>
              <w:left w:val="single" w:sz="4" w:space="0" w:color="auto"/>
              <w:bottom w:val="single" w:sz="4" w:space="0" w:color="auto"/>
              <w:right w:val="single" w:sz="4" w:space="0" w:color="auto"/>
            </w:tcBorders>
          </w:tcPr>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bCs/>
                <w:sz w:val="24"/>
                <w:szCs w:val="24"/>
              </w:rPr>
              <w:t>В рамках выполнения государственного (муниципального) задания</w:t>
            </w:r>
          </w:p>
        </w:tc>
      </w:tr>
      <w:tr w:rsidR="00E61138" w:rsidRPr="00377EB5" w:rsidTr="0054127B">
        <w:tc>
          <w:tcPr>
            <w:tcW w:w="9720" w:type="dxa"/>
            <w:tcBorders>
              <w:top w:val="single" w:sz="4" w:space="0" w:color="auto"/>
              <w:left w:val="single" w:sz="4" w:space="0" w:color="auto"/>
              <w:bottom w:val="single" w:sz="4" w:space="0" w:color="auto"/>
              <w:right w:val="single" w:sz="4" w:space="0" w:color="auto"/>
            </w:tcBorders>
          </w:tcPr>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sz w:val="24"/>
                <w:szCs w:val="24"/>
              </w:rPr>
              <w:t>- расходы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им за счет средств, выделенных учредителем;</w:t>
            </w:r>
          </w:p>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sz w:val="24"/>
                <w:szCs w:val="24"/>
              </w:rPr>
              <w:t>- расходы на оплату консультационных, информационных и иных аналогичных услуг</w:t>
            </w:r>
          </w:p>
        </w:tc>
      </w:tr>
      <w:tr w:rsidR="00E61138" w:rsidRPr="00377EB5" w:rsidTr="0054127B">
        <w:tc>
          <w:tcPr>
            <w:tcW w:w="9720" w:type="dxa"/>
            <w:tcBorders>
              <w:top w:val="single" w:sz="4" w:space="0" w:color="auto"/>
              <w:left w:val="single" w:sz="4" w:space="0" w:color="auto"/>
              <w:bottom w:val="single" w:sz="4" w:space="0" w:color="auto"/>
              <w:right w:val="single" w:sz="4" w:space="0" w:color="auto"/>
            </w:tcBorders>
          </w:tcPr>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bCs/>
                <w:sz w:val="24"/>
                <w:szCs w:val="24"/>
              </w:rPr>
              <w:t>В рамках приносящей доход деятельности</w:t>
            </w:r>
          </w:p>
        </w:tc>
      </w:tr>
      <w:tr w:rsidR="00E61138" w:rsidRPr="00377EB5" w:rsidTr="0054127B">
        <w:tc>
          <w:tcPr>
            <w:tcW w:w="9720" w:type="dxa"/>
            <w:tcBorders>
              <w:top w:val="single" w:sz="4" w:space="0" w:color="auto"/>
              <w:left w:val="single" w:sz="4" w:space="0" w:color="auto"/>
              <w:bottom w:val="single" w:sz="4" w:space="0" w:color="auto"/>
              <w:right w:val="single" w:sz="4" w:space="0" w:color="auto"/>
            </w:tcBorders>
          </w:tcPr>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sz w:val="24"/>
                <w:szCs w:val="24"/>
              </w:rPr>
              <w:t>- расходы на уплату штрафов, пеней и других экономических санкций;</w:t>
            </w:r>
          </w:p>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sz w:val="24"/>
                <w:szCs w:val="24"/>
              </w:rPr>
              <w:t>- расходы на оплату консультационных, информационных и иных аналогичных услуг;</w:t>
            </w:r>
          </w:p>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sz w:val="24"/>
                <w:szCs w:val="24"/>
              </w:rPr>
              <w:t>- расходы на приобретение подарков, почетных грамот</w:t>
            </w:r>
          </w:p>
        </w:tc>
      </w:tr>
      <w:tr w:rsidR="00E61138" w:rsidRPr="00377EB5" w:rsidTr="0054127B">
        <w:tc>
          <w:tcPr>
            <w:tcW w:w="9720" w:type="dxa"/>
            <w:tcBorders>
              <w:top w:val="single" w:sz="4" w:space="0" w:color="auto"/>
              <w:left w:val="single" w:sz="4" w:space="0" w:color="auto"/>
              <w:bottom w:val="single" w:sz="4" w:space="0" w:color="auto"/>
              <w:right w:val="single" w:sz="4" w:space="0" w:color="auto"/>
            </w:tcBorders>
          </w:tcPr>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sz w:val="24"/>
                <w:szCs w:val="24"/>
              </w:rPr>
              <w:t>- уплата налогов, штрафов и пеней, в том числе штрафов за нарушение требований пожарной безопасности</w:t>
            </w:r>
          </w:p>
        </w:tc>
      </w:tr>
    </w:tbl>
    <w:p w:rsidR="00E61138" w:rsidRPr="00377EB5" w:rsidRDefault="00E61138" w:rsidP="00E61138">
      <w:pPr>
        <w:pStyle w:val="ConsPlusNormal"/>
        <w:jc w:val="both"/>
        <w:rPr>
          <w:rFonts w:ascii="Times New Roman" w:hAnsi="Times New Roman" w:cs="Times New Roman"/>
          <w:sz w:val="24"/>
          <w:szCs w:val="24"/>
        </w:rPr>
      </w:pPr>
    </w:p>
    <w:p w:rsidR="00E61138" w:rsidRPr="00377EB5" w:rsidRDefault="00E61138" w:rsidP="00E61138">
      <w:pPr>
        <w:pStyle w:val="ConsPlusNormal"/>
        <w:jc w:val="both"/>
        <w:rPr>
          <w:rFonts w:ascii="Times New Roman" w:hAnsi="Times New Roman" w:cs="Times New Roman"/>
          <w:sz w:val="24"/>
          <w:szCs w:val="24"/>
        </w:rPr>
      </w:pPr>
      <w:r w:rsidRPr="00377EB5">
        <w:rPr>
          <w:rFonts w:ascii="Times New Roman" w:hAnsi="Times New Roman" w:cs="Times New Roman"/>
          <w:sz w:val="24"/>
          <w:szCs w:val="24"/>
        </w:rPr>
        <w:t>Указанные расходы относятся в дебет счета 0 401 20 000.</w:t>
      </w:r>
    </w:p>
    <w:p w:rsidR="00E61138" w:rsidRPr="00377EB5" w:rsidRDefault="00E61138" w:rsidP="00E61138">
      <w:pPr>
        <w:ind w:firstLine="720"/>
        <w:jc w:val="both"/>
      </w:pPr>
      <w:r w:rsidRPr="00377EB5">
        <w:rPr>
          <w:iCs/>
        </w:rPr>
        <w:t>(Основание: п. 6 Инструкции N 157н)</w:t>
      </w:r>
    </w:p>
    <w:p w:rsidR="00664228" w:rsidRPr="00377EB5" w:rsidRDefault="00664228" w:rsidP="00E969B2">
      <w:pPr>
        <w:pStyle w:val="21"/>
        <w:tabs>
          <w:tab w:val="left" w:pos="6237"/>
        </w:tabs>
        <w:rPr>
          <w:rFonts w:ascii="Times New Roman" w:hAnsi="Times New Roman"/>
          <w:u w:val="single"/>
        </w:rPr>
      </w:pPr>
    </w:p>
    <w:p w:rsidR="00FC5FEF" w:rsidRPr="009523ED" w:rsidRDefault="00E214E6" w:rsidP="00D334F0">
      <w:pPr>
        <w:pStyle w:val="aa"/>
        <w:tabs>
          <w:tab w:val="left" w:pos="6237"/>
        </w:tabs>
        <w:rPr>
          <w:rFonts w:ascii="Times New Roman" w:hAnsi="Times New Roman"/>
          <w:b/>
          <w:sz w:val="28"/>
          <w:szCs w:val="28"/>
        </w:rPr>
      </w:pPr>
      <w:r w:rsidRPr="009523ED">
        <w:rPr>
          <w:rFonts w:ascii="Times New Roman" w:hAnsi="Times New Roman"/>
          <w:b/>
          <w:sz w:val="28"/>
          <w:szCs w:val="28"/>
        </w:rPr>
        <w:t xml:space="preserve">8. </w:t>
      </w:r>
      <w:r w:rsidR="00FC5FEF" w:rsidRPr="009523ED">
        <w:rPr>
          <w:rFonts w:ascii="Times New Roman" w:hAnsi="Times New Roman"/>
          <w:b/>
          <w:sz w:val="28"/>
          <w:szCs w:val="28"/>
        </w:rPr>
        <w:t>Денежные средства и денежные документы</w:t>
      </w:r>
    </w:p>
    <w:p w:rsidR="00ED0FE6" w:rsidRDefault="0078498F" w:rsidP="00D334F0">
      <w:pPr>
        <w:tabs>
          <w:tab w:val="left" w:pos="6237"/>
        </w:tabs>
      </w:pPr>
      <w:r>
        <w:t>8.1. Денежные средства.</w:t>
      </w:r>
    </w:p>
    <w:p w:rsidR="0078498F" w:rsidRDefault="0078498F" w:rsidP="00D334F0">
      <w:pPr>
        <w:tabs>
          <w:tab w:val="left" w:pos="6237"/>
        </w:tabs>
      </w:pPr>
      <w:r>
        <w:t>8.1.1. Учет движения денежных средств на лицевых счетах Учреждения по кассовым поступлениям и выбытиям ведется в разрезе источников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78498F" w:rsidTr="00141DD2">
        <w:tc>
          <w:tcPr>
            <w:tcW w:w="2392" w:type="dxa"/>
          </w:tcPr>
          <w:p w:rsidR="0078498F" w:rsidRDefault="0078498F" w:rsidP="00141DD2">
            <w:pPr>
              <w:tabs>
                <w:tab w:val="left" w:pos="6237"/>
              </w:tabs>
            </w:pPr>
            <w:r>
              <w:t>Код лицевого счета</w:t>
            </w:r>
          </w:p>
        </w:tc>
        <w:tc>
          <w:tcPr>
            <w:tcW w:w="2392" w:type="dxa"/>
          </w:tcPr>
          <w:p w:rsidR="0078498F" w:rsidRDefault="0078498F" w:rsidP="00141DD2">
            <w:pPr>
              <w:tabs>
                <w:tab w:val="left" w:pos="6237"/>
              </w:tabs>
            </w:pPr>
            <w:r>
              <w:t>Тип лицевого счета</w:t>
            </w:r>
          </w:p>
        </w:tc>
        <w:tc>
          <w:tcPr>
            <w:tcW w:w="2393" w:type="dxa"/>
          </w:tcPr>
          <w:p w:rsidR="0078498F" w:rsidRDefault="0078498F" w:rsidP="00141DD2">
            <w:pPr>
              <w:tabs>
                <w:tab w:val="left" w:pos="6237"/>
              </w:tabs>
            </w:pPr>
            <w:r>
              <w:t>КФО</w:t>
            </w:r>
          </w:p>
        </w:tc>
        <w:tc>
          <w:tcPr>
            <w:tcW w:w="2393" w:type="dxa"/>
          </w:tcPr>
          <w:p w:rsidR="0078498F" w:rsidRDefault="0078498F" w:rsidP="00141DD2">
            <w:pPr>
              <w:tabs>
                <w:tab w:val="left" w:pos="6237"/>
              </w:tabs>
            </w:pPr>
            <w:r>
              <w:t>Источник средств</w:t>
            </w:r>
          </w:p>
        </w:tc>
      </w:tr>
      <w:tr w:rsidR="00771350" w:rsidTr="00141DD2">
        <w:tc>
          <w:tcPr>
            <w:tcW w:w="2392" w:type="dxa"/>
            <w:vMerge w:val="restart"/>
          </w:tcPr>
          <w:p w:rsidR="00771350" w:rsidRDefault="00771350" w:rsidP="00141DD2">
            <w:pPr>
              <w:tabs>
                <w:tab w:val="left" w:pos="6237"/>
              </w:tabs>
              <w:jc w:val="center"/>
            </w:pPr>
          </w:p>
          <w:p w:rsidR="00771350" w:rsidRDefault="00771350" w:rsidP="00141DD2">
            <w:pPr>
              <w:tabs>
                <w:tab w:val="left" w:pos="6237"/>
              </w:tabs>
              <w:jc w:val="center"/>
            </w:pPr>
          </w:p>
          <w:p w:rsidR="00771350" w:rsidRDefault="00771350" w:rsidP="00141DD2">
            <w:pPr>
              <w:tabs>
                <w:tab w:val="left" w:pos="6237"/>
              </w:tabs>
              <w:jc w:val="center"/>
            </w:pPr>
          </w:p>
          <w:p w:rsidR="00771350" w:rsidRDefault="00771350" w:rsidP="00141DD2">
            <w:pPr>
              <w:tabs>
                <w:tab w:val="left" w:pos="6237"/>
              </w:tabs>
              <w:jc w:val="center"/>
            </w:pPr>
          </w:p>
          <w:p w:rsidR="00771350" w:rsidRDefault="00771350" w:rsidP="00141DD2">
            <w:pPr>
              <w:tabs>
                <w:tab w:val="left" w:pos="6237"/>
              </w:tabs>
              <w:jc w:val="center"/>
            </w:pPr>
          </w:p>
          <w:p w:rsidR="00771350" w:rsidRDefault="00771350" w:rsidP="00141DD2">
            <w:pPr>
              <w:tabs>
                <w:tab w:val="left" w:pos="6237"/>
              </w:tabs>
              <w:jc w:val="center"/>
            </w:pPr>
            <w:r>
              <w:t>20</w:t>
            </w:r>
          </w:p>
        </w:tc>
        <w:tc>
          <w:tcPr>
            <w:tcW w:w="2392" w:type="dxa"/>
            <w:vMerge w:val="restart"/>
          </w:tcPr>
          <w:p w:rsidR="00771350" w:rsidRDefault="00771350" w:rsidP="00141DD2">
            <w:pPr>
              <w:tabs>
                <w:tab w:val="left" w:pos="6237"/>
              </w:tabs>
              <w:jc w:val="center"/>
            </w:pPr>
          </w:p>
          <w:p w:rsidR="00771350" w:rsidRDefault="00771350" w:rsidP="00141DD2">
            <w:pPr>
              <w:tabs>
                <w:tab w:val="left" w:pos="6237"/>
              </w:tabs>
              <w:jc w:val="center"/>
            </w:pPr>
          </w:p>
          <w:p w:rsidR="00771350" w:rsidRDefault="00771350" w:rsidP="00141DD2">
            <w:pPr>
              <w:tabs>
                <w:tab w:val="left" w:pos="6237"/>
              </w:tabs>
              <w:jc w:val="center"/>
            </w:pPr>
          </w:p>
          <w:p w:rsidR="00771350" w:rsidRDefault="00771350" w:rsidP="00141DD2">
            <w:pPr>
              <w:tabs>
                <w:tab w:val="left" w:pos="6237"/>
              </w:tabs>
              <w:jc w:val="center"/>
            </w:pPr>
          </w:p>
          <w:p w:rsidR="00771350" w:rsidRDefault="00771350" w:rsidP="00141DD2">
            <w:pPr>
              <w:tabs>
                <w:tab w:val="left" w:pos="6237"/>
              </w:tabs>
              <w:jc w:val="center"/>
            </w:pPr>
            <w:r>
              <w:t>Лицевой счет бюджетного учреждения</w:t>
            </w:r>
          </w:p>
        </w:tc>
        <w:tc>
          <w:tcPr>
            <w:tcW w:w="2393" w:type="dxa"/>
          </w:tcPr>
          <w:p w:rsidR="00771350" w:rsidRDefault="00771350" w:rsidP="00141DD2">
            <w:pPr>
              <w:tabs>
                <w:tab w:val="left" w:pos="6237"/>
              </w:tabs>
              <w:jc w:val="center"/>
            </w:pPr>
            <w:r>
              <w:t>4</w:t>
            </w:r>
          </w:p>
        </w:tc>
        <w:tc>
          <w:tcPr>
            <w:tcW w:w="2393" w:type="dxa"/>
          </w:tcPr>
          <w:p w:rsidR="00771350" w:rsidRDefault="00771350" w:rsidP="00141DD2">
            <w:pPr>
              <w:tabs>
                <w:tab w:val="left" w:pos="6237"/>
              </w:tabs>
            </w:pPr>
            <w:r>
              <w:t>- субсидия на выполнения государственного задания</w:t>
            </w:r>
          </w:p>
        </w:tc>
      </w:tr>
      <w:tr w:rsidR="00771350" w:rsidTr="00141DD2">
        <w:tc>
          <w:tcPr>
            <w:tcW w:w="2392" w:type="dxa"/>
            <w:vMerge/>
          </w:tcPr>
          <w:p w:rsidR="00771350" w:rsidRDefault="00771350" w:rsidP="00141DD2">
            <w:pPr>
              <w:tabs>
                <w:tab w:val="left" w:pos="6237"/>
              </w:tabs>
              <w:jc w:val="center"/>
            </w:pPr>
          </w:p>
        </w:tc>
        <w:tc>
          <w:tcPr>
            <w:tcW w:w="2392" w:type="dxa"/>
            <w:vMerge/>
          </w:tcPr>
          <w:p w:rsidR="00771350" w:rsidRDefault="00771350" w:rsidP="00141DD2">
            <w:pPr>
              <w:tabs>
                <w:tab w:val="left" w:pos="6237"/>
              </w:tabs>
              <w:jc w:val="center"/>
            </w:pPr>
          </w:p>
        </w:tc>
        <w:tc>
          <w:tcPr>
            <w:tcW w:w="2393" w:type="dxa"/>
          </w:tcPr>
          <w:p w:rsidR="00771350" w:rsidRDefault="00771350" w:rsidP="00141DD2">
            <w:pPr>
              <w:tabs>
                <w:tab w:val="left" w:pos="6237"/>
              </w:tabs>
              <w:jc w:val="center"/>
            </w:pPr>
            <w:r>
              <w:t>3</w:t>
            </w:r>
          </w:p>
        </w:tc>
        <w:tc>
          <w:tcPr>
            <w:tcW w:w="2393" w:type="dxa"/>
          </w:tcPr>
          <w:p w:rsidR="00771350" w:rsidRDefault="00771350" w:rsidP="00141DD2">
            <w:pPr>
              <w:tabs>
                <w:tab w:val="left" w:pos="6237"/>
              </w:tabs>
            </w:pPr>
            <w:r>
              <w:t>- средства, поступающие во временное распоряжение</w:t>
            </w:r>
          </w:p>
        </w:tc>
      </w:tr>
      <w:tr w:rsidR="00771350" w:rsidTr="00141DD2">
        <w:tc>
          <w:tcPr>
            <w:tcW w:w="2392" w:type="dxa"/>
            <w:vMerge/>
          </w:tcPr>
          <w:p w:rsidR="00771350" w:rsidRDefault="00771350" w:rsidP="00141DD2">
            <w:pPr>
              <w:tabs>
                <w:tab w:val="left" w:pos="6237"/>
              </w:tabs>
              <w:jc w:val="center"/>
            </w:pPr>
          </w:p>
        </w:tc>
        <w:tc>
          <w:tcPr>
            <w:tcW w:w="2392" w:type="dxa"/>
            <w:vMerge/>
          </w:tcPr>
          <w:p w:rsidR="00771350" w:rsidRDefault="00771350" w:rsidP="00141DD2">
            <w:pPr>
              <w:tabs>
                <w:tab w:val="left" w:pos="6237"/>
              </w:tabs>
              <w:jc w:val="center"/>
            </w:pPr>
          </w:p>
        </w:tc>
        <w:tc>
          <w:tcPr>
            <w:tcW w:w="2393" w:type="dxa"/>
          </w:tcPr>
          <w:p w:rsidR="00771350" w:rsidRDefault="00771350" w:rsidP="00141DD2">
            <w:pPr>
              <w:tabs>
                <w:tab w:val="left" w:pos="6237"/>
              </w:tabs>
              <w:jc w:val="center"/>
            </w:pPr>
            <w:r>
              <w:t>2</w:t>
            </w:r>
          </w:p>
        </w:tc>
        <w:tc>
          <w:tcPr>
            <w:tcW w:w="2393" w:type="dxa"/>
          </w:tcPr>
          <w:p w:rsidR="00771350" w:rsidRDefault="00771350" w:rsidP="00141DD2">
            <w:pPr>
              <w:tabs>
                <w:tab w:val="left" w:pos="6237"/>
              </w:tabs>
            </w:pPr>
            <w:r>
              <w:t>- средства от оказания платных услуг</w:t>
            </w:r>
          </w:p>
          <w:p w:rsidR="00771350" w:rsidRDefault="00771350" w:rsidP="00141DD2">
            <w:pPr>
              <w:tabs>
                <w:tab w:val="left" w:pos="6237"/>
              </w:tabs>
            </w:pPr>
            <w:r>
              <w:t>- иные доходы</w:t>
            </w:r>
          </w:p>
        </w:tc>
      </w:tr>
      <w:tr w:rsidR="0078498F" w:rsidTr="00141DD2">
        <w:tc>
          <w:tcPr>
            <w:tcW w:w="2392" w:type="dxa"/>
          </w:tcPr>
          <w:p w:rsidR="0078498F" w:rsidRDefault="00771350" w:rsidP="00141DD2">
            <w:pPr>
              <w:tabs>
                <w:tab w:val="left" w:pos="6237"/>
              </w:tabs>
              <w:jc w:val="center"/>
            </w:pPr>
            <w:r>
              <w:t>21</w:t>
            </w:r>
          </w:p>
        </w:tc>
        <w:tc>
          <w:tcPr>
            <w:tcW w:w="2392" w:type="dxa"/>
          </w:tcPr>
          <w:p w:rsidR="0078498F" w:rsidRDefault="00771350" w:rsidP="00141DD2">
            <w:pPr>
              <w:tabs>
                <w:tab w:val="left" w:pos="6237"/>
              </w:tabs>
              <w:jc w:val="center"/>
            </w:pPr>
            <w:r>
              <w:t>Отдельный лицевой счет бюджетного учреждения</w:t>
            </w:r>
          </w:p>
        </w:tc>
        <w:tc>
          <w:tcPr>
            <w:tcW w:w="2393" w:type="dxa"/>
          </w:tcPr>
          <w:p w:rsidR="0078498F" w:rsidRDefault="00771350" w:rsidP="00141DD2">
            <w:pPr>
              <w:tabs>
                <w:tab w:val="left" w:pos="6237"/>
              </w:tabs>
              <w:jc w:val="center"/>
            </w:pPr>
            <w:r>
              <w:t>5</w:t>
            </w:r>
          </w:p>
        </w:tc>
        <w:tc>
          <w:tcPr>
            <w:tcW w:w="2393" w:type="dxa"/>
          </w:tcPr>
          <w:p w:rsidR="0078498F" w:rsidRDefault="00771350" w:rsidP="00141DD2">
            <w:pPr>
              <w:tabs>
                <w:tab w:val="left" w:pos="6237"/>
              </w:tabs>
            </w:pPr>
            <w:r>
              <w:t>- субсидия на иные цели</w:t>
            </w:r>
          </w:p>
        </w:tc>
      </w:tr>
    </w:tbl>
    <w:p w:rsidR="0078498F" w:rsidRDefault="0078498F" w:rsidP="00D334F0">
      <w:pPr>
        <w:tabs>
          <w:tab w:val="left" w:pos="6237"/>
        </w:tabs>
      </w:pPr>
    </w:p>
    <w:p w:rsidR="00771350" w:rsidRDefault="00771350" w:rsidP="00D334F0">
      <w:pPr>
        <w:tabs>
          <w:tab w:val="left" w:pos="6237"/>
        </w:tabs>
      </w:pPr>
      <w:r>
        <w:t>8.1.2. Порядок отражения в учете операций по восстановлению средств одного источника за счет другого при пропорциональном распределении расходов между источниками финансирования по результатам периода (месяца, квартала):</w:t>
      </w:r>
    </w:p>
    <w:p w:rsidR="00771350" w:rsidRDefault="00771350" w:rsidP="00D334F0">
      <w:pPr>
        <w:tabs>
          <w:tab w:val="left" w:pos="6237"/>
        </w:tabs>
      </w:pPr>
      <w:r>
        <w:t xml:space="preserve">- восстановление средств по КФО 4, за счет средств КФО 2 </w:t>
      </w:r>
    </w:p>
    <w:p w:rsidR="00771350" w:rsidRDefault="00771350" w:rsidP="00D334F0">
      <w:pPr>
        <w:tabs>
          <w:tab w:val="left" w:pos="6237"/>
        </w:tabs>
      </w:pPr>
      <w:r>
        <w:t>Дт 2 304 06 830 – Кт 4 201 11 510</w:t>
      </w:r>
    </w:p>
    <w:p w:rsidR="00771350" w:rsidRDefault="00771350" w:rsidP="00D334F0">
      <w:pPr>
        <w:tabs>
          <w:tab w:val="left" w:pos="6237"/>
        </w:tabs>
      </w:pPr>
      <w:r>
        <w:t>Дт 2 201 11 610 – Кт 4 304 06 730</w:t>
      </w:r>
    </w:p>
    <w:p w:rsidR="00771350" w:rsidRDefault="00771350" w:rsidP="00D334F0">
      <w:pPr>
        <w:tabs>
          <w:tab w:val="left" w:pos="6237"/>
        </w:tabs>
      </w:pPr>
      <w:r>
        <w:t>Одновременно:</w:t>
      </w:r>
    </w:p>
    <w:p w:rsidR="00771350" w:rsidRDefault="00771350" w:rsidP="00D334F0">
      <w:pPr>
        <w:tabs>
          <w:tab w:val="left" w:pos="6237"/>
        </w:tabs>
      </w:pPr>
      <w:r>
        <w:t xml:space="preserve">Дт - Увеличение </w:t>
      </w:r>
      <w:proofErr w:type="spellStart"/>
      <w:r>
        <w:t>забалансового</w:t>
      </w:r>
      <w:proofErr w:type="spellEnd"/>
      <w:r>
        <w:t xml:space="preserve"> счета 18 по аналитическому коду поступления</w:t>
      </w:r>
    </w:p>
    <w:p w:rsidR="00771350" w:rsidRDefault="00771350" w:rsidP="00D334F0">
      <w:pPr>
        <w:tabs>
          <w:tab w:val="left" w:pos="6237"/>
        </w:tabs>
      </w:pPr>
      <w:r>
        <w:t xml:space="preserve">Кт – Уменьшение </w:t>
      </w:r>
      <w:proofErr w:type="spellStart"/>
      <w:r>
        <w:t>забалансового</w:t>
      </w:r>
      <w:proofErr w:type="spellEnd"/>
      <w:r>
        <w:t xml:space="preserve"> счета 18 по аналитическому коду поступления</w:t>
      </w:r>
    </w:p>
    <w:p w:rsidR="00771350" w:rsidRDefault="00771350" w:rsidP="00D334F0">
      <w:pPr>
        <w:tabs>
          <w:tab w:val="left" w:pos="6237"/>
        </w:tabs>
      </w:pPr>
      <w:r>
        <w:t>Первичный документ: бухгалтерская справка (ф.0504833).</w:t>
      </w:r>
    </w:p>
    <w:p w:rsidR="009B400C" w:rsidRDefault="009B400C" w:rsidP="00D334F0">
      <w:pPr>
        <w:tabs>
          <w:tab w:val="left" w:pos="6237"/>
        </w:tabs>
      </w:pPr>
      <w:r>
        <w:t xml:space="preserve">8.1.3. </w:t>
      </w:r>
      <w:r w:rsidRPr="00377EB5">
        <w:t>В случае задержки финансирования субсидии на выполнение государственного задания по КФО 4 на выплату заработной платы или прочих расходов, учреждение может привлекать (</w:t>
      </w:r>
      <w:proofErr w:type="spellStart"/>
      <w:r w:rsidRPr="00377EB5">
        <w:t>взаимствовать</w:t>
      </w:r>
      <w:proofErr w:type="spellEnd"/>
      <w:r w:rsidRPr="00377EB5">
        <w:t xml:space="preserve">)  средства с КФО 2. При поступлении финансирования субсидии на государственное задание учреждения полученные бюджетные средства по КФО 4 восстанавливают произведенные расходы КФО 2.  </w:t>
      </w:r>
    </w:p>
    <w:p w:rsidR="00771350" w:rsidRPr="009523ED" w:rsidRDefault="00771350" w:rsidP="00D334F0">
      <w:pPr>
        <w:tabs>
          <w:tab w:val="left" w:pos="6237"/>
        </w:tabs>
      </w:pPr>
    </w:p>
    <w:p w:rsidR="00FC5FEF" w:rsidRPr="00377EB5" w:rsidRDefault="00771350" w:rsidP="00771350">
      <w:pPr>
        <w:pStyle w:val="21"/>
        <w:tabs>
          <w:tab w:val="left" w:pos="6237"/>
        </w:tabs>
        <w:ind w:firstLine="0"/>
        <w:rPr>
          <w:rFonts w:ascii="Times New Roman" w:hAnsi="Times New Roman"/>
        </w:rPr>
      </w:pPr>
      <w:r>
        <w:rPr>
          <w:rFonts w:ascii="Times New Roman" w:hAnsi="Times New Roman"/>
        </w:rPr>
        <w:t xml:space="preserve">8.2. </w:t>
      </w:r>
      <w:r w:rsidR="00FC5FEF" w:rsidRPr="00377EB5">
        <w:rPr>
          <w:rFonts w:ascii="Times New Roman" w:hAnsi="Times New Roman"/>
        </w:rPr>
        <w:t xml:space="preserve">Учет кассовых операций ведется в соответствии с </w:t>
      </w:r>
      <w:r w:rsidR="00EC6209" w:rsidRPr="00377EB5">
        <w:rPr>
          <w:rFonts w:ascii="Times New Roman" w:hAnsi="Times New Roman"/>
        </w:rPr>
        <w:t>Указанием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8F6EE8" w:rsidRPr="00377EB5">
        <w:rPr>
          <w:rFonts w:ascii="Times New Roman" w:hAnsi="Times New Roman"/>
        </w:rPr>
        <w:t>, а также разработанных учреждением  положений «О выдаче под отчет денежных документов, составлении и предоставлении отчетов под</w:t>
      </w:r>
      <w:r w:rsidR="00E24EA0" w:rsidRPr="00377EB5">
        <w:rPr>
          <w:rFonts w:ascii="Times New Roman" w:hAnsi="Times New Roman"/>
        </w:rPr>
        <w:t>отчетными лицами»</w:t>
      </w:r>
      <w:r w:rsidR="008F6EE8" w:rsidRPr="00377EB5">
        <w:rPr>
          <w:rFonts w:ascii="Times New Roman" w:hAnsi="Times New Roman"/>
        </w:rPr>
        <w:t>, положение «О выдаче под отчет денежных средств, составлении и предоставлении отчетов подотчетными лицами»</w:t>
      </w:r>
      <w:r w:rsidR="00664228" w:rsidRPr="00377EB5">
        <w:rPr>
          <w:rFonts w:ascii="Times New Roman" w:hAnsi="Times New Roman"/>
        </w:rPr>
        <w:t>.</w:t>
      </w:r>
      <w:r w:rsidR="008F6EE8" w:rsidRPr="00377EB5">
        <w:rPr>
          <w:rFonts w:ascii="Times New Roman" w:hAnsi="Times New Roman"/>
        </w:rPr>
        <w:t xml:space="preserve"> </w:t>
      </w:r>
    </w:p>
    <w:p w:rsidR="00404FE3" w:rsidRPr="00377EB5" w:rsidRDefault="009B400C" w:rsidP="009B400C">
      <w:pPr>
        <w:pStyle w:val="9"/>
        <w:shd w:val="clear" w:color="auto" w:fill="auto"/>
        <w:tabs>
          <w:tab w:val="left" w:pos="6237"/>
        </w:tabs>
        <w:spacing w:line="240" w:lineRule="auto"/>
        <w:ind w:left="20" w:right="60" w:firstLine="0"/>
        <w:rPr>
          <w:sz w:val="24"/>
          <w:szCs w:val="24"/>
        </w:rPr>
      </w:pPr>
      <w:r>
        <w:rPr>
          <w:sz w:val="24"/>
          <w:szCs w:val="24"/>
        </w:rPr>
        <w:t>8.2.1.</w:t>
      </w:r>
      <w:r w:rsidR="00404FE3" w:rsidRPr="00377EB5">
        <w:rPr>
          <w:sz w:val="24"/>
          <w:szCs w:val="24"/>
        </w:rPr>
        <w:t xml:space="preserve">Ответственность за сохранность ценностей, находящихся в кассе Учреждения, несет </w:t>
      </w:r>
      <w:r w:rsidR="002A5193" w:rsidRPr="00377EB5">
        <w:rPr>
          <w:sz w:val="24"/>
          <w:szCs w:val="24"/>
        </w:rPr>
        <w:t xml:space="preserve"> бухгалтер</w:t>
      </w:r>
      <w:r w:rsidR="00404FE3" w:rsidRPr="00377EB5">
        <w:rPr>
          <w:sz w:val="24"/>
          <w:szCs w:val="24"/>
        </w:rPr>
        <w:t xml:space="preserve">. С </w:t>
      </w:r>
      <w:r w:rsidR="002A5193" w:rsidRPr="00377EB5">
        <w:rPr>
          <w:sz w:val="24"/>
          <w:szCs w:val="24"/>
        </w:rPr>
        <w:t xml:space="preserve"> бухгалтером</w:t>
      </w:r>
      <w:r w:rsidR="00404FE3" w:rsidRPr="00377EB5">
        <w:rPr>
          <w:sz w:val="24"/>
          <w:szCs w:val="24"/>
        </w:rPr>
        <w:t xml:space="preserve"> заключен договор о полной индивидуальной материальной ответственности.</w:t>
      </w:r>
    </w:p>
    <w:p w:rsidR="00DD6156" w:rsidRPr="00377EB5" w:rsidRDefault="00076F21" w:rsidP="00D334F0">
      <w:pPr>
        <w:pStyle w:val="9"/>
        <w:shd w:val="clear" w:color="auto" w:fill="auto"/>
        <w:tabs>
          <w:tab w:val="left" w:pos="6237"/>
        </w:tabs>
        <w:spacing w:line="240" w:lineRule="auto"/>
        <w:ind w:left="20" w:right="60" w:firstLine="720"/>
        <w:rPr>
          <w:sz w:val="24"/>
          <w:szCs w:val="24"/>
        </w:rPr>
      </w:pPr>
      <w:r w:rsidRPr="00377EB5">
        <w:rPr>
          <w:sz w:val="24"/>
          <w:szCs w:val="24"/>
          <w:shd w:val="clear" w:color="auto" w:fill="FFFFFF"/>
        </w:rPr>
        <w:t>Б</w:t>
      </w:r>
      <w:r w:rsidR="00DD6156" w:rsidRPr="00377EB5">
        <w:rPr>
          <w:sz w:val="24"/>
          <w:szCs w:val="24"/>
          <w:shd w:val="clear" w:color="auto" w:fill="FFFFFF"/>
        </w:rPr>
        <w:t>ухгалтер снабжается штампом, содержащим реквизиты, подтверждающие проведение кассовой операции (далее - печать (штамп), а также образцами подписей лиц, уполномоченных подписывать кассовые документы.</w:t>
      </w:r>
    </w:p>
    <w:p w:rsidR="00404FE3" w:rsidRPr="00377EB5" w:rsidRDefault="009B400C" w:rsidP="009B400C">
      <w:pPr>
        <w:pStyle w:val="9"/>
        <w:shd w:val="clear" w:color="auto" w:fill="auto"/>
        <w:tabs>
          <w:tab w:val="left" w:pos="6237"/>
        </w:tabs>
        <w:spacing w:line="240" w:lineRule="auto"/>
        <w:ind w:right="60" w:firstLine="0"/>
        <w:rPr>
          <w:sz w:val="24"/>
          <w:szCs w:val="24"/>
        </w:rPr>
      </w:pPr>
      <w:r>
        <w:rPr>
          <w:sz w:val="24"/>
          <w:szCs w:val="24"/>
        </w:rPr>
        <w:t xml:space="preserve">8.2.3. </w:t>
      </w:r>
      <w:r w:rsidR="00404FE3" w:rsidRPr="00377EB5">
        <w:rPr>
          <w:sz w:val="24"/>
          <w:szCs w:val="24"/>
        </w:rPr>
        <w:t>Учреждение устанавливает приказом Директора лимит остатка кассы</w:t>
      </w:r>
      <w:r w:rsidR="00E13927" w:rsidRPr="00377EB5">
        <w:rPr>
          <w:sz w:val="24"/>
          <w:szCs w:val="24"/>
        </w:rPr>
        <w:t>.</w:t>
      </w:r>
    </w:p>
    <w:p w:rsidR="00404FE3" w:rsidRPr="00377EB5" w:rsidRDefault="009B400C" w:rsidP="009B400C">
      <w:pPr>
        <w:pStyle w:val="9"/>
        <w:shd w:val="clear" w:color="auto" w:fill="auto"/>
        <w:tabs>
          <w:tab w:val="left" w:pos="6237"/>
        </w:tabs>
        <w:spacing w:line="240" w:lineRule="auto"/>
        <w:ind w:left="20" w:firstLine="0"/>
        <w:rPr>
          <w:sz w:val="24"/>
          <w:szCs w:val="24"/>
        </w:rPr>
      </w:pPr>
      <w:r>
        <w:rPr>
          <w:sz w:val="24"/>
          <w:szCs w:val="24"/>
        </w:rPr>
        <w:t xml:space="preserve">8.2.4. </w:t>
      </w:r>
      <w:r w:rsidR="00404FE3" w:rsidRPr="00377EB5">
        <w:rPr>
          <w:sz w:val="24"/>
          <w:szCs w:val="24"/>
        </w:rPr>
        <w:t>В подотчет деньги выдаются работнику, который отчитался за ранее выданные деньги.</w:t>
      </w:r>
    </w:p>
    <w:p w:rsidR="00404FE3" w:rsidRPr="00377EB5" w:rsidRDefault="009B400C" w:rsidP="009B400C">
      <w:pPr>
        <w:pStyle w:val="9"/>
        <w:shd w:val="clear" w:color="auto" w:fill="auto"/>
        <w:tabs>
          <w:tab w:val="left" w:pos="6237"/>
        </w:tabs>
        <w:spacing w:line="240" w:lineRule="auto"/>
        <w:ind w:left="20" w:right="60" w:firstLine="0"/>
        <w:rPr>
          <w:color w:val="FF00FF"/>
          <w:sz w:val="24"/>
          <w:szCs w:val="24"/>
        </w:rPr>
      </w:pPr>
      <w:r>
        <w:rPr>
          <w:sz w:val="24"/>
          <w:szCs w:val="24"/>
        </w:rPr>
        <w:t>8.2.5.</w:t>
      </w:r>
      <w:r w:rsidR="00404FE3" w:rsidRPr="00377EB5">
        <w:rPr>
          <w:sz w:val="24"/>
          <w:szCs w:val="24"/>
        </w:rPr>
        <w:t>Наличные деньги в подотчет могут получать работники, утвержденные Приказом Директора Учреждения</w:t>
      </w:r>
      <w:r w:rsidR="00664228" w:rsidRPr="00377EB5">
        <w:rPr>
          <w:sz w:val="24"/>
          <w:szCs w:val="24"/>
        </w:rPr>
        <w:t>.</w:t>
      </w:r>
    </w:p>
    <w:p w:rsidR="00404FE3" w:rsidRPr="00377EB5" w:rsidRDefault="009B400C" w:rsidP="009B400C">
      <w:pPr>
        <w:pStyle w:val="9"/>
        <w:shd w:val="clear" w:color="auto" w:fill="auto"/>
        <w:tabs>
          <w:tab w:val="left" w:pos="6237"/>
        </w:tabs>
        <w:spacing w:line="240" w:lineRule="auto"/>
        <w:ind w:left="20" w:right="60" w:firstLine="0"/>
        <w:rPr>
          <w:sz w:val="24"/>
          <w:szCs w:val="24"/>
        </w:rPr>
      </w:pPr>
      <w:r>
        <w:rPr>
          <w:sz w:val="24"/>
          <w:szCs w:val="24"/>
        </w:rPr>
        <w:t xml:space="preserve">8.2.6. </w:t>
      </w:r>
      <w:r w:rsidR="00404FE3" w:rsidRPr="00377EB5">
        <w:rPr>
          <w:sz w:val="24"/>
          <w:szCs w:val="24"/>
        </w:rPr>
        <w:t xml:space="preserve">Расчеты наличными деньгами по одной сделке между юридическими лицами составляет </w:t>
      </w:r>
      <w:r w:rsidR="00277950" w:rsidRPr="00377EB5">
        <w:rPr>
          <w:sz w:val="24"/>
          <w:szCs w:val="24"/>
        </w:rPr>
        <w:t xml:space="preserve">100 </w:t>
      </w:r>
      <w:r w:rsidR="00E13927" w:rsidRPr="00377EB5">
        <w:rPr>
          <w:sz w:val="24"/>
          <w:szCs w:val="24"/>
        </w:rPr>
        <w:t xml:space="preserve">000 </w:t>
      </w:r>
      <w:r w:rsidR="00404FE3" w:rsidRPr="00377EB5">
        <w:rPr>
          <w:sz w:val="24"/>
          <w:szCs w:val="24"/>
        </w:rPr>
        <w:t>руб. (</w:t>
      </w:r>
      <w:r w:rsidR="00EC6209" w:rsidRPr="00377EB5">
        <w:rPr>
          <w:sz w:val="24"/>
          <w:szCs w:val="24"/>
        </w:rPr>
        <w:t>Указание Банка России от 07.10.2013 N 3073-У "Об осуществлении наличных расчетов"</w:t>
      </w:r>
      <w:r w:rsidR="00404FE3" w:rsidRPr="00377EB5">
        <w:rPr>
          <w:sz w:val="24"/>
          <w:szCs w:val="24"/>
        </w:rPr>
        <w:t>)</w:t>
      </w:r>
      <w:r w:rsidR="00F90E8A" w:rsidRPr="00377EB5">
        <w:rPr>
          <w:sz w:val="24"/>
          <w:szCs w:val="24"/>
        </w:rPr>
        <w:t>, изменений в Указание ЦБ РФ от 05.10.2020 № 5587-У О внесении изменений в Указание Банка России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404FE3" w:rsidRPr="00377EB5">
        <w:rPr>
          <w:sz w:val="24"/>
          <w:szCs w:val="24"/>
        </w:rPr>
        <w:t>.</w:t>
      </w:r>
    </w:p>
    <w:p w:rsidR="00963ADF" w:rsidRPr="00377EB5" w:rsidRDefault="009B400C" w:rsidP="009B400C">
      <w:pPr>
        <w:tabs>
          <w:tab w:val="left" w:pos="6237"/>
        </w:tabs>
        <w:autoSpaceDE w:val="0"/>
        <w:autoSpaceDN w:val="0"/>
        <w:adjustRightInd w:val="0"/>
        <w:jc w:val="both"/>
        <w:outlineLvl w:val="2"/>
      </w:pPr>
      <w:r>
        <w:t xml:space="preserve">8.2.7. </w:t>
      </w:r>
      <w:r w:rsidR="00963ADF" w:rsidRPr="00377EB5">
        <w:t>Прием в кассу наличных денежных средств от физических лиц производится по</w:t>
      </w:r>
      <w:r w:rsidR="00D20A64" w:rsidRPr="00377EB5">
        <w:t xml:space="preserve"> приходному кассовому ордеру</w:t>
      </w:r>
      <w:r w:rsidR="00963ADF" w:rsidRPr="00377EB5">
        <w:t xml:space="preserve">. В случае приема наличных денежных средств уполномоченными лицами последние </w:t>
      </w:r>
      <w:r w:rsidR="00A63825" w:rsidRPr="00377EB5">
        <w:t>сд</w:t>
      </w:r>
      <w:r w:rsidR="00963ADF" w:rsidRPr="00377EB5">
        <w:t>ают в кассу учреждения денежные средства, оформленные</w:t>
      </w:r>
      <w:r w:rsidR="00A63825" w:rsidRPr="00377EB5">
        <w:t xml:space="preserve"> приходным кассовым ордером</w:t>
      </w:r>
      <w:r w:rsidR="00D20A64" w:rsidRPr="00377EB5">
        <w:t>, отчетом о закрытие смены (отчет о состоянии счетчиков ККТ с гашением)</w:t>
      </w:r>
      <w:r w:rsidR="00963ADF" w:rsidRPr="00377EB5">
        <w:t>.</w:t>
      </w:r>
    </w:p>
    <w:p w:rsidR="00CF5F4C" w:rsidRPr="00377EB5" w:rsidRDefault="009B400C" w:rsidP="009B400C">
      <w:pPr>
        <w:pStyle w:val="ConsPlusNormal"/>
        <w:ind w:firstLine="0"/>
        <w:jc w:val="both"/>
        <w:rPr>
          <w:rFonts w:ascii="Times New Roman" w:hAnsi="Times New Roman" w:cs="Times New Roman"/>
          <w:sz w:val="24"/>
          <w:szCs w:val="24"/>
        </w:rPr>
      </w:pPr>
      <w:r>
        <w:rPr>
          <w:rStyle w:val="6"/>
          <w:color w:val="auto"/>
          <w:sz w:val="24"/>
          <w:szCs w:val="24"/>
        </w:rPr>
        <w:t xml:space="preserve">8.2.8. </w:t>
      </w:r>
      <w:r w:rsidR="00404FE3" w:rsidRPr="00377EB5">
        <w:rPr>
          <w:rStyle w:val="6"/>
          <w:color w:val="auto"/>
          <w:sz w:val="24"/>
          <w:szCs w:val="24"/>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w:t>
      </w:r>
      <w:r w:rsidR="00963ADF" w:rsidRPr="00377EB5">
        <w:rPr>
          <w:rStyle w:val="6"/>
          <w:color w:val="auto"/>
          <w:sz w:val="24"/>
          <w:szCs w:val="24"/>
        </w:rPr>
        <w:t>енег подписывают Директор Учреждения</w:t>
      </w:r>
      <w:r w:rsidR="00404FE3" w:rsidRPr="00377EB5">
        <w:rPr>
          <w:rStyle w:val="6"/>
          <w:color w:val="auto"/>
          <w:sz w:val="24"/>
          <w:szCs w:val="24"/>
        </w:rPr>
        <w:t xml:space="preserve"> и главный бухгалтер.</w:t>
      </w:r>
      <w:r w:rsidR="00CF5F4C" w:rsidRPr="00377EB5">
        <w:rPr>
          <w:rFonts w:ascii="Times New Roman" w:hAnsi="Times New Roman" w:cs="Times New Roman"/>
          <w:sz w:val="24"/>
          <w:szCs w:val="24"/>
        </w:rPr>
        <w:t xml:space="preserve">   Расчеты с подотчетными лицами осуществляются через банковские карты работников или через кассу учреждения.</w:t>
      </w:r>
    </w:p>
    <w:p w:rsidR="00404FE3" w:rsidRPr="00377EB5" w:rsidRDefault="00404FE3" w:rsidP="00D334F0">
      <w:pPr>
        <w:pStyle w:val="9"/>
        <w:shd w:val="clear" w:color="auto" w:fill="auto"/>
        <w:tabs>
          <w:tab w:val="left" w:pos="6237"/>
        </w:tabs>
        <w:spacing w:line="240" w:lineRule="auto"/>
        <w:ind w:left="20" w:right="20" w:firstLine="700"/>
        <w:rPr>
          <w:rStyle w:val="6"/>
          <w:color w:val="auto"/>
          <w:sz w:val="24"/>
          <w:szCs w:val="24"/>
        </w:rPr>
      </w:pPr>
      <w:r w:rsidRPr="00377EB5">
        <w:rPr>
          <w:rStyle w:val="6"/>
          <w:color w:val="auto"/>
          <w:sz w:val="24"/>
          <w:szCs w:val="24"/>
        </w:rPr>
        <w:t>Разрешительные документы, прилагаемые к расходному кассовому ордеру, погашаются кассиром путем штампа.</w:t>
      </w:r>
    </w:p>
    <w:p w:rsidR="00A30B84" w:rsidRPr="00377EB5" w:rsidRDefault="00A30B84" w:rsidP="00D334F0">
      <w:pPr>
        <w:tabs>
          <w:tab w:val="left" w:pos="6237"/>
        </w:tabs>
        <w:autoSpaceDE w:val="0"/>
        <w:autoSpaceDN w:val="0"/>
        <w:adjustRightInd w:val="0"/>
        <w:ind w:firstLine="540"/>
        <w:jc w:val="both"/>
        <w:outlineLvl w:val="2"/>
      </w:pPr>
      <w:r w:rsidRPr="00377EB5">
        <w:t xml:space="preserve">При выдаче наличных денежных средств из кассы под отчет нескольким лицам взамен индивидуальных Расходных кассовых ордеров </w:t>
      </w:r>
      <w:hyperlink r:id="rId208" w:history="1">
        <w:r w:rsidRPr="00377EB5">
          <w:t>(ф. 0310002)</w:t>
        </w:r>
      </w:hyperlink>
      <w:r w:rsidRPr="00377EB5">
        <w:t xml:space="preserve"> применяется </w:t>
      </w:r>
      <w:hyperlink r:id="rId209" w:history="1">
        <w:r w:rsidRPr="00377EB5">
          <w:t>Ведомость</w:t>
        </w:r>
      </w:hyperlink>
      <w:r w:rsidRPr="00377EB5">
        <w:t xml:space="preserve"> на выдачу денег из кассы подотчетным лицам, по форме, утвержденной Министерством финансов Российской Федерации.</w:t>
      </w:r>
    </w:p>
    <w:p w:rsidR="00932285" w:rsidRPr="00377EB5" w:rsidRDefault="009B400C" w:rsidP="009B400C">
      <w:pPr>
        <w:tabs>
          <w:tab w:val="left" w:pos="6237"/>
        </w:tabs>
        <w:autoSpaceDE w:val="0"/>
        <w:autoSpaceDN w:val="0"/>
        <w:adjustRightInd w:val="0"/>
        <w:jc w:val="both"/>
        <w:outlineLvl w:val="2"/>
      </w:pPr>
      <w:r>
        <w:rPr>
          <w:color w:val="000000"/>
          <w:shd w:val="clear" w:color="auto" w:fill="FFFFFF"/>
        </w:rPr>
        <w:t xml:space="preserve">8.2.9. </w:t>
      </w:r>
      <w:r w:rsidR="00932285" w:rsidRPr="00377EB5">
        <w:rPr>
          <w:color w:val="000000"/>
          <w:shd w:val="clear" w:color="auto" w:fill="FFFFFF"/>
        </w:rPr>
        <w:t xml:space="preserve">Записи в кассовой книге осуществляются </w:t>
      </w:r>
      <w:r w:rsidR="008146BC" w:rsidRPr="00377EB5">
        <w:rPr>
          <w:color w:val="000000"/>
          <w:shd w:val="clear" w:color="auto" w:fill="FFFFFF"/>
        </w:rPr>
        <w:t>бухгалтером</w:t>
      </w:r>
      <w:r w:rsidR="00932285" w:rsidRPr="00377EB5">
        <w:rPr>
          <w:color w:val="000000"/>
          <w:shd w:val="clear" w:color="auto" w:fill="FFFFFF"/>
        </w:rPr>
        <w:t xml:space="preserve"> по каждому приходному кассовому ордеру, расходному кассовому ордеру, оформленному соответственно на полученные, выданные наличные деньги (полное оприходование в кассу наличных денег).</w:t>
      </w:r>
      <w:bookmarkStart w:id="11" w:name="bssPhr43"/>
      <w:bookmarkStart w:id="12" w:name="ZAP2HR43HM"/>
      <w:bookmarkStart w:id="13" w:name="ZAP2N9M3J7"/>
      <w:bookmarkEnd w:id="11"/>
      <w:bookmarkEnd w:id="12"/>
      <w:bookmarkEnd w:id="13"/>
      <w:r w:rsidR="008146BC" w:rsidRPr="00377EB5">
        <w:rPr>
          <w:color w:val="000000"/>
          <w:shd w:val="clear" w:color="auto" w:fill="FFFFFF"/>
        </w:rPr>
        <w:t xml:space="preserve"> </w:t>
      </w:r>
      <w:r w:rsidR="00932285" w:rsidRPr="00377EB5">
        <w:rPr>
          <w:color w:val="000000"/>
          <w:shd w:val="clear" w:color="auto" w:fill="FFFFFF"/>
        </w:rPr>
        <w:t xml:space="preserve">В конце рабочего дня </w:t>
      </w:r>
      <w:r w:rsidR="00E37606" w:rsidRPr="00377EB5">
        <w:rPr>
          <w:color w:val="000000"/>
          <w:shd w:val="clear" w:color="auto" w:fill="FFFFFF"/>
        </w:rPr>
        <w:t xml:space="preserve"> бухгалтер</w:t>
      </w:r>
      <w:r w:rsidR="00932285" w:rsidRPr="00377EB5">
        <w:rPr>
          <w:color w:val="000000"/>
          <w:shd w:val="clear" w:color="auto" w:fill="FFFFFF"/>
        </w:rPr>
        <w:t xml:space="preserve"> сверяет данные, содержащиеся в кассовой книге, с данными кассовых документов, выводит в кассовой книге  сумму остатка наличных денег и проставляет подпись.</w:t>
      </w:r>
      <w:bookmarkStart w:id="14" w:name="bssPhr44"/>
      <w:bookmarkStart w:id="15" w:name="ZAP2F983GN"/>
      <w:bookmarkStart w:id="16" w:name="ZAP2KNQ3I8"/>
      <w:bookmarkEnd w:id="14"/>
      <w:bookmarkEnd w:id="15"/>
      <w:bookmarkEnd w:id="16"/>
      <w:r w:rsidR="00932285" w:rsidRPr="00377EB5">
        <w:rPr>
          <w:color w:val="000000"/>
          <w:shd w:val="clear" w:color="auto" w:fill="FFFFFF"/>
        </w:rPr>
        <w:t xml:space="preserve"> Записи в кассовой книге сверяются с данными кассовых документов главным бухгалтером или </w:t>
      </w:r>
      <w:r w:rsidR="00E37606" w:rsidRPr="00377EB5">
        <w:rPr>
          <w:color w:val="000000"/>
          <w:shd w:val="clear" w:color="auto" w:fill="FFFFFF"/>
        </w:rPr>
        <w:t xml:space="preserve">заместителем главного </w:t>
      </w:r>
      <w:r w:rsidR="00932285" w:rsidRPr="00377EB5">
        <w:rPr>
          <w:color w:val="000000"/>
          <w:shd w:val="clear" w:color="auto" w:fill="FFFFFF"/>
        </w:rPr>
        <w:t>бухгалтер</w:t>
      </w:r>
      <w:r w:rsidR="00E37606" w:rsidRPr="00377EB5">
        <w:rPr>
          <w:color w:val="000000"/>
          <w:shd w:val="clear" w:color="auto" w:fill="FFFFFF"/>
        </w:rPr>
        <w:t>а</w:t>
      </w:r>
      <w:r w:rsidR="00932285" w:rsidRPr="00377EB5">
        <w:rPr>
          <w:color w:val="000000"/>
          <w:shd w:val="clear" w:color="auto" w:fill="FFFFFF"/>
        </w:rPr>
        <w:t xml:space="preserve"> (при их отсутствии - руководителем) и подписываются лицом, проводившим указанную сверку.</w:t>
      </w:r>
    </w:p>
    <w:p w:rsidR="00E61138" w:rsidRPr="00377EB5" w:rsidRDefault="009B400C" w:rsidP="009B400C">
      <w:pPr>
        <w:pStyle w:val="2"/>
        <w:rPr>
          <w:rFonts w:ascii="Times New Roman" w:hAnsi="Times New Roman"/>
          <w:b w:val="0"/>
          <w:i w:val="0"/>
          <w:sz w:val="24"/>
          <w:szCs w:val="24"/>
        </w:rPr>
      </w:pPr>
      <w:bookmarkStart w:id="17" w:name="_ref_378457"/>
      <w:r>
        <w:rPr>
          <w:rFonts w:ascii="Times New Roman" w:hAnsi="Times New Roman"/>
          <w:b w:val="0"/>
          <w:i w:val="0"/>
          <w:sz w:val="24"/>
          <w:szCs w:val="24"/>
        </w:rPr>
        <w:t xml:space="preserve">8.2.10. </w:t>
      </w:r>
      <w:r w:rsidR="00E61138" w:rsidRPr="00377EB5">
        <w:rPr>
          <w:rFonts w:ascii="Times New Roman" w:hAnsi="Times New Roman"/>
          <w:b w:val="0"/>
          <w:i w:val="0"/>
          <w:sz w:val="24"/>
          <w:szCs w:val="24"/>
        </w:rPr>
        <w:t xml:space="preserve">Кассовая книга (ф. 0504514) оформляется на бумажном носителе с применением компьютерной программы </w:t>
      </w:r>
      <w:r w:rsidR="00E61138" w:rsidRPr="00377EB5">
        <w:rPr>
          <w:rFonts w:ascii="Times New Roman" w:hAnsi="Times New Roman"/>
          <w:b w:val="0"/>
          <w:i w:val="0"/>
          <w:sz w:val="24"/>
          <w:szCs w:val="24"/>
          <w:u w:val="single"/>
        </w:rPr>
        <w:t>1С</w:t>
      </w:r>
      <w:proofErr w:type="gramStart"/>
      <w:r w:rsidR="00E61138" w:rsidRPr="00377EB5">
        <w:rPr>
          <w:rFonts w:ascii="Times New Roman" w:hAnsi="Times New Roman"/>
          <w:b w:val="0"/>
          <w:i w:val="0"/>
          <w:color w:val="FF0000"/>
          <w:sz w:val="24"/>
          <w:szCs w:val="24"/>
          <w:u w:val="single"/>
        </w:rPr>
        <w:t> </w:t>
      </w:r>
      <w:r w:rsidR="00E61138" w:rsidRPr="00377EB5">
        <w:rPr>
          <w:rFonts w:ascii="Times New Roman" w:hAnsi="Times New Roman"/>
          <w:b w:val="0"/>
          <w:i w:val="0"/>
          <w:sz w:val="24"/>
          <w:szCs w:val="24"/>
        </w:rPr>
        <w:t>.</w:t>
      </w:r>
      <w:bookmarkEnd w:id="17"/>
      <w:proofErr w:type="gramEnd"/>
    </w:p>
    <w:p w:rsidR="00E61138" w:rsidRPr="00377EB5" w:rsidRDefault="00E61138" w:rsidP="00E61138">
      <w:pPr>
        <w:ind w:firstLine="720"/>
        <w:rPr>
          <w:i/>
        </w:rPr>
      </w:pPr>
      <w:r w:rsidRPr="00377EB5">
        <w:rPr>
          <w:i/>
        </w:rPr>
        <w:t xml:space="preserve">(Основание: </w:t>
      </w:r>
      <w:proofErr w:type="spellStart"/>
      <w:r w:rsidRPr="00377EB5">
        <w:rPr>
          <w:i/>
        </w:rPr>
        <w:t>пп</w:t>
      </w:r>
      <w:proofErr w:type="spellEnd"/>
      <w:r w:rsidRPr="00377EB5">
        <w:rPr>
          <w:i/>
        </w:rPr>
        <w:t>. 4.7 п. 4 Указания № 3210-У)</w:t>
      </w:r>
    </w:p>
    <w:p w:rsidR="00404FE3" w:rsidRPr="00377EB5" w:rsidRDefault="00404FE3" w:rsidP="00D334F0">
      <w:pPr>
        <w:pStyle w:val="9"/>
        <w:shd w:val="clear" w:color="auto" w:fill="auto"/>
        <w:tabs>
          <w:tab w:val="left" w:pos="6237"/>
        </w:tabs>
        <w:spacing w:line="240" w:lineRule="auto"/>
        <w:ind w:left="20" w:right="20" w:firstLine="700"/>
        <w:rPr>
          <w:rStyle w:val="6"/>
          <w:color w:val="auto"/>
          <w:sz w:val="24"/>
          <w:szCs w:val="24"/>
        </w:rPr>
      </w:pPr>
      <w:r w:rsidRPr="00377EB5">
        <w:rPr>
          <w:rStyle w:val="6"/>
          <w:color w:val="auto"/>
          <w:sz w:val="24"/>
          <w:szCs w:val="24"/>
        </w:rPr>
        <w:t xml:space="preserve">Кассовая книга шнуруется, нумеруется, опечатывается и подписывается директором </w:t>
      </w:r>
      <w:r w:rsidR="00E13927" w:rsidRPr="00377EB5">
        <w:rPr>
          <w:rStyle w:val="6"/>
          <w:color w:val="auto"/>
          <w:sz w:val="24"/>
          <w:szCs w:val="24"/>
        </w:rPr>
        <w:t>Учреждения</w:t>
      </w:r>
      <w:r w:rsidRPr="00377EB5">
        <w:rPr>
          <w:rStyle w:val="6"/>
          <w:color w:val="auto"/>
          <w:sz w:val="24"/>
          <w:szCs w:val="24"/>
        </w:rPr>
        <w:t xml:space="preserve"> и главным бухгалтером</w:t>
      </w:r>
      <w:r w:rsidR="00A63825" w:rsidRPr="00377EB5">
        <w:rPr>
          <w:rStyle w:val="6"/>
          <w:color w:val="auto"/>
          <w:sz w:val="24"/>
          <w:szCs w:val="24"/>
        </w:rPr>
        <w:t xml:space="preserve"> в конце </w:t>
      </w:r>
      <w:r w:rsidR="00F90E8A" w:rsidRPr="00377EB5">
        <w:rPr>
          <w:rStyle w:val="6"/>
          <w:color w:val="auto"/>
          <w:sz w:val="24"/>
          <w:szCs w:val="24"/>
        </w:rPr>
        <w:t>каждого месяца</w:t>
      </w:r>
      <w:r w:rsidR="00A63825" w:rsidRPr="00377EB5">
        <w:rPr>
          <w:rStyle w:val="6"/>
          <w:color w:val="auto"/>
          <w:sz w:val="24"/>
          <w:szCs w:val="24"/>
        </w:rPr>
        <w:t>.</w:t>
      </w:r>
    </w:p>
    <w:p w:rsidR="00CF5F4C" w:rsidRPr="00377EB5" w:rsidRDefault="00CF5F4C" w:rsidP="00CF5F4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      В составе денежных документов учитываются:</w:t>
      </w:r>
    </w:p>
    <w:p w:rsidR="00CF5F4C" w:rsidRPr="00377EB5" w:rsidRDefault="00CF5F4C" w:rsidP="00CF5F4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оплаченные талоны на ГСМ;</w:t>
      </w:r>
    </w:p>
    <w:p w:rsidR="00CF5F4C" w:rsidRPr="00377EB5" w:rsidRDefault="00CF5F4C" w:rsidP="00CF5F4C">
      <w:pPr>
        <w:pStyle w:val="ConsPlusNormal"/>
        <w:ind w:firstLine="540"/>
        <w:jc w:val="both"/>
        <w:rPr>
          <w:rFonts w:ascii="Times New Roman" w:hAnsi="Times New Roman" w:cs="Times New Roman"/>
          <w:sz w:val="24"/>
          <w:szCs w:val="24"/>
        </w:rPr>
      </w:pPr>
      <w:r w:rsidRPr="00377EB5">
        <w:rPr>
          <w:rFonts w:ascii="Times New Roman" w:hAnsi="Times New Roman" w:cs="Times New Roman"/>
          <w:i/>
          <w:iCs/>
          <w:sz w:val="24"/>
          <w:szCs w:val="24"/>
        </w:rPr>
        <w:t xml:space="preserve">(Основание: </w:t>
      </w:r>
      <w:hyperlink r:id="rId210"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i/>
            <w:iCs/>
            <w:sz w:val="24"/>
            <w:szCs w:val="24"/>
          </w:rPr>
          <w:t>п. 169</w:t>
        </w:r>
      </w:hyperlink>
      <w:r w:rsidRPr="00377EB5">
        <w:rPr>
          <w:rFonts w:ascii="Times New Roman" w:hAnsi="Times New Roman" w:cs="Times New Roman"/>
          <w:i/>
          <w:iCs/>
          <w:sz w:val="24"/>
          <w:szCs w:val="24"/>
        </w:rPr>
        <w:t xml:space="preserve"> Инструкции N 157н)</w:t>
      </w:r>
    </w:p>
    <w:p w:rsidR="00CF5F4C" w:rsidRPr="00377EB5" w:rsidRDefault="00CF5F4C" w:rsidP="00CF5F4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 Денежные документы принимаются в кассу учреждения и учитываются по фактической стоимости.</w:t>
      </w:r>
    </w:p>
    <w:p w:rsidR="00633F6E" w:rsidRPr="00377EB5" w:rsidRDefault="00CE65CC" w:rsidP="00834FA7">
      <w:pPr>
        <w:pStyle w:val="9"/>
        <w:shd w:val="clear" w:color="auto" w:fill="auto"/>
        <w:tabs>
          <w:tab w:val="left" w:pos="6237"/>
        </w:tabs>
        <w:spacing w:after="244" w:line="240" w:lineRule="auto"/>
        <w:ind w:left="20" w:firstLine="700"/>
        <w:jc w:val="left"/>
        <w:rPr>
          <w:rStyle w:val="6"/>
          <w:b/>
          <w:color w:val="FF00FF"/>
          <w:sz w:val="24"/>
          <w:szCs w:val="24"/>
        </w:rPr>
      </w:pPr>
      <w:r w:rsidRPr="00377EB5">
        <w:rPr>
          <w:rStyle w:val="6"/>
          <w:color w:val="auto"/>
          <w:sz w:val="24"/>
          <w:szCs w:val="24"/>
        </w:rPr>
        <w:t>Ежеквартально в</w:t>
      </w:r>
      <w:r w:rsidR="00404FE3" w:rsidRPr="00377EB5">
        <w:rPr>
          <w:rStyle w:val="6"/>
          <w:color w:val="auto"/>
          <w:sz w:val="24"/>
          <w:szCs w:val="24"/>
        </w:rPr>
        <w:t xml:space="preserve"> кассе проводится ревизия наличных денежных средств</w:t>
      </w:r>
      <w:r w:rsidR="00664228" w:rsidRPr="00377EB5">
        <w:rPr>
          <w:rStyle w:val="6"/>
          <w:color w:val="auto"/>
          <w:sz w:val="24"/>
          <w:szCs w:val="24"/>
        </w:rPr>
        <w:t>.</w:t>
      </w:r>
      <w:r w:rsidR="0047484F" w:rsidRPr="00377EB5">
        <w:rPr>
          <w:rStyle w:val="6"/>
          <w:color w:val="auto"/>
          <w:sz w:val="24"/>
          <w:szCs w:val="24"/>
        </w:rPr>
        <w:t xml:space="preserve"> </w:t>
      </w:r>
    </w:p>
    <w:p w:rsidR="00A30B84" w:rsidRPr="00377EB5" w:rsidRDefault="008842BF" w:rsidP="008842BF">
      <w:pPr>
        <w:pStyle w:val="9"/>
        <w:shd w:val="clear" w:color="auto" w:fill="auto"/>
        <w:tabs>
          <w:tab w:val="left" w:pos="6237"/>
        </w:tabs>
        <w:spacing w:after="244" w:line="240" w:lineRule="auto"/>
        <w:ind w:left="20" w:firstLine="0"/>
        <w:rPr>
          <w:sz w:val="24"/>
          <w:szCs w:val="24"/>
        </w:rPr>
      </w:pPr>
      <w:r w:rsidRPr="00377EB5">
        <w:rPr>
          <w:sz w:val="24"/>
          <w:szCs w:val="24"/>
        </w:rPr>
        <w:t>8.</w:t>
      </w:r>
      <w:r w:rsidR="009B400C">
        <w:rPr>
          <w:sz w:val="24"/>
          <w:szCs w:val="24"/>
        </w:rPr>
        <w:t>3</w:t>
      </w:r>
      <w:r w:rsidRPr="00377EB5">
        <w:rPr>
          <w:sz w:val="24"/>
          <w:szCs w:val="24"/>
        </w:rPr>
        <w:t xml:space="preserve">. </w:t>
      </w:r>
      <w:r w:rsidR="00A30B84" w:rsidRPr="00377EB5">
        <w:rPr>
          <w:sz w:val="24"/>
          <w:szCs w:val="24"/>
        </w:rPr>
        <w:t>Учет денежных документов Учреждением ведется по их видам в Ка</w:t>
      </w:r>
      <w:r w:rsidR="00E13927" w:rsidRPr="00377EB5">
        <w:rPr>
          <w:sz w:val="24"/>
          <w:szCs w:val="24"/>
        </w:rPr>
        <w:t xml:space="preserve">рточке учета средств и расчетов. К денежным документам относятся </w:t>
      </w:r>
      <w:r w:rsidR="009775E0" w:rsidRPr="00377EB5">
        <w:rPr>
          <w:sz w:val="24"/>
          <w:szCs w:val="24"/>
        </w:rPr>
        <w:t>талоны на бензин путевки оздоровительные</w:t>
      </w:r>
      <w:r w:rsidR="00C339B1" w:rsidRPr="00377EB5">
        <w:rPr>
          <w:sz w:val="24"/>
          <w:szCs w:val="24"/>
        </w:rPr>
        <w:t>,</w:t>
      </w:r>
      <w:r w:rsidR="00E13927" w:rsidRPr="00377EB5">
        <w:rPr>
          <w:sz w:val="24"/>
          <w:szCs w:val="24"/>
        </w:rPr>
        <w:t xml:space="preserve"> </w:t>
      </w:r>
      <w:r w:rsidR="00A30B84" w:rsidRPr="00377EB5">
        <w:rPr>
          <w:sz w:val="24"/>
          <w:szCs w:val="24"/>
        </w:rPr>
        <w:t>документы хранятся в кассе учреждения.</w:t>
      </w:r>
    </w:p>
    <w:p w:rsidR="00A30B84" w:rsidRPr="00377EB5" w:rsidRDefault="009B400C" w:rsidP="009B400C">
      <w:pPr>
        <w:tabs>
          <w:tab w:val="left" w:pos="6237"/>
        </w:tabs>
        <w:autoSpaceDE w:val="0"/>
        <w:autoSpaceDN w:val="0"/>
        <w:adjustRightInd w:val="0"/>
        <w:jc w:val="both"/>
        <w:outlineLvl w:val="2"/>
      </w:pPr>
      <w:r>
        <w:t xml:space="preserve">8.3.1. </w:t>
      </w:r>
      <w:r w:rsidR="00A30B84" w:rsidRPr="00377EB5">
        <w:t xml:space="preserve">Прием в кассу и выдача из кассы таких документов оформляются Приходными кассовыми ордерами </w:t>
      </w:r>
      <w:hyperlink r:id="rId211" w:history="1">
        <w:r w:rsidR="00A30B84" w:rsidRPr="00377EB5">
          <w:t>(ф. 0310001)</w:t>
        </w:r>
      </w:hyperlink>
      <w:r w:rsidR="00A30B84" w:rsidRPr="00377EB5">
        <w:t xml:space="preserve"> и Расходными кассовыми ордерами </w:t>
      </w:r>
      <w:hyperlink r:id="rId212" w:history="1">
        <w:r w:rsidR="00A30B84" w:rsidRPr="00377EB5">
          <w:t>(ф. 0310002)</w:t>
        </w:r>
      </w:hyperlink>
      <w:r w:rsidR="00A30B84" w:rsidRPr="00377EB5">
        <w:t xml:space="preserve"> с оформлением на них записи "Фондовый".</w:t>
      </w:r>
    </w:p>
    <w:p w:rsidR="00A30B84" w:rsidRPr="00377EB5" w:rsidRDefault="00A30B84" w:rsidP="00D334F0">
      <w:pPr>
        <w:tabs>
          <w:tab w:val="left" w:pos="6237"/>
        </w:tabs>
        <w:autoSpaceDE w:val="0"/>
        <w:autoSpaceDN w:val="0"/>
        <w:adjustRightInd w:val="0"/>
        <w:ind w:firstLine="540"/>
        <w:jc w:val="both"/>
        <w:outlineLvl w:val="2"/>
      </w:pPr>
      <w:r w:rsidRPr="00377EB5">
        <w:t>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A30B84" w:rsidRPr="00377EB5" w:rsidRDefault="009B400C" w:rsidP="009B400C">
      <w:pPr>
        <w:tabs>
          <w:tab w:val="left" w:pos="6237"/>
        </w:tabs>
        <w:autoSpaceDE w:val="0"/>
        <w:autoSpaceDN w:val="0"/>
        <w:adjustRightInd w:val="0"/>
        <w:jc w:val="both"/>
        <w:outlineLvl w:val="2"/>
      </w:pPr>
      <w:r>
        <w:t xml:space="preserve">8.3.2. </w:t>
      </w:r>
      <w:r w:rsidR="00A30B84" w:rsidRPr="00377EB5">
        <w:t>Учет операций с денежными документами ведется на отдельных листах Кассовой книги учреждения с проставлением на них записи "Фондовый".</w:t>
      </w:r>
    </w:p>
    <w:p w:rsidR="00085CEE" w:rsidRPr="00377EB5" w:rsidRDefault="00085CEE" w:rsidP="00085CEE">
      <w:pPr>
        <w:pStyle w:val="21"/>
        <w:tabs>
          <w:tab w:val="left" w:pos="567"/>
        </w:tabs>
        <w:rPr>
          <w:rFonts w:ascii="Times New Roman" w:hAnsi="Times New Roman"/>
        </w:rPr>
      </w:pPr>
      <w:r w:rsidRPr="00377EB5">
        <w:rPr>
          <w:rFonts w:ascii="Times New Roman" w:hAnsi="Times New Roman"/>
        </w:rPr>
        <w:t>Установить следующие нормативы:</w:t>
      </w:r>
    </w:p>
    <w:p w:rsidR="00085CEE" w:rsidRPr="00377EB5" w:rsidRDefault="00085CEE" w:rsidP="003A6527">
      <w:pPr>
        <w:pStyle w:val="21"/>
        <w:numPr>
          <w:ilvl w:val="0"/>
          <w:numId w:val="4"/>
        </w:numPr>
        <w:tabs>
          <w:tab w:val="left" w:pos="567"/>
        </w:tabs>
        <w:rPr>
          <w:rFonts w:ascii="Times New Roman" w:hAnsi="Times New Roman"/>
        </w:rPr>
      </w:pPr>
      <w:r w:rsidRPr="00377EB5">
        <w:rPr>
          <w:rFonts w:ascii="Times New Roman" w:hAnsi="Times New Roman"/>
        </w:rPr>
        <w:t>лимит остатков денежных сре</w:t>
      </w:r>
      <w:proofErr w:type="gramStart"/>
      <w:r w:rsidRPr="00377EB5">
        <w:rPr>
          <w:rFonts w:ascii="Times New Roman" w:hAnsi="Times New Roman"/>
        </w:rPr>
        <w:t>дств в к</w:t>
      </w:r>
      <w:proofErr w:type="gramEnd"/>
      <w:r w:rsidRPr="00377EB5">
        <w:rPr>
          <w:rFonts w:ascii="Times New Roman" w:hAnsi="Times New Roman"/>
        </w:rPr>
        <w:t>ассе   Учреждения определяет</w:t>
      </w:r>
      <w:r w:rsidR="00990E8A" w:rsidRPr="00377EB5">
        <w:rPr>
          <w:rFonts w:ascii="Times New Roman" w:hAnsi="Times New Roman"/>
        </w:rPr>
        <w:t xml:space="preserve">  приказом по учреждению</w:t>
      </w:r>
      <w:r w:rsidRPr="00377EB5">
        <w:rPr>
          <w:rFonts w:ascii="Times New Roman" w:hAnsi="Times New Roman"/>
        </w:rPr>
        <w:t>.</w:t>
      </w:r>
    </w:p>
    <w:p w:rsidR="00085CEE" w:rsidRPr="00377EB5" w:rsidRDefault="00085CEE" w:rsidP="003A6527">
      <w:pPr>
        <w:pStyle w:val="21"/>
        <w:numPr>
          <w:ilvl w:val="0"/>
          <w:numId w:val="4"/>
        </w:numPr>
        <w:tabs>
          <w:tab w:val="left" w:pos="1276"/>
        </w:tabs>
        <w:rPr>
          <w:rFonts w:ascii="Times New Roman" w:hAnsi="Times New Roman"/>
        </w:rPr>
      </w:pPr>
      <w:r w:rsidRPr="00377EB5">
        <w:rPr>
          <w:rFonts w:ascii="Times New Roman" w:hAnsi="Times New Roman"/>
        </w:rPr>
        <w:t xml:space="preserve">лимит выдачи наличных денежных средств под отчет работникам учреждения для осуществления закупок  товаров, работ и услуг определен в размере </w:t>
      </w:r>
      <w:r w:rsidR="00C94967" w:rsidRPr="00377EB5">
        <w:rPr>
          <w:rFonts w:ascii="Times New Roman" w:hAnsi="Times New Roman"/>
          <w:b/>
        </w:rPr>
        <w:t>100</w:t>
      </w:r>
      <w:r w:rsidR="00C94967" w:rsidRPr="00377EB5">
        <w:rPr>
          <w:rFonts w:ascii="Times New Roman" w:hAnsi="Times New Roman"/>
        </w:rPr>
        <w:t xml:space="preserve"> </w:t>
      </w:r>
      <w:r w:rsidRPr="00377EB5">
        <w:rPr>
          <w:rFonts w:ascii="Times New Roman" w:hAnsi="Times New Roman"/>
          <w:b/>
        </w:rPr>
        <w:t>000</w:t>
      </w:r>
      <w:r w:rsidRPr="00377EB5">
        <w:rPr>
          <w:rFonts w:ascii="Times New Roman" w:hAnsi="Times New Roman"/>
        </w:rPr>
        <w:t xml:space="preserve"> руб.  </w:t>
      </w:r>
    </w:p>
    <w:p w:rsidR="00085CEE" w:rsidRPr="00377EB5" w:rsidRDefault="00085CEE" w:rsidP="00085CEE">
      <w:pPr>
        <w:pStyle w:val="21"/>
        <w:tabs>
          <w:tab w:val="left" w:pos="1276"/>
        </w:tabs>
        <w:ind w:left="1320" w:firstLine="0"/>
        <w:rPr>
          <w:rFonts w:ascii="Times New Roman" w:hAnsi="Times New Roman"/>
          <w:b/>
        </w:rPr>
      </w:pPr>
      <w:r w:rsidRPr="00377EB5">
        <w:rPr>
          <w:rFonts w:ascii="Times New Roman" w:hAnsi="Times New Roman"/>
        </w:rPr>
        <w:t xml:space="preserve">Наделить сотрудников правом получать наличные денежные средства под отчет и осуществлять хозяйственные расходы за </w:t>
      </w:r>
      <w:r w:rsidRPr="003920B9">
        <w:rPr>
          <w:rFonts w:ascii="Times New Roman" w:hAnsi="Times New Roman"/>
        </w:rPr>
        <w:t>счет собственных средств</w:t>
      </w:r>
      <w:r w:rsidRPr="00377EB5">
        <w:rPr>
          <w:rFonts w:ascii="Times New Roman" w:hAnsi="Times New Roman"/>
        </w:rPr>
        <w:t xml:space="preserve"> </w:t>
      </w:r>
      <w:r w:rsidR="003920B9" w:rsidRPr="004A4E72">
        <w:rPr>
          <w:rFonts w:ascii="Times New Roman" w:hAnsi="Times New Roman"/>
        </w:rPr>
        <w:t xml:space="preserve">и </w:t>
      </w:r>
      <w:proofErr w:type="gramStart"/>
      <w:r w:rsidR="003920B9" w:rsidRPr="004A4E72">
        <w:rPr>
          <w:rFonts w:ascii="Times New Roman" w:hAnsi="Times New Roman"/>
        </w:rPr>
        <w:t>средств</w:t>
      </w:r>
      <w:proofErr w:type="gramEnd"/>
      <w:r w:rsidR="003920B9" w:rsidRPr="004A4E72">
        <w:rPr>
          <w:rFonts w:ascii="Times New Roman" w:hAnsi="Times New Roman"/>
        </w:rPr>
        <w:t xml:space="preserve"> выделенных на выполнение государственного задания</w:t>
      </w:r>
      <w:r w:rsidR="003920B9">
        <w:rPr>
          <w:rFonts w:ascii="Times New Roman" w:hAnsi="Times New Roman"/>
        </w:rPr>
        <w:t xml:space="preserve"> </w:t>
      </w:r>
      <w:r w:rsidRPr="00377EB5">
        <w:rPr>
          <w:rFonts w:ascii="Times New Roman" w:hAnsi="Times New Roman"/>
        </w:rPr>
        <w:t xml:space="preserve">с приложением авансового отчета и документов, подтверждающих факт расходов, с последующей компенсацией понесенных расходов на основании </w:t>
      </w:r>
      <w:r w:rsidR="003920B9">
        <w:rPr>
          <w:rFonts w:ascii="Times New Roman" w:hAnsi="Times New Roman"/>
        </w:rPr>
        <w:t>заявления или</w:t>
      </w:r>
      <w:r w:rsidR="00FE1820" w:rsidRPr="00377EB5">
        <w:rPr>
          <w:rFonts w:ascii="Times New Roman" w:hAnsi="Times New Roman"/>
        </w:rPr>
        <w:t xml:space="preserve"> </w:t>
      </w:r>
      <w:r w:rsidRPr="00377EB5">
        <w:rPr>
          <w:rFonts w:ascii="Times New Roman" w:hAnsi="Times New Roman"/>
        </w:rPr>
        <w:t>приказа директора</w:t>
      </w:r>
      <w:r w:rsidRPr="00377EB5">
        <w:rPr>
          <w:rFonts w:ascii="Times New Roman" w:hAnsi="Times New Roman"/>
          <w:b/>
        </w:rPr>
        <w:t>.</w:t>
      </w:r>
    </w:p>
    <w:p w:rsidR="00CF5F4C" w:rsidRPr="00377EB5" w:rsidRDefault="00085CEE" w:rsidP="003A6527">
      <w:pPr>
        <w:pStyle w:val="21"/>
        <w:numPr>
          <w:ilvl w:val="0"/>
          <w:numId w:val="5"/>
        </w:numPr>
        <w:tabs>
          <w:tab w:val="left" w:pos="1276"/>
        </w:tabs>
        <w:ind w:left="1701"/>
        <w:rPr>
          <w:rFonts w:ascii="Times New Roman" w:hAnsi="Times New Roman"/>
        </w:rPr>
      </w:pPr>
      <w:r w:rsidRPr="00377EB5">
        <w:rPr>
          <w:rFonts w:ascii="Times New Roman" w:hAnsi="Times New Roman"/>
        </w:rPr>
        <w:t xml:space="preserve">При направлении работников в служебные командировки, связанные с основной деятельностью, им возмещаются следующие затраты:    </w:t>
      </w:r>
      <w:r w:rsidRPr="00377EB5">
        <w:rPr>
          <w:rFonts w:ascii="Times New Roman" w:hAnsi="Times New Roman"/>
        </w:rPr>
        <w:br/>
        <w:t xml:space="preserve">суточные по России </w:t>
      </w:r>
      <w:r w:rsidR="003920B9">
        <w:rPr>
          <w:rFonts w:ascii="Times New Roman" w:hAnsi="Times New Roman"/>
        </w:rPr>
        <w:t>–</w:t>
      </w:r>
      <w:r w:rsidRPr="00377EB5">
        <w:rPr>
          <w:rFonts w:ascii="Times New Roman" w:hAnsi="Times New Roman"/>
        </w:rPr>
        <w:t xml:space="preserve"> 100</w:t>
      </w:r>
      <w:r w:rsidR="003920B9">
        <w:rPr>
          <w:rFonts w:ascii="Times New Roman" w:hAnsi="Times New Roman"/>
        </w:rPr>
        <w:t>,00</w:t>
      </w:r>
      <w:r w:rsidRPr="00377EB5">
        <w:rPr>
          <w:rFonts w:ascii="Times New Roman" w:hAnsi="Times New Roman"/>
        </w:rPr>
        <w:t xml:space="preserve"> руб. в сутки на каждого сотрудника за счет субсидии на выполнение государственного  задания</w:t>
      </w:r>
      <w:r w:rsidR="00E90FBA" w:rsidRPr="00377EB5">
        <w:rPr>
          <w:rFonts w:ascii="Times New Roman" w:hAnsi="Times New Roman"/>
        </w:rPr>
        <w:t xml:space="preserve"> (300,0</w:t>
      </w:r>
      <w:r w:rsidR="003920B9">
        <w:rPr>
          <w:rFonts w:ascii="Times New Roman" w:hAnsi="Times New Roman"/>
        </w:rPr>
        <w:t>0</w:t>
      </w:r>
      <w:r w:rsidR="00E90FBA" w:rsidRPr="00377EB5">
        <w:rPr>
          <w:rFonts w:ascii="Times New Roman" w:hAnsi="Times New Roman"/>
        </w:rPr>
        <w:t xml:space="preserve"> руб</w:t>
      </w:r>
      <w:r w:rsidR="003920B9">
        <w:rPr>
          <w:rFonts w:ascii="Times New Roman" w:hAnsi="Times New Roman"/>
        </w:rPr>
        <w:t>.</w:t>
      </w:r>
      <w:r w:rsidR="00E90FBA" w:rsidRPr="00377EB5">
        <w:rPr>
          <w:rFonts w:ascii="Times New Roman" w:hAnsi="Times New Roman"/>
        </w:rPr>
        <w:t xml:space="preserve"> в г</w:t>
      </w:r>
      <w:proofErr w:type="gramStart"/>
      <w:r w:rsidR="00E90FBA" w:rsidRPr="00377EB5">
        <w:rPr>
          <w:rFonts w:ascii="Times New Roman" w:hAnsi="Times New Roman"/>
        </w:rPr>
        <w:t>.М</w:t>
      </w:r>
      <w:proofErr w:type="gramEnd"/>
      <w:r w:rsidR="00E90FBA" w:rsidRPr="00377EB5">
        <w:rPr>
          <w:rFonts w:ascii="Times New Roman" w:hAnsi="Times New Roman"/>
        </w:rPr>
        <w:t>осква и г.Санкт-Петербург</w:t>
      </w:r>
      <w:r w:rsidR="003920B9">
        <w:rPr>
          <w:rFonts w:ascii="Times New Roman" w:hAnsi="Times New Roman"/>
        </w:rPr>
        <w:t>)</w:t>
      </w:r>
    </w:p>
    <w:p w:rsidR="00CF5F4C" w:rsidRPr="00377EB5" w:rsidRDefault="00AE2CE7" w:rsidP="003A6527">
      <w:pPr>
        <w:pStyle w:val="21"/>
        <w:numPr>
          <w:ilvl w:val="0"/>
          <w:numId w:val="5"/>
        </w:numPr>
        <w:tabs>
          <w:tab w:val="left" w:pos="1276"/>
        </w:tabs>
        <w:ind w:left="1701"/>
      </w:pPr>
      <w:r w:rsidRPr="00377EB5">
        <w:t>суточные расходы  выплачиваются</w:t>
      </w:r>
      <w:r w:rsidR="00175E5D" w:rsidRPr="00377EB5">
        <w:t xml:space="preserve"> в размере </w:t>
      </w:r>
      <w:r w:rsidR="005C1ABD" w:rsidRPr="00377EB5">
        <w:t>до 4</w:t>
      </w:r>
      <w:r w:rsidR="00175E5D" w:rsidRPr="00377EB5">
        <w:t>00,0</w:t>
      </w:r>
      <w:r w:rsidR="003920B9">
        <w:t>0</w:t>
      </w:r>
      <w:r w:rsidR="00175E5D" w:rsidRPr="00377EB5">
        <w:t xml:space="preserve"> руб</w:t>
      </w:r>
      <w:r w:rsidR="003920B9">
        <w:t>.</w:t>
      </w:r>
      <w:r w:rsidRPr="00377EB5">
        <w:t xml:space="preserve"> при наличии средств от  приносящей доход деятельности на момент командировки, по решению директора и  их размер может быть </w:t>
      </w:r>
      <w:r w:rsidR="005C1ABD" w:rsidRPr="00377EB5">
        <w:t xml:space="preserve">как </w:t>
      </w:r>
      <w:proofErr w:type="gramStart"/>
      <w:r w:rsidRPr="00377EB5">
        <w:t>увеличен</w:t>
      </w:r>
      <w:proofErr w:type="gramEnd"/>
      <w:r w:rsidR="005C1ABD" w:rsidRPr="00377EB5">
        <w:t xml:space="preserve"> так и уменьшен</w:t>
      </w:r>
      <w:r w:rsidRPr="00377EB5">
        <w:t>.</w:t>
      </w:r>
    </w:p>
    <w:p w:rsidR="00085CEE" w:rsidRPr="00377EB5" w:rsidRDefault="00085CEE" w:rsidP="003A6527">
      <w:pPr>
        <w:pStyle w:val="21"/>
        <w:numPr>
          <w:ilvl w:val="0"/>
          <w:numId w:val="5"/>
        </w:numPr>
        <w:tabs>
          <w:tab w:val="left" w:pos="1276"/>
        </w:tabs>
        <w:ind w:left="1701"/>
        <w:rPr>
          <w:rFonts w:ascii="Times New Roman" w:hAnsi="Times New Roman"/>
        </w:rPr>
      </w:pPr>
      <w:r w:rsidRPr="00377EB5">
        <w:rPr>
          <w:rFonts w:ascii="Times New Roman" w:hAnsi="Times New Roman"/>
        </w:rPr>
        <w:t>суточные в иностранной валюте – в размерах, определенных Правительством РФ,</w:t>
      </w:r>
    </w:p>
    <w:p w:rsidR="00085CEE" w:rsidRPr="00377EB5" w:rsidRDefault="00E90FBA" w:rsidP="003A6527">
      <w:pPr>
        <w:pStyle w:val="21"/>
        <w:numPr>
          <w:ilvl w:val="0"/>
          <w:numId w:val="5"/>
        </w:numPr>
        <w:tabs>
          <w:tab w:val="left" w:pos="1276"/>
        </w:tabs>
        <w:ind w:left="1701"/>
        <w:rPr>
          <w:rFonts w:ascii="Times New Roman" w:hAnsi="Times New Roman"/>
        </w:rPr>
      </w:pPr>
      <w:r w:rsidRPr="00377EB5">
        <w:rPr>
          <w:rFonts w:ascii="Times New Roman" w:hAnsi="Times New Roman"/>
        </w:rPr>
        <w:t>расходы по найму жилого помещения – в размере фактических расходов, подтвержденных соответствующими документами, но</w:t>
      </w:r>
      <w:r w:rsidR="003920B9">
        <w:rPr>
          <w:rFonts w:ascii="Times New Roman" w:hAnsi="Times New Roman"/>
        </w:rPr>
        <w:t xml:space="preserve"> </w:t>
      </w:r>
      <w:r w:rsidRPr="00377EB5">
        <w:rPr>
          <w:rFonts w:ascii="Times New Roman" w:hAnsi="Times New Roman"/>
        </w:rPr>
        <w:t>не более стоимости (одноместного) номера (Постановление Совета министров Республики Крым №624 от 26.12.2015г.).</w:t>
      </w:r>
      <w:r w:rsidR="00085CEE" w:rsidRPr="00377EB5">
        <w:rPr>
          <w:rFonts w:ascii="Times New Roman" w:hAnsi="Times New Roman"/>
        </w:rPr>
        <w:t xml:space="preserve"> </w:t>
      </w:r>
    </w:p>
    <w:p w:rsidR="00085CEE" w:rsidRPr="00377EB5" w:rsidRDefault="00085CEE" w:rsidP="003A6527">
      <w:pPr>
        <w:pStyle w:val="21"/>
        <w:numPr>
          <w:ilvl w:val="0"/>
          <w:numId w:val="5"/>
        </w:numPr>
        <w:tabs>
          <w:tab w:val="left" w:pos="1276"/>
        </w:tabs>
        <w:ind w:left="1701"/>
        <w:rPr>
          <w:rFonts w:ascii="Times New Roman" w:hAnsi="Times New Roman"/>
        </w:rPr>
      </w:pPr>
      <w:r w:rsidRPr="00377EB5">
        <w:rPr>
          <w:rFonts w:ascii="Times New Roman" w:hAnsi="Times New Roman"/>
        </w:rPr>
        <w:t xml:space="preserve">затраты по найму жилого помещения при  нахождении в командировках, связанных с основной </w:t>
      </w:r>
      <w:r w:rsidRPr="00377EB5">
        <w:rPr>
          <w:rFonts w:ascii="Times New Roman" w:hAnsi="Times New Roman"/>
        </w:rPr>
        <w:br/>
        <w:t xml:space="preserve">деятельностью учреждения, без представления  счетов гостиниц - в размере 12  руб. </w:t>
      </w:r>
      <w:r w:rsidR="003920B9">
        <w:rPr>
          <w:rFonts w:ascii="Times New Roman" w:hAnsi="Times New Roman"/>
        </w:rPr>
        <w:t xml:space="preserve">00 коп. </w:t>
      </w:r>
      <w:r w:rsidRPr="00377EB5">
        <w:rPr>
          <w:rFonts w:ascii="Times New Roman" w:hAnsi="Times New Roman"/>
        </w:rPr>
        <w:t xml:space="preserve">в сутки за   счет субсидии и только по решению   руководителя  (при командировках, связанных с осуществлением коммерческой деятельности, возмещение осуществляется в тех же размерах за счет внебюджетных источников);       </w:t>
      </w:r>
    </w:p>
    <w:p w:rsidR="006622A8" w:rsidRPr="00377EB5" w:rsidRDefault="00085CEE" w:rsidP="003A6527">
      <w:pPr>
        <w:pStyle w:val="21"/>
        <w:numPr>
          <w:ilvl w:val="0"/>
          <w:numId w:val="5"/>
        </w:numPr>
        <w:tabs>
          <w:tab w:val="left" w:pos="1276"/>
        </w:tabs>
        <w:ind w:left="1701"/>
        <w:rPr>
          <w:rFonts w:ascii="Times New Roman" w:hAnsi="Times New Roman"/>
        </w:rPr>
      </w:pPr>
      <w:r w:rsidRPr="00377EB5">
        <w:rPr>
          <w:rFonts w:ascii="Times New Roman" w:hAnsi="Times New Roman"/>
        </w:rPr>
        <w:t xml:space="preserve">затраты на проезд к месту командировки и  обратно - в размере фактических расходов на   покупку железнодорожных, авиа или автобусных билетов, исходя из следующих тарифов: </w:t>
      </w:r>
    </w:p>
    <w:p w:rsidR="006622A8" w:rsidRPr="00377EB5" w:rsidRDefault="006622A8" w:rsidP="003A6527">
      <w:pPr>
        <w:pStyle w:val="21"/>
        <w:numPr>
          <w:ilvl w:val="0"/>
          <w:numId w:val="5"/>
        </w:numPr>
        <w:tabs>
          <w:tab w:val="left" w:pos="1276"/>
        </w:tabs>
        <w:ind w:left="1701"/>
        <w:rPr>
          <w:rFonts w:ascii="Times New Roman" w:hAnsi="Times New Roman"/>
        </w:rPr>
      </w:pPr>
      <w:r w:rsidRPr="00377EB5">
        <w:rPr>
          <w:rFonts w:ascii="Times New Roman" w:hAnsi="Times New Roman"/>
        </w:rPr>
        <w:t>авиабилет (эконом-класс),</w:t>
      </w:r>
    </w:p>
    <w:p w:rsidR="006622A8" w:rsidRPr="00377EB5" w:rsidRDefault="00085CEE" w:rsidP="003A6527">
      <w:pPr>
        <w:pStyle w:val="21"/>
        <w:numPr>
          <w:ilvl w:val="0"/>
          <w:numId w:val="5"/>
        </w:numPr>
        <w:tabs>
          <w:tab w:val="left" w:pos="1276"/>
        </w:tabs>
        <w:ind w:left="1701"/>
        <w:rPr>
          <w:rFonts w:ascii="Times New Roman" w:hAnsi="Times New Roman"/>
        </w:rPr>
      </w:pPr>
      <w:r w:rsidRPr="00377EB5">
        <w:rPr>
          <w:rFonts w:ascii="Times New Roman" w:hAnsi="Times New Roman"/>
        </w:rPr>
        <w:t>купейный</w:t>
      </w:r>
      <w:r w:rsidR="006622A8" w:rsidRPr="00377EB5">
        <w:rPr>
          <w:rFonts w:ascii="Times New Roman" w:hAnsi="Times New Roman"/>
        </w:rPr>
        <w:t xml:space="preserve"> вагон (эконом-класс).</w:t>
      </w:r>
    </w:p>
    <w:p w:rsidR="003A0A15" w:rsidRPr="00377EB5" w:rsidRDefault="003A0A15" w:rsidP="003A6527">
      <w:pPr>
        <w:pStyle w:val="21"/>
        <w:numPr>
          <w:ilvl w:val="0"/>
          <w:numId w:val="5"/>
        </w:numPr>
        <w:tabs>
          <w:tab w:val="left" w:pos="1276"/>
        </w:tabs>
        <w:ind w:left="1701"/>
        <w:rPr>
          <w:rFonts w:ascii="Times New Roman" w:hAnsi="Times New Roman"/>
        </w:rPr>
      </w:pPr>
      <w:r w:rsidRPr="00377EB5">
        <w:rPr>
          <w:rFonts w:ascii="Times New Roman" w:hAnsi="Times New Roman"/>
        </w:rPr>
        <w:t>затраты на проезд к месту командировки и  обратно в автобусах, метрополитене, железнодорожном экспрессе.</w:t>
      </w:r>
    </w:p>
    <w:p w:rsidR="00145CEB" w:rsidRDefault="00104848" w:rsidP="00104848">
      <w:pPr>
        <w:pStyle w:val="21"/>
        <w:tabs>
          <w:tab w:val="left" w:pos="1276"/>
        </w:tabs>
        <w:ind w:firstLine="0"/>
        <w:rPr>
          <w:rFonts w:ascii="Times New Roman" w:hAnsi="Times New Roman"/>
          <w:sz w:val="28"/>
          <w:szCs w:val="28"/>
        </w:rPr>
      </w:pPr>
      <w:r w:rsidRPr="00133DF1">
        <w:rPr>
          <w:rFonts w:ascii="Times New Roman" w:hAnsi="Times New Roman"/>
          <w:sz w:val="28"/>
          <w:szCs w:val="28"/>
        </w:rPr>
        <w:t xml:space="preserve">  </w:t>
      </w:r>
    </w:p>
    <w:p w:rsidR="002E4987" w:rsidRPr="00377EB5" w:rsidRDefault="002E4987" w:rsidP="002F44E7">
      <w:pPr>
        <w:pStyle w:val="af8"/>
        <w:ind w:firstLine="709"/>
        <w:jc w:val="both"/>
      </w:pPr>
    </w:p>
    <w:p w:rsidR="00481801" w:rsidRPr="00742483" w:rsidRDefault="00481801" w:rsidP="00481801">
      <w:pPr>
        <w:pStyle w:val="aa"/>
        <w:tabs>
          <w:tab w:val="left" w:pos="6237"/>
        </w:tabs>
        <w:rPr>
          <w:rFonts w:ascii="Times New Roman" w:hAnsi="Times New Roman"/>
          <w:b/>
          <w:sz w:val="28"/>
          <w:szCs w:val="28"/>
        </w:rPr>
      </w:pPr>
      <w:r>
        <w:rPr>
          <w:rFonts w:ascii="Times New Roman" w:hAnsi="Times New Roman"/>
          <w:b/>
          <w:sz w:val="28"/>
          <w:szCs w:val="28"/>
        </w:rPr>
        <w:t>9</w:t>
      </w:r>
      <w:r w:rsidRPr="00742483">
        <w:rPr>
          <w:rFonts w:ascii="Times New Roman" w:hAnsi="Times New Roman"/>
          <w:b/>
          <w:sz w:val="28"/>
          <w:szCs w:val="28"/>
        </w:rPr>
        <w:t>. Подотчетные лица</w:t>
      </w:r>
    </w:p>
    <w:p w:rsidR="00481801" w:rsidRPr="00D334F0" w:rsidRDefault="00481801" w:rsidP="00481801">
      <w:pPr>
        <w:tabs>
          <w:tab w:val="left" w:pos="6237"/>
        </w:tabs>
      </w:pPr>
    </w:p>
    <w:p w:rsidR="00481801" w:rsidRPr="00377EB5" w:rsidRDefault="00481801" w:rsidP="00481801">
      <w:pPr>
        <w:pStyle w:val="ConsPlusNonformat"/>
        <w:widowControl/>
        <w:spacing w:line="200" w:lineRule="atLeast"/>
        <w:ind w:firstLine="708"/>
        <w:jc w:val="both"/>
        <w:rPr>
          <w:rFonts w:ascii="Times New Roman" w:hAnsi="Times New Roman" w:cs="Times New Roman"/>
          <w:sz w:val="24"/>
          <w:szCs w:val="24"/>
        </w:rPr>
      </w:pPr>
      <w:r w:rsidRPr="00377EB5">
        <w:rPr>
          <w:rFonts w:ascii="Times New Roman" w:hAnsi="Times New Roman" w:cs="Times New Roman"/>
          <w:sz w:val="24"/>
          <w:szCs w:val="24"/>
        </w:rPr>
        <w:t>Отражение в бюджетном учете операций по выдаче и израсходованию подотчетных сумм осуществляется в соответствии с требованиями п. п.</w:t>
      </w:r>
      <w:r w:rsidR="00930323">
        <w:rPr>
          <w:rFonts w:ascii="Times New Roman" w:hAnsi="Times New Roman" w:cs="Times New Roman"/>
          <w:sz w:val="24"/>
          <w:szCs w:val="24"/>
        </w:rPr>
        <w:t xml:space="preserve"> 166-167 Инструкции №157н, 174н</w:t>
      </w:r>
      <w:r w:rsidRPr="00377EB5">
        <w:rPr>
          <w:rFonts w:ascii="Times New Roman" w:hAnsi="Times New Roman" w:cs="Times New Roman"/>
          <w:sz w:val="24"/>
          <w:szCs w:val="24"/>
        </w:rPr>
        <w:t>.</w:t>
      </w:r>
    </w:p>
    <w:p w:rsidR="00481801" w:rsidRDefault="00481801" w:rsidP="00481801">
      <w:pPr>
        <w:pStyle w:val="9"/>
        <w:shd w:val="clear" w:color="auto" w:fill="auto"/>
        <w:tabs>
          <w:tab w:val="left" w:pos="6237"/>
        </w:tabs>
        <w:spacing w:line="240" w:lineRule="auto"/>
        <w:ind w:left="40" w:right="60" w:firstLine="700"/>
        <w:rPr>
          <w:sz w:val="24"/>
          <w:szCs w:val="24"/>
        </w:rPr>
      </w:pPr>
      <w:r w:rsidRPr="00377EB5">
        <w:rPr>
          <w:sz w:val="24"/>
          <w:szCs w:val="24"/>
        </w:rPr>
        <w:t>Директор Учреждения утверждает приказом перечень сотрудников, имеющих право на получение подотчетных средств на хозяйственные расходы. Со всеми такими сотрудниками заключены договора о материальной ответственности.</w:t>
      </w:r>
    </w:p>
    <w:p w:rsidR="00481801" w:rsidRDefault="00481801" w:rsidP="00481801">
      <w:pPr>
        <w:pStyle w:val="af8"/>
        <w:ind w:firstLine="709"/>
        <w:jc w:val="both"/>
      </w:pPr>
      <w:r>
        <w:t>С 2024 года расчеты с подотчетными сотрудниками оформляются по-новому, согласно приказ</w:t>
      </w:r>
      <w:r w:rsidR="00930323">
        <w:t>у</w:t>
      </w:r>
      <w:r>
        <w:t xml:space="preserve"> Минфина </w:t>
      </w:r>
      <w:r w:rsidRPr="007D1650">
        <w:t>15.04.2021 № 61н</w:t>
      </w:r>
      <w:r>
        <w:t>.</w:t>
      </w:r>
    </w:p>
    <w:p w:rsidR="00481801" w:rsidRDefault="00481801" w:rsidP="00481801">
      <w:pPr>
        <w:pStyle w:val="af8"/>
        <w:ind w:firstLine="709"/>
        <w:jc w:val="both"/>
      </w:pPr>
      <w:r>
        <w:t xml:space="preserve">Закупки малого объема проводят через подотчетных сотрудников. </w:t>
      </w:r>
      <w:proofErr w:type="gramStart"/>
      <w:r>
        <w:t>Бухгалтерия  работает с двумя электронными документами: заявкой-обоснованием (ф. 0510521) и отчетом</w:t>
      </w:r>
      <w:r w:rsidR="007C20F0">
        <w:t xml:space="preserve"> о расходов подотчетного лица</w:t>
      </w:r>
      <w:r>
        <w:t xml:space="preserve"> (ф. 0504520).</w:t>
      </w:r>
      <w:proofErr w:type="gramEnd"/>
      <w:r>
        <w:t xml:space="preserve"> Первый составляют до закупки, второй — после. В оформлении участвуют не только бухгалтерия, </w:t>
      </w:r>
      <w:r w:rsidR="007C20F0">
        <w:t>а</w:t>
      </w:r>
      <w:r>
        <w:t xml:space="preserve"> подотчетн</w:t>
      </w:r>
      <w:r w:rsidR="007C20F0">
        <w:t>ое лицо</w:t>
      </w:r>
      <w:r>
        <w:t>, контрактный управляющий, руководитель отдела, директор.</w:t>
      </w:r>
    </w:p>
    <w:p w:rsidR="00481801" w:rsidRDefault="00481801" w:rsidP="00481801">
      <w:pPr>
        <w:pStyle w:val="af8"/>
        <w:ind w:firstLine="709"/>
        <w:jc w:val="both"/>
      </w:pPr>
      <w:r>
        <w:t xml:space="preserve">Заявку-обоснование закупки (ф. 0510521) применяют для выдачи денежных средств в подотчет сотруднику, если он покупает товары, работы, услуги по 44-ФЗ. </w:t>
      </w:r>
    </w:p>
    <w:p w:rsidR="00481801" w:rsidRDefault="00481801" w:rsidP="00481801">
      <w:pPr>
        <w:pStyle w:val="af8"/>
        <w:ind w:firstLine="709"/>
        <w:jc w:val="both"/>
      </w:pPr>
      <w:r>
        <w:t>Заявку-обоснование закупки (ф. 0510521) формирует подотчетное лицо совместно с сотрудником контрактной службы или членом закупочной комиссии. Бухгалтер заполняет информацию о ранее выданных суммах аванса. Все, кто участвует в оформлении, подписывают документ простой ЭП</w:t>
      </w:r>
    </w:p>
    <w:p w:rsidR="00481801" w:rsidRDefault="00481801" w:rsidP="00481801">
      <w:pPr>
        <w:pStyle w:val="af8"/>
        <w:ind w:firstLine="709"/>
        <w:jc w:val="both"/>
      </w:pPr>
      <w:r>
        <w:t xml:space="preserve">Авансовый отчет может использоваться только в исключительных случаях, если для выдачи денег сотруднику не применяли решение о командировании (ф. 0504512, ф. 0504515), заявку-обоснование (ф. 0504518) (основание в письмах Минфина </w:t>
      </w:r>
      <w:hyperlink r:id="rId213" w:anchor="/document/99/573480823/" w:history="1">
        <w:r>
          <w:rPr>
            <w:rStyle w:val="a9"/>
          </w:rPr>
          <w:t>от 23.12.2020 № 02-07-10/116586</w:t>
        </w:r>
      </w:hyperlink>
      <w:r>
        <w:t xml:space="preserve">, </w:t>
      </w:r>
      <w:hyperlink r:id="rId214" w:anchor="/document/99/603254117/" w:history="1">
        <w:r>
          <w:rPr>
            <w:rStyle w:val="a9"/>
          </w:rPr>
          <w:t>от 26.02.2021 № 02-06-10/13638</w:t>
        </w:r>
      </w:hyperlink>
      <w:r>
        <w:t>).</w:t>
      </w:r>
    </w:p>
    <w:p w:rsidR="00481801" w:rsidRPr="00377EB5" w:rsidRDefault="00481801" w:rsidP="00481801">
      <w:pPr>
        <w:pStyle w:val="af8"/>
        <w:ind w:firstLine="709"/>
        <w:jc w:val="both"/>
      </w:pPr>
      <w:r w:rsidRPr="00377EB5">
        <w:t>Наличные денежные средства выдаются под отчет на хозяйственно- операционные расходы только лицам, состоящим в штате Учреждения.</w:t>
      </w:r>
    </w:p>
    <w:p w:rsidR="00481801" w:rsidRPr="00377EB5" w:rsidRDefault="00481801" w:rsidP="00481801">
      <w:pPr>
        <w:pStyle w:val="af8"/>
        <w:jc w:val="both"/>
        <w:rPr>
          <w:b/>
        </w:rPr>
      </w:pPr>
      <w:r w:rsidRPr="00377EB5">
        <w:tab/>
        <w:t xml:space="preserve">Для расчетов с подотчетными лицами используется  </w:t>
      </w:r>
      <w:r w:rsidRPr="00377EB5">
        <w:rPr>
          <w:b/>
        </w:rPr>
        <w:t xml:space="preserve">счет  208.00 «Расчеты с подотчетными лицами» </w:t>
      </w:r>
    </w:p>
    <w:p w:rsidR="00481801" w:rsidRPr="00377EB5" w:rsidRDefault="00481801" w:rsidP="00481801">
      <w:pPr>
        <w:spacing w:line="200" w:lineRule="atLeast"/>
        <w:jc w:val="both"/>
      </w:pPr>
      <w:r w:rsidRPr="00377EB5">
        <w:t xml:space="preserve">  </w:t>
      </w:r>
      <w:r w:rsidRPr="00377EB5">
        <w:tab/>
        <w:t>Выдача денежных средств под отчет производится путем:</w:t>
      </w:r>
    </w:p>
    <w:p w:rsidR="00481801" w:rsidRDefault="00481801" w:rsidP="00481801">
      <w:pPr>
        <w:spacing w:line="200" w:lineRule="atLeast"/>
        <w:jc w:val="both"/>
      </w:pPr>
      <w:r w:rsidRPr="00377EB5">
        <w:tab/>
        <w:t>-</w:t>
      </w:r>
      <w:r w:rsidRPr="00377EB5">
        <w:rPr>
          <w:i/>
        </w:rPr>
        <w:t xml:space="preserve">безналичного </w:t>
      </w:r>
      <w:r w:rsidRPr="00377EB5">
        <w:t xml:space="preserve"> </w:t>
      </w:r>
      <w:r w:rsidRPr="00377EB5">
        <w:rPr>
          <w:i/>
        </w:rPr>
        <w:t>перечисления на зарплатную карту материально ответственного лица</w:t>
      </w:r>
      <w:r w:rsidRPr="00377EB5">
        <w:t xml:space="preserve"> после разрешения директора Учреждения на основании </w:t>
      </w:r>
      <w:proofErr w:type="spellStart"/>
      <w:r w:rsidRPr="00377EB5">
        <w:rPr>
          <w:u w:val="single"/>
        </w:rPr>
        <w:t>заяв</w:t>
      </w:r>
      <w:r>
        <w:rPr>
          <w:u w:val="single"/>
        </w:rPr>
        <w:t>ки-обсновании</w:t>
      </w:r>
      <w:proofErr w:type="spellEnd"/>
      <w:r w:rsidRPr="00377EB5">
        <w:t>, с указанием назначения аванса с подробной расшифровкой работ, услуг, товаров, намеченных к приобретению.</w:t>
      </w:r>
      <w:r w:rsidR="00D96907">
        <w:t xml:space="preserve"> </w:t>
      </w:r>
    </w:p>
    <w:p w:rsidR="00D96907" w:rsidRPr="00377EB5" w:rsidRDefault="00D96907" w:rsidP="00D96907">
      <w:pPr>
        <w:spacing w:line="200" w:lineRule="atLeast"/>
        <w:ind w:firstLine="708"/>
        <w:jc w:val="both"/>
      </w:pPr>
      <w:r w:rsidRPr="00377EB5">
        <w:t>Денежные средства, выданные под отчет должны расходоваться строго по назначению.</w:t>
      </w:r>
    </w:p>
    <w:p w:rsidR="00834FA7" w:rsidRDefault="00834FA7" w:rsidP="00D96907">
      <w:pPr>
        <w:spacing w:line="200" w:lineRule="atLeast"/>
        <w:ind w:firstLine="708"/>
        <w:jc w:val="both"/>
      </w:pPr>
      <w:r>
        <w:t xml:space="preserve">Денежные </w:t>
      </w:r>
      <w:proofErr w:type="gramStart"/>
      <w:r>
        <w:t>средства</w:t>
      </w:r>
      <w:proofErr w:type="gramEnd"/>
      <w:r>
        <w:t xml:space="preserve"> выданные подотчетному лицу, не уполномочено превышать сумму принятого на </w:t>
      </w:r>
      <w:proofErr w:type="spellStart"/>
      <w:r>
        <w:t>хознужды</w:t>
      </w:r>
      <w:proofErr w:type="spellEnd"/>
      <w:r>
        <w:t xml:space="preserve"> бюджетного обязательства. Если подотчетное лицо все же потратило больше выданных денег, то отчет о расходах от сотрудника не принимается. </w:t>
      </w:r>
    </w:p>
    <w:p w:rsidR="00834FA7" w:rsidRDefault="00834FA7" w:rsidP="00C7680D">
      <w:pPr>
        <w:spacing w:line="200" w:lineRule="atLeast"/>
        <w:ind w:firstLine="708"/>
        <w:jc w:val="both"/>
      </w:pPr>
      <w:r>
        <w:t>В этом случае подотчетному лицу необходимо вернуть тов</w:t>
      </w:r>
      <w:r w:rsidR="00A04291">
        <w:t>ар в магазин. Возвращенные дене</w:t>
      </w:r>
      <w:r>
        <w:t>жные средства оп</w:t>
      </w:r>
      <w:r w:rsidR="007C20F0">
        <w:t>риход</w:t>
      </w:r>
      <w:r w:rsidR="00A04291">
        <w:t>о</w:t>
      </w:r>
      <w:r w:rsidR="007C20F0">
        <w:t>вать назад в кассу. Заявка</w:t>
      </w:r>
      <w:r>
        <w:t xml:space="preserve"> обоснование аннулир</w:t>
      </w:r>
      <w:r w:rsidR="007C20F0">
        <w:t>уется</w:t>
      </w:r>
      <w:r>
        <w:t xml:space="preserve"> и состав</w:t>
      </w:r>
      <w:r w:rsidR="007C20F0">
        <w:t>ляется</w:t>
      </w:r>
      <w:r>
        <w:t xml:space="preserve"> нов</w:t>
      </w:r>
      <w:r w:rsidR="007C20F0">
        <w:t>ая</w:t>
      </w:r>
      <w:r>
        <w:t xml:space="preserve"> на необходимую сумму</w:t>
      </w:r>
      <w:r w:rsidR="006D34D3">
        <w:t xml:space="preserve">. </w:t>
      </w:r>
      <w:r w:rsidR="007C20F0">
        <w:t>Повторно</w:t>
      </w:r>
      <w:r w:rsidR="006D34D3">
        <w:t xml:space="preserve"> выда</w:t>
      </w:r>
      <w:r w:rsidR="007C20F0">
        <w:t>ются</w:t>
      </w:r>
      <w:r w:rsidR="006D34D3">
        <w:t xml:space="preserve"> денежные средства на необходимую сумму.</w:t>
      </w:r>
    </w:p>
    <w:p w:rsidR="00C7680D" w:rsidRDefault="00C7680D" w:rsidP="00C7680D">
      <w:pPr>
        <w:spacing w:line="200" w:lineRule="atLeast"/>
        <w:ind w:firstLine="708"/>
        <w:jc w:val="both"/>
      </w:pPr>
      <w:r>
        <w:t xml:space="preserve">Если возврат сделать нельзя, то заполняется отчет о расходах с учетом перерасхода на основании приказа директора. Сумму перерасхода перечисляют подотчетному лицу на банковскую карту. Данный вариант </w:t>
      </w:r>
      <w:proofErr w:type="gramStart"/>
      <w:r>
        <w:t>возможен</w:t>
      </w:r>
      <w:proofErr w:type="gramEnd"/>
      <w:r>
        <w:t xml:space="preserve"> только если документы не были сделаны по приказу 61н.</w:t>
      </w:r>
    </w:p>
    <w:p w:rsidR="0047269C" w:rsidRPr="0047269C" w:rsidRDefault="0047269C" w:rsidP="0047269C">
      <w:pPr>
        <w:spacing w:line="200" w:lineRule="atLeast"/>
        <w:ind w:firstLine="708"/>
        <w:jc w:val="both"/>
        <w:rPr>
          <w:color w:val="000000"/>
          <w:shd w:val="clear" w:color="auto" w:fill="FFFFFF"/>
        </w:rPr>
      </w:pPr>
    </w:p>
    <w:p w:rsidR="006D34D3" w:rsidRDefault="006D34D3" w:rsidP="0047269C">
      <w:pPr>
        <w:spacing w:line="200" w:lineRule="atLeast"/>
        <w:ind w:firstLine="708"/>
        <w:jc w:val="both"/>
      </w:pPr>
      <w:r>
        <w:t xml:space="preserve">Для командировочных расходов и для компенсации проезда  в отчете о расходах допустим. Отклонение расходов от фактически произведенных подотчетным лицом от </w:t>
      </w:r>
      <w:proofErr w:type="gramStart"/>
      <w:r>
        <w:t>расходов</w:t>
      </w:r>
      <w:proofErr w:type="gramEnd"/>
      <w:r>
        <w:t xml:space="preserve"> предусмотренных в решении о компенсации (ф.0504517), допускается только в пределах установленного законодательством норматива (методические указания №52н). Перерасход возмещается сотруднику на основании отчета о расходах и перечисляется на банковскую карточку.</w:t>
      </w:r>
    </w:p>
    <w:p w:rsidR="007C7F64" w:rsidRDefault="007C7F64" w:rsidP="00481801">
      <w:pPr>
        <w:spacing w:line="200" w:lineRule="atLeast"/>
        <w:jc w:val="both"/>
      </w:pPr>
      <w:proofErr w:type="spellStart"/>
      <w:r>
        <w:t>Оприходование</w:t>
      </w:r>
      <w:proofErr w:type="spellEnd"/>
      <w:r>
        <w:t xml:space="preserve"> материалов на склад от подотчетного лица оформляется приходным ордером (ф.0504207).</w:t>
      </w:r>
    </w:p>
    <w:p w:rsidR="00481801" w:rsidRPr="00377EB5" w:rsidRDefault="00481801" w:rsidP="00481801">
      <w:pPr>
        <w:spacing w:line="200" w:lineRule="atLeast"/>
        <w:ind w:firstLine="708"/>
        <w:jc w:val="both"/>
      </w:pPr>
      <w:r w:rsidRPr="00377EB5">
        <w:t xml:space="preserve">На основании </w:t>
      </w:r>
      <w:r>
        <w:t>о</w:t>
      </w:r>
      <w:r w:rsidRPr="007D1650">
        <w:rPr>
          <w:color w:val="222222"/>
          <w:shd w:val="clear" w:color="auto" w:fill="FFFFFF"/>
        </w:rPr>
        <w:t>тчет</w:t>
      </w:r>
      <w:r>
        <w:rPr>
          <w:color w:val="222222"/>
          <w:shd w:val="clear" w:color="auto" w:fill="FFFFFF"/>
        </w:rPr>
        <w:t>а</w:t>
      </w:r>
      <w:r w:rsidRPr="007D1650">
        <w:rPr>
          <w:color w:val="222222"/>
          <w:shd w:val="clear" w:color="auto" w:fill="FFFFFF"/>
        </w:rPr>
        <w:t xml:space="preserve"> о расходах подотчетного лица</w:t>
      </w:r>
      <w:r>
        <w:rPr>
          <w:rFonts w:ascii="Arial" w:hAnsi="Arial" w:cs="Arial"/>
          <w:color w:val="222222"/>
          <w:sz w:val="21"/>
          <w:szCs w:val="21"/>
          <w:shd w:val="clear" w:color="auto" w:fill="FFFFFF"/>
        </w:rPr>
        <w:t xml:space="preserve"> </w:t>
      </w:r>
      <w:r w:rsidRPr="00377EB5">
        <w:t xml:space="preserve">заполняется журнал операций по расчетам с подотчетными лицами (ф.0504071). </w:t>
      </w:r>
    </w:p>
    <w:p w:rsidR="00481801" w:rsidRPr="00377EB5" w:rsidRDefault="00481801" w:rsidP="00481801">
      <w:pPr>
        <w:pStyle w:val="2"/>
        <w:keepNext w:val="0"/>
        <w:numPr>
          <w:ilvl w:val="1"/>
          <w:numId w:val="0"/>
        </w:numPr>
        <w:spacing w:before="120" w:after="120" w:line="276" w:lineRule="auto"/>
        <w:ind w:firstLine="720"/>
        <w:jc w:val="both"/>
        <w:rPr>
          <w:rFonts w:ascii="Times New Roman" w:hAnsi="Times New Roman"/>
          <w:b w:val="0"/>
          <w:i w:val="0"/>
          <w:sz w:val="24"/>
          <w:szCs w:val="24"/>
        </w:rPr>
      </w:pPr>
      <w:r w:rsidRPr="00377EB5">
        <w:rPr>
          <w:rFonts w:ascii="Times New Roman" w:hAnsi="Times New Roman"/>
          <w:b w:val="0"/>
          <w:i w:val="0"/>
          <w:sz w:val="24"/>
          <w:szCs w:val="24"/>
        </w:rPr>
        <w:t>Выдача денежных средств под отчет производится в соответствии с</w:t>
      </w:r>
      <w:r w:rsidRPr="00377EB5">
        <w:rPr>
          <w:sz w:val="24"/>
          <w:szCs w:val="24"/>
        </w:rPr>
        <w:t xml:space="preserve"> </w:t>
      </w:r>
      <w:r>
        <w:rPr>
          <w:sz w:val="24"/>
          <w:szCs w:val="24"/>
        </w:rPr>
        <w:t xml:space="preserve"> </w:t>
      </w:r>
      <w:r w:rsidRPr="009B400C">
        <w:rPr>
          <w:rFonts w:ascii="Times New Roman" w:hAnsi="Times New Roman"/>
          <w:b w:val="0"/>
          <w:i w:val="0"/>
          <w:sz w:val="24"/>
          <w:szCs w:val="24"/>
        </w:rPr>
        <w:t>Положением</w:t>
      </w:r>
      <w:r w:rsidRPr="00377EB5">
        <w:rPr>
          <w:rFonts w:ascii="Times New Roman" w:hAnsi="Times New Roman"/>
          <w:b w:val="0"/>
          <w:i w:val="0"/>
          <w:sz w:val="24"/>
          <w:szCs w:val="24"/>
        </w:rPr>
        <w:t xml:space="preserve"> о выдаче под отчет денежных </w:t>
      </w:r>
      <w:r w:rsidRPr="00377EB5">
        <w:rPr>
          <w:rFonts w:ascii="Times New Roman" w:hAnsi="Times New Roman"/>
          <w:b w:val="0"/>
          <w:bCs w:val="0"/>
          <w:i w:val="0"/>
          <w:sz w:val="24"/>
          <w:szCs w:val="24"/>
        </w:rPr>
        <w:t>средств</w:t>
      </w:r>
      <w:r w:rsidRPr="00377EB5">
        <w:rPr>
          <w:rFonts w:ascii="Times New Roman" w:hAnsi="Times New Roman"/>
          <w:b w:val="0"/>
          <w:i w:val="0"/>
          <w:sz w:val="24"/>
          <w:szCs w:val="24"/>
        </w:rPr>
        <w:t xml:space="preserve">, </w:t>
      </w:r>
      <w:r w:rsidRPr="00377EB5">
        <w:rPr>
          <w:rFonts w:ascii="Times New Roman" w:hAnsi="Times New Roman"/>
          <w:b w:val="0"/>
          <w:i w:val="0"/>
          <w:sz w:val="24"/>
          <w:szCs w:val="24"/>
        </w:rPr>
        <w:br/>
        <w:t>составлении и представлении отчетов подотчетными лицами</w:t>
      </w:r>
      <w:r w:rsidRPr="00377EB5">
        <w:rPr>
          <w:bCs w:val="0"/>
          <w:sz w:val="24"/>
          <w:szCs w:val="24"/>
        </w:rPr>
        <w:t xml:space="preserve"> </w:t>
      </w:r>
      <w:r w:rsidRPr="00377EB5">
        <w:rPr>
          <w:rFonts w:ascii="Times New Roman" w:hAnsi="Times New Roman"/>
          <w:b w:val="0"/>
          <w:i w:val="0"/>
          <w:sz w:val="24"/>
          <w:szCs w:val="24"/>
        </w:rPr>
        <w:t xml:space="preserve">утвержденным </w:t>
      </w:r>
      <w:r>
        <w:rPr>
          <w:rFonts w:ascii="Times New Roman" w:hAnsi="Times New Roman"/>
          <w:b w:val="0"/>
          <w:i w:val="0"/>
          <w:sz w:val="24"/>
          <w:szCs w:val="24"/>
        </w:rPr>
        <w:t xml:space="preserve">отдельным приказом </w:t>
      </w:r>
      <w:r w:rsidRPr="00377EB5">
        <w:rPr>
          <w:rFonts w:ascii="Times New Roman" w:hAnsi="Times New Roman"/>
          <w:b w:val="0"/>
          <w:i w:val="0"/>
          <w:sz w:val="24"/>
          <w:szCs w:val="24"/>
        </w:rPr>
        <w:t>руководителем учреждения приказом.</w:t>
      </w:r>
    </w:p>
    <w:p w:rsidR="00481801" w:rsidRPr="00377EB5" w:rsidRDefault="00481801" w:rsidP="00481801">
      <w:pPr>
        <w:autoSpaceDE w:val="0"/>
        <w:autoSpaceDN w:val="0"/>
        <w:adjustRightInd w:val="0"/>
        <w:jc w:val="both"/>
        <w:rPr>
          <w:i/>
        </w:rPr>
      </w:pPr>
      <w:r w:rsidRPr="00377EB5">
        <w:rPr>
          <w:i/>
        </w:rPr>
        <w:t>(Основание: п. 9 СГС "Учетная политика")</w:t>
      </w:r>
    </w:p>
    <w:p w:rsidR="00481801" w:rsidRPr="00377EB5" w:rsidRDefault="00481801" w:rsidP="00481801">
      <w:pPr>
        <w:pStyle w:val="2"/>
        <w:keepNext w:val="0"/>
        <w:numPr>
          <w:ilvl w:val="1"/>
          <w:numId w:val="0"/>
        </w:numPr>
        <w:spacing w:before="120" w:after="120" w:line="276" w:lineRule="auto"/>
        <w:ind w:firstLine="720"/>
        <w:jc w:val="both"/>
        <w:rPr>
          <w:rFonts w:ascii="Times New Roman" w:hAnsi="Times New Roman"/>
          <w:b w:val="0"/>
          <w:i w:val="0"/>
          <w:sz w:val="24"/>
          <w:szCs w:val="24"/>
        </w:rPr>
      </w:pPr>
      <w:r w:rsidRPr="00377EB5">
        <w:rPr>
          <w:rFonts w:ascii="Times New Roman" w:hAnsi="Times New Roman"/>
          <w:b w:val="0"/>
          <w:i w:val="0"/>
          <w:sz w:val="24"/>
          <w:szCs w:val="24"/>
        </w:rPr>
        <w:t xml:space="preserve">Выдача под отчет </w:t>
      </w:r>
      <w:r w:rsidRPr="007D1650">
        <w:rPr>
          <w:rFonts w:ascii="Times New Roman" w:hAnsi="Times New Roman"/>
          <w:i w:val="0"/>
          <w:sz w:val="24"/>
          <w:szCs w:val="24"/>
        </w:rPr>
        <w:t>денежных документов</w:t>
      </w:r>
      <w:r w:rsidRPr="00377EB5">
        <w:rPr>
          <w:rFonts w:ascii="Times New Roman" w:hAnsi="Times New Roman"/>
          <w:b w:val="0"/>
          <w:i w:val="0"/>
          <w:sz w:val="24"/>
          <w:szCs w:val="24"/>
        </w:rPr>
        <w:t xml:space="preserve"> производится в соответствии с положением о выдаче под отчет денежных документов утвержденным руководителем учреждения приказом.</w:t>
      </w:r>
    </w:p>
    <w:p w:rsidR="00481801" w:rsidRPr="00377EB5" w:rsidRDefault="00481801" w:rsidP="00481801">
      <w:pPr>
        <w:ind w:firstLine="720"/>
        <w:rPr>
          <w:i/>
        </w:rPr>
      </w:pPr>
      <w:r w:rsidRPr="00377EB5">
        <w:rPr>
          <w:i/>
        </w:rPr>
        <w:t>(Основание: п. 9 СГС "Учетная политика")</w:t>
      </w:r>
    </w:p>
    <w:p w:rsidR="00481801" w:rsidRPr="00377EB5" w:rsidRDefault="00481801" w:rsidP="00481801">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377EB5">
        <w:rPr>
          <w:sz w:val="24"/>
          <w:szCs w:val="24"/>
        </w:rPr>
        <w:t xml:space="preserve">Выдача средств под отчет производится штатным сотрудникам, не имеющим задолженности за ранее полученные суммы, </w:t>
      </w:r>
      <w:r w:rsidRPr="00377EB5">
        <w:rPr>
          <w:sz w:val="24"/>
          <w:szCs w:val="24"/>
          <w:u w:val="single"/>
        </w:rPr>
        <w:t xml:space="preserve">по которым наступил срок представления  </w:t>
      </w:r>
      <w:r>
        <w:t>о</w:t>
      </w:r>
      <w:r w:rsidRPr="007D1650">
        <w:rPr>
          <w:color w:val="222222"/>
          <w:sz w:val="24"/>
          <w:szCs w:val="24"/>
          <w:shd w:val="clear" w:color="auto" w:fill="FFFFFF"/>
        </w:rPr>
        <w:t>тчет</w:t>
      </w:r>
      <w:r>
        <w:rPr>
          <w:color w:val="222222"/>
          <w:sz w:val="24"/>
          <w:szCs w:val="24"/>
          <w:shd w:val="clear" w:color="auto" w:fill="FFFFFF"/>
        </w:rPr>
        <w:t>а</w:t>
      </w:r>
      <w:r w:rsidRPr="007D1650">
        <w:rPr>
          <w:color w:val="222222"/>
          <w:sz w:val="24"/>
          <w:szCs w:val="24"/>
          <w:shd w:val="clear" w:color="auto" w:fill="FFFFFF"/>
        </w:rPr>
        <w:t xml:space="preserve"> о расходах подотчетного лица</w:t>
      </w:r>
      <w:r w:rsidRPr="00377EB5">
        <w:rPr>
          <w:sz w:val="24"/>
          <w:szCs w:val="24"/>
        </w:rPr>
        <w:t>.</w:t>
      </w:r>
    </w:p>
    <w:p w:rsidR="007C20F0" w:rsidRDefault="00481801" w:rsidP="007C20F0">
      <w:r w:rsidRPr="00377EB5">
        <w:t> </w:t>
      </w:r>
      <w:r w:rsidRPr="00377EB5">
        <w:tab/>
        <w:t xml:space="preserve">Работники, получившие  деньги  путем безналичного перечисления на банковские карты под отчет не позднее установленным руководителем срок, обязаны предоставить в бухгалтерию </w:t>
      </w:r>
      <w:r>
        <w:t>о</w:t>
      </w:r>
      <w:r w:rsidRPr="007D1650">
        <w:rPr>
          <w:color w:val="222222"/>
          <w:shd w:val="clear" w:color="auto" w:fill="FFFFFF"/>
        </w:rPr>
        <w:t>тчет о расходах подотчетного лица</w:t>
      </w:r>
      <w:r>
        <w:rPr>
          <w:color w:val="222222"/>
          <w:shd w:val="clear" w:color="auto" w:fill="FFFFFF"/>
        </w:rPr>
        <w:t xml:space="preserve"> об</w:t>
      </w:r>
      <w:r w:rsidRPr="00377EB5">
        <w:t xml:space="preserve"> израсходованных суммах. </w:t>
      </w:r>
    </w:p>
    <w:p w:rsidR="007C20F0" w:rsidRPr="00D911BC" w:rsidRDefault="007C20F0" w:rsidP="007C20F0">
      <w:pPr>
        <w:ind w:firstLine="709"/>
        <w:rPr>
          <w:bCs/>
        </w:rPr>
      </w:pPr>
      <w:r w:rsidRPr="00D911BC">
        <w:rPr>
          <w:bCs/>
        </w:rPr>
        <w:t>Для подтверждения произведенных расходов, помимо кассового чека, подотчетное лицо должно представить в бухгалтерию вместе с отчетом дополнительные документы:</w:t>
      </w:r>
      <w:r w:rsidRPr="00D911BC">
        <w:rPr>
          <w:bCs/>
        </w:rPr>
        <w:cr/>
        <w:t xml:space="preserve"> </w:t>
      </w:r>
      <w:r w:rsidRPr="00D911BC">
        <w:t>–</w:t>
      </w:r>
      <w:r w:rsidRPr="00D911BC">
        <w:rPr>
          <w:bCs/>
        </w:rPr>
        <w:t xml:space="preserve"> накладную на товар;</w:t>
      </w:r>
      <w:r w:rsidRPr="00D911BC">
        <w:rPr>
          <w:bCs/>
        </w:rPr>
        <w:cr/>
        <w:t xml:space="preserve"> </w:t>
      </w:r>
      <w:r w:rsidRPr="00D911BC">
        <w:t>–</w:t>
      </w:r>
      <w:r w:rsidRPr="00D911BC">
        <w:rPr>
          <w:bCs/>
        </w:rPr>
        <w:t xml:space="preserve"> акт выполненных работ, оказанных услуг; </w:t>
      </w:r>
      <w:r w:rsidRPr="00D911BC">
        <w:rPr>
          <w:bCs/>
        </w:rPr>
        <w:br/>
      </w:r>
      <w:r w:rsidRPr="00D911BC">
        <w:t xml:space="preserve"> – счет-фактур</w:t>
      </w:r>
      <w:r>
        <w:t>у</w:t>
      </w:r>
      <w:r w:rsidRPr="00D911BC">
        <w:t>, если продавец применяет НДС;</w:t>
      </w:r>
      <w:r w:rsidRPr="00D911BC">
        <w:rPr>
          <w:bCs/>
        </w:rPr>
        <w:br/>
        <w:t xml:space="preserve"> </w:t>
      </w:r>
      <w:r w:rsidRPr="00D911BC">
        <w:t>–</w:t>
      </w:r>
      <w:r w:rsidRPr="00D911BC">
        <w:rPr>
          <w:bCs/>
        </w:rPr>
        <w:t xml:space="preserve"> гарантийный талон, если товар имеет гарантийный срок.</w:t>
      </w:r>
    </w:p>
    <w:p w:rsidR="007C20F0" w:rsidRPr="00D911BC" w:rsidRDefault="007C20F0" w:rsidP="007C20F0">
      <w:pPr>
        <w:rPr>
          <w:bCs/>
        </w:rPr>
      </w:pPr>
      <w:r w:rsidRPr="00D911BC">
        <w:rPr>
          <w:bCs/>
        </w:rPr>
        <w:t>Отсутствие полного комплекта документов может повлечь отказ в принятии расходов к учету. Перерасход подотчетных средств не допускается.</w:t>
      </w:r>
    </w:p>
    <w:p w:rsidR="00481801" w:rsidRPr="00377EB5" w:rsidRDefault="00481801" w:rsidP="00481801">
      <w:pPr>
        <w:spacing w:line="200" w:lineRule="atLeast"/>
        <w:ind w:firstLine="708"/>
        <w:jc w:val="both"/>
      </w:pPr>
      <w:r w:rsidRPr="00377EB5">
        <w:rPr>
          <w:b/>
        </w:rPr>
        <w:t>Командировочные возмещаются по фактическим расходам, но не более норм</w:t>
      </w:r>
      <w:r w:rsidRPr="00377EB5">
        <w:t xml:space="preserve">, установленных Постановлением Правительства РФ от 13.10.2008г. № 749 «Об особенностях направления работников в служебные командировки». </w:t>
      </w:r>
    </w:p>
    <w:p w:rsidR="00481801" w:rsidRPr="00377EB5" w:rsidRDefault="00481801" w:rsidP="00481801">
      <w:pPr>
        <w:spacing w:line="200" w:lineRule="atLeast"/>
        <w:ind w:firstLine="708"/>
        <w:jc w:val="both"/>
      </w:pPr>
      <w:r w:rsidRPr="00377EB5">
        <w:t>Передача выданных под отчет  денежных средств одним сотрудником другому запрещается.</w:t>
      </w:r>
    </w:p>
    <w:p w:rsidR="00481801" w:rsidRPr="00377EB5" w:rsidRDefault="00481801" w:rsidP="00481801">
      <w:pPr>
        <w:spacing w:line="200" w:lineRule="atLeast"/>
        <w:ind w:firstLine="708"/>
        <w:jc w:val="both"/>
      </w:pPr>
      <w:r w:rsidRPr="00377EB5">
        <w:t>Командировочные расходы включаются в бухгалтерском учете в  общехозяйственные расходы (АУП, прочий состав) по КФО-</w:t>
      </w:r>
      <w:r>
        <w:t>2.</w:t>
      </w:r>
    </w:p>
    <w:p w:rsidR="00481801" w:rsidRDefault="00481801" w:rsidP="00481801">
      <w:pPr>
        <w:spacing w:line="200" w:lineRule="atLeast"/>
        <w:ind w:firstLine="708"/>
        <w:jc w:val="both"/>
      </w:pPr>
      <w:r w:rsidRPr="00377EB5">
        <w:t>Командировочные расходы включаются в бухгалтерском учете в расходы на себестоимость (артисты, художественно-руководящий персонал) по КФО-2,</w:t>
      </w:r>
    </w:p>
    <w:p w:rsidR="00B52069" w:rsidRPr="00377EB5" w:rsidRDefault="00B52069" w:rsidP="00481801">
      <w:pPr>
        <w:spacing w:line="200" w:lineRule="atLeast"/>
        <w:ind w:firstLine="708"/>
        <w:jc w:val="both"/>
      </w:pPr>
      <w:r w:rsidRPr="00D96907">
        <w:t xml:space="preserve">Денежные средства на командировки вне государственного задания (фестивали и  </w:t>
      </w:r>
      <w:proofErr w:type="spellStart"/>
      <w:r w:rsidRPr="00D96907">
        <w:t>т</w:t>
      </w:r>
      <w:proofErr w:type="gramStart"/>
      <w:r w:rsidRPr="00D96907">
        <w:t>.д</w:t>
      </w:r>
      <w:proofErr w:type="spellEnd"/>
      <w:proofErr w:type="gramEnd"/>
      <w:r w:rsidRPr="00D96907">
        <w:t xml:space="preserve">) выдаются из средств от приносящей доход деятельности. Покупка ГСМ во время командировки производится по </w:t>
      </w:r>
      <w:proofErr w:type="spellStart"/>
      <w:r w:rsidRPr="00D96907">
        <w:t>квр</w:t>
      </w:r>
      <w:proofErr w:type="spellEnd"/>
      <w:r w:rsidRPr="00D96907">
        <w:t xml:space="preserve"> 112 </w:t>
      </w:r>
      <w:proofErr w:type="spellStart"/>
      <w:r w:rsidRPr="00D96907">
        <w:t>косгу</w:t>
      </w:r>
      <w:proofErr w:type="spellEnd"/>
      <w:r w:rsidRPr="00D96907">
        <w:t xml:space="preserve"> 226. (пункт 53.1 </w:t>
      </w:r>
      <w:r w:rsidRPr="00D96907">
        <w:rPr>
          <w:color w:val="222222"/>
          <w:shd w:val="clear" w:color="auto" w:fill="FFFFFF"/>
        </w:rPr>
        <w:t>Приказ Минфина России от 24.05.2022 № 82н; пункта 10.2.6 Приказ Минфина России от 29.11.2017 № 209н</w:t>
      </w:r>
      <w:r w:rsidR="00211B9B" w:rsidRPr="00D96907">
        <w:rPr>
          <w:color w:val="222222"/>
          <w:shd w:val="clear" w:color="auto" w:fill="FFFFFF"/>
        </w:rPr>
        <w:t>; письмо Минфина России от 29.06.2018 № 02-05-10/45153</w:t>
      </w:r>
      <w:r w:rsidRPr="00D96907">
        <w:rPr>
          <w:color w:val="222222"/>
          <w:shd w:val="clear" w:color="auto" w:fill="FFFFFF"/>
        </w:rPr>
        <w:t>).</w:t>
      </w:r>
    </w:p>
    <w:p w:rsidR="00481801" w:rsidRPr="00377EB5" w:rsidRDefault="00481801" w:rsidP="00481801">
      <w:pPr>
        <w:spacing w:line="200" w:lineRule="atLeast"/>
        <w:ind w:firstLine="708"/>
        <w:jc w:val="both"/>
      </w:pPr>
      <w:r w:rsidRPr="000706D2">
        <w:t>По КФО-5</w:t>
      </w:r>
      <w:r w:rsidRPr="00377EB5">
        <w:t xml:space="preserve"> командировочные расходы  списываются на счет 401.20 «Расходы текущего финансового года»</w:t>
      </w:r>
    </w:p>
    <w:p w:rsidR="00481801" w:rsidRPr="00377EB5" w:rsidRDefault="00481801" w:rsidP="00481801">
      <w:pPr>
        <w:spacing w:line="200" w:lineRule="atLeast"/>
        <w:ind w:firstLine="708"/>
        <w:jc w:val="both"/>
      </w:pPr>
      <w:r w:rsidRPr="006F023D">
        <w:t xml:space="preserve">В случае несвоевременного представления </w:t>
      </w:r>
      <w:r>
        <w:t>о</w:t>
      </w:r>
      <w:r w:rsidRPr="007D1650">
        <w:rPr>
          <w:color w:val="222222"/>
          <w:shd w:val="clear" w:color="auto" w:fill="FFFFFF"/>
        </w:rPr>
        <w:t>тчет</w:t>
      </w:r>
      <w:r>
        <w:rPr>
          <w:color w:val="222222"/>
          <w:shd w:val="clear" w:color="auto" w:fill="FFFFFF"/>
        </w:rPr>
        <w:t>а</w:t>
      </w:r>
      <w:r w:rsidRPr="007D1650">
        <w:rPr>
          <w:color w:val="222222"/>
          <w:shd w:val="clear" w:color="auto" w:fill="FFFFFF"/>
        </w:rPr>
        <w:t xml:space="preserve"> о расходах подотчетного лица</w:t>
      </w:r>
      <w:r>
        <w:rPr>
          <w:color w:val="222222"/>
          <w:shd w:val="clear" w:color="auto" w:fill="FFFFFF"/>
        </w:rPr>
        <w:t>,</w:t>
      </w:r>
      <w:r>
        <w:rPr>
          <w:rFonts w:ascii="Arial" w:hAnsi="Arial" w:cs="Arial"/>
          <w:color w:val="222222"/>
          <w:sz w:val="21"/>
          <w:szCs w:val="21"/>
          <w:shd w:val="clear" w:color="auto" w:fill="FFFFFF"/>
        </w:rPr>
        <w:t xml:space="preserve"> </w:t>
      </w:r>
      <w:r>
        <w:t xml:space="preserve"> удержать сумму неизрасходованного аванса  возможно из зарплаты. Учреждение издает приказ и должно получить письменное согласие сотрудника. Удержание из месячной зарплаты можно удержать не более 20 процентов. Если сотрудник учреждения отказывается вернуть деньги,  то долг переводится на счет 209.34.</w:t>
      </w:r>
    </w:p>
    <w:p w:rsidR="007B0492" w:rsidRDefault="00992842" w:rsidP="00272E1E">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92842">
        <w:rPr>
          <w:b/>
          <w:bCs/>
          <w:sz w:val="28"/>
          <w:szCs w:val="28"/>
        </w:rPr>
        <w:t>10</w:t>
      </w:r>
      <w:r w:rsidR="008842BF" w:rsidRPr="00992842">
        <w:rPr>
          <w:b/>
          <w:bCs/>
          <w:sz w:val="28"/>
          <w:szCs w:val="28"/>
        </w:rPr>
        <w:t xml:space="preserve">. </w:t>
      </w:r>
      <w:r w:rsidR="007B0492" w:rsidRPr="00992842">
        <w:rPr>
          <w:b/>
          <w:bCs/>
          <w:sz w:val="28"/>
          <w:szCs w:val="28"/>
        </w:rPr>
        <w:t>Расчеты с дебиторами</w:t>
      </w:r>
      <w:r w:rsidR="00451AE8">
        <w:rPr>
          <w:b/>
          <w:bCs/>
          <w:sz w:val="28"/>
          <w:szCs w:val="28"/>
        </w:rPr>
        <w:t xml:space="preserve"> и кредиторами</w:t>
      </w:r>
      <w:r w:rsidR="00A75058">
        <w:rPr>
          <w:b/>
          <w:bCs/>
          <w:sz w:val="28"/>
          <w:szCs w:val="28"/>
        </w:rPr>
        <w:t xml:space="preserve"> </w:t>
      </w:r>
    </w:p>
    <w:p w:rsidR="00A75058" w:rsidRPr="00377EB5" w:rsidRDefault="00260D36" w:rsidP="00260D36">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t xml:space="preserve">10.1 </w:t>
      </w:r>
      <w:r w:rsidR="00C251A9" w:rsidRPr="00377EB5">
        <w:rPr>
          <w:rFonts w:ascii="Times New Roman" w:hAnsi="Times New Roman" w:cs="Times New Roman"/>
          <w:sz w:val="24"/>
          <w:szCs w:val="24"/>
        </w:rPr>
        <w:t>На счете 0 20500 000 «Расчеты по доходам» учитываются начисленные учреждением в момент возникновения требований к их плательщикам:</w:t>
      </w:r>
    </w:p>
    <w:p w:rsidR="00C251A9" w:rsidRPr="00377EB5" w:rsidRDefault="00C251A9" w:rsidP="003A6527">
      <w:pPr>
        <w:pStyle w:val="ConsPlusNormal"/>
        <w:numPr>
          <w:ilvl w:val="0"/>
          <w:numId w:val="43"/>
        </w:numPr>
        <w:outlineLvl w:val="2"/>
        <w:rPr>
          <w:rFonts w:ascii="Times New Roman" w:hAnsi="Times New Roman" w:cs="Times New Roman"/>
          <w:sz w:val="24"/>
          <w:szCs w:val="24"/>
        </w:rPr>
      </w:pPr>
      <w:r w:rsidRPr="00377EB5">
        <w:rPr>
          <w:rFonts w:ascii="Times New Roman" w:hAnsi="Times New Roman" w:cs="Times New Roman"/>
          <w:sz w:val="24"/>
          <w:szCs w:val="24"/>
        </w:rPr>
        <w:t>согласно заключенным договорам;</w:t>
      </w:r>
    </w:p>
    <w:p w:rsidR="00C251A9" w:rsidRPr="00377EB5" w:rsidRDefault="00C251A9" w:rsidP="003A6527">
      <w:pPr>
        <w:pStyle w:val="ConsPlusNormal"/>
        <w:numPr>
          <w:ilvl w:val="0"/>
          <w:numId w:val="43"/>
        </w:numPr>
        <w:outlineLvl w:val="2"/>
        <w:rPr>
          <w:rFonts w:ascii="Times New Roman" w:hAnsi="Times New Roman" w:cs="Times New Roman"/>
          <w:sz w:val="24"/>
          <w:szCs w:val="24"/>
        </w:rPr>
      </w:pPr>
      <w:r w:rsidRPr="00377EB5">
        <w:rPr>
          <w:rFonts w:ascii="Times New Roman" w:hAnsi="Times New Roman" w:cs="Times New Roman"/>
          <w:sz w:val="24"/>
          <w:szCs w:val="24"/>
        </w:rPr>
        <w:t>по соглашениям;</w:t>
      </w:r>
    </w:p>
    <w:p w:rsidR="00C251A9" w:rsidRDefault="00C251A9" w:rsidP="003A6527">
      <w:pPr>
        <w:pStyle w:val="ConsPlusNormal"/>
        <w:numPr>
          <w:ilvl w:val="0"/>
          <w:numId w:val="43"/>
        </w:numPr>
        <w:outlineLvl w:val="2"/>
        <w:rPr>
          <w:rFonts w:ascii="Times New Roman" w:hAnsi="Times New Roman" w:cs="Times New Roman"/>
          <w:sz w:val="24"/>
          <w:szCs w:val="24"/>
        </w:rPr>
      </w:pPr>
      <w:r w:rsidRPr="00377EB5">
        <w:rPr>
          <w:rFonts w:ascii="Times New Roman" w:hAnsi="Times New Roman" w:cs="Times New Roman"/>
          <w:sz w:val="24"/>
          <w:szCs w:val="24"/>
        </w:rPr>
        <w:t>при выполнении возложенных согласно законодательству РФ функций.</w:t>
      </w:r>
    </w:p>
    <w:p w:rsidR="00260D36" w:rsidRDefault="00260D36" w:rsidP="00260D36">
      <w:pPr>
        <w:pStyle w:val="21"/>
        <w:ind w:firstLine="0"/>
        <w:rPr>
          <w:rFonts w:ascii="Times New Roman" w:hAnsi="Times New Roman"/>
        </w:rPr>
      </w:pPr>
      <w:r>
        <w:rPr>
          <w:rFonts w:ascii="Times New Roman" w:hAnsi="Times New Roman"/>
        </w:rPr>
        <w:t>10.2. Доходы от деятельности Учреждения в виде штрафов (пеней, неустоек) от договоров и иных гражданско-правовых сделок, заключенных от имени Учреждения, поступают в самостоятельное распоряжение Учреждения по КФО 2.</w:t>
      </w:r>
    </w:p>
    <w:p w:rsidR="00260D36" w:rsidRDefault="00260D36" w:rsidP="00260D36">
      <w:pPr>
        <w:pStyle w:val="21"/>
        <w:rPr>
          <w:rFonts w:ascii="Times New Roman" w:hAnsi="Times New Roman"/>
        </w:rPr>
      </w:pPr>
      <w:r>
        <w:rPr>
          <w:rFonts w:ascii="Times New Roman" w:hAnsi="Times New Roman"/>
        </w:rPr>
        <w:t>Доходы от взысканий неустойки, пени, штрафов по договорам оказания платных услуг, аренды, контрактам на поставку товаров (работ, услуг), которые могут быть оспорены контрагентов в суде, при существовании неопределенности по времени ее получения и сумме признаются доходами будущих периодов на дату предъявления претензии и относятся на доходы текущего периода в случае досудебного регулирования спора на дату признания ее должником (по акту сверки расчетов или др. документов)или вступлением в силу решения суда.</w:t>
      </w:r>
    </w:p>
    <w:p w:rsidR="00260D36" w:rsidRDefault="00260D36" w:rsidP="00260D36">
      <w:pPr>
        <w:pStyle w:val="21"/>
        <w:rPr>
          <w:rFonts w:ascii="Times New Roman" w:hAnsi="Times New Roman"/>
        </w:rPr>
      </w:pPr>
      <w:r>
        <w:rPr>
          <w:rFonts w:ascii="Times New Roman" w:hAnsi="Times New Roman"/>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260D36" w:rsidRPr="00377EB5" w:rsidRDefault="00260D36" w:rsidP="00260D36">
      <w:pPr>
        <w:pStyle w:val="ConsPlusNormal"/>
        <w:ind w:firstLine="0"/>
        <w:outlineLvl w:val="2"/>
        <w:rPr>
          <w:rFonts w:ascii="Times New Roman" w:hAnsi="Times New Roman" w:cs="Times New Roman"/>
          <w:sz w:val="24"/>
          <w:szCs w:val="24"/>
        </w:rPr>
      </w:pPr>
    </w:p>
    <w:p w:rsidR="00C251A9" w:rsidRPr="00377EB5" w:rsidRDefault="00260D36" w:rsidP="00260D3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10.3.</w:t>
      </w:r>
      <w:r w:rsidR="00C251A9" w:rsidRPr="00377EB5">
        <w:rPr>
          <w:rFonts w:ascii="Times New Roman" w:hAnsi="Times New Roman" w:cs="Times New Roman"/>
          <w:sz w:val="24"/>
          <w:szCs w:val="24"/>
        </w:rPr>
        <w:t>Начисление доходов в виде добровольных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w:t>
      </w:r>
      <w:r w:rsidR="00063253" w:rsidRPr="00377EB5">
        <w:rPr>
          <w:rFonts w:ascii="Times New Roman" w:hAnsi="Times New Roman" w:cs="Times New Roman"/>
          <w:sz w:val="24"/>
          <w:szCs w:val="24"/>
        </w:rPr>
        <w:t>е</w:t>
      </w:r>
      <w:r w:rsidR="00C251A9" w:rsidRPr="00377EB5">
        <w:rPr>
          <w:rFonts w:ascii="Times New Roman" w:hAnsi="Times New Roman" w:cs="Times New Roman"/>
          <w:sz w:val="24"/>
          <w:szCs w:val="24"/>
        </w:rPr>
        <w:t>тном периоде на дату подписания договора (п.39,40 Приказа 32н).</w:t>
      </w:r>
    </w:p>
    <w:p w:rsidR="00063253" w:rsidRPr="00377EB5" w:rsidRDefault="00063253" w:rsidP="00063253">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Поступление доходов в виде пожертвований, грантов отражается записью по дебету счета 2 201 11 510 и кредиту счета 2 401 10 180.</w:t>
      </w:r>
    </w:p>
    <w:p w:rsidR="00063253" w:rsidRPr="00377EB5" w:rsidRDefault="00063253" w:rsidP="00063253">
      <w:pPr>
        <w:pStyle w:val="ConsPlusNormal"/>
        <w:ind w:firstLine="540"/>
        <w:jc w:val="both"/>
        <w:rPr>
          <w:rFonts w:ascii="Times New Roman" w:hAnsi="Times New Roman" w:cs="Times New Roman"/>
          <w:sz w:val="24"/>
          <w:szCs w:val="24"/>
        </w:rPr>
      </w:pPr>
      <w:r w:rsidRPr="00377EB5">
        <w:rPr>
          <w:rFonts w:ascii="Times New Roman" w:hAnsi="Times New Roman" w:cs="Times New Roman"/>
          <w:i/>
          <w:iCs/>
          <w:sz w:val="24"/>
          <w:szCs w:val="24"/>
        </w:rPr>
        <w:t xml:space="preserve">(Основание: </w:t>
      </w:r>
      <w:hyperlink r:id="rId215"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КонсультантПлюс}" w:history="1">
        <w:r w:rsidRPr="00377EB5">
          <w:rPr>
            <w:rFonts w:ascii="Times New Roman" w:hAnsi="Times New Roman" w:cs="Times New Roman"/>
            <w:i/>
            <w:iCs/>
            <w:sz w:val="24"/>
            <w:szCs w:val="24"/>
          </w:rPr>
          <w:t>п. 72</w:t>
        </w:r>
      </w:hyperlink>
      <w:r w:rsidRPr="00377EB5">
        <w:rPr>
          <w:rFonts w:ascii="Times New Roman" w:hAnsi="Times New Roman" w:cs="Times New Roman"/>
          <w:i/>
          <w:iCs/>
          <w:sz w:val="24"/>
          <w:szCs w:val="24"/>
        </w:rPr>
        <w:t xml:space="preserve"> Инструкции N 174н)</w:t>
      </w:r>
    </w:p>
    <w:p w:rsidR="00063253" w:rsidRPr="00377EB5" w:rsidRDefault="00260D36" w:rsidP="00260D3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10.4. </w:t>
      </w:r>
      <w:r w:rsidR="00C251A9" w:rsidRPr="00377EB5">
        <w:rPr>
          <w:rFonts w:ascii="Times New Roman" w:hAnsi="Times New Roman" w:cs="Times New Roman"/>
          <w:sz w:val="24"/>
          <w:szCs w:val="24"/>
        </w:rPr>
        <w:t>Перенос доходов будущих периодов от субсидии на выполнение государстве</w:t>
      </w:r>
      <w:r w:rsidR="00063253" w:rsidRPr="00377EB5">
        <w:rPr>
          <w:rFonts w:ascii="Times New Roman" w:hAnsi="Times New Roman" w:cs="Times New Roman"/>
          <w:sz w:val="24"/>
          <w:szCs w:val="24"/>
        </w:rPr>
        <w:t>нного задания  в состав дохода текущего финансового года осуществляется равномерно (ежеквартально после сдачи отчета о выполнении государственного задания) исходя из общей суммы предполагаемой к получению субсидии.</w:t>
      </w:r>
    </w:p>
    <w:p w:rsidR="007B0492" w:rsidRPr="00377EB5" w:rsidRDefault="007B0492" w:rsidP="007B0492">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учреждения в порядке, установленном Письмами Минфина России от 30.10.2012 </w:t>
      </w:r>
      <w:hyperlink r:id="rId216" w:tooltip="Вопрос: О порядке отражения в бухгалтерском учете и отчетности медицинских учреждений, получающих средства в рамках программ обязательного медицинского страхования, операций по принятию и исполнению обязательств, принятых по гражданско-правовому договору, опер" w:history="1">
        <w:r w:rsidRPr="00377EB5">
          <w:rPr>
            <w:rFonts w:ascii="Times New Roman" w:hAnsi="Times New Roman" w:cs="Times New Roman"/>
            <w:sz w:val="24"/>
            <w:szCs w:val="24"/>
          </w:rPr>
          <w:t>N 02-06-10/4554</w:t>
        </w:r>
      </w:hyperlink>
      <w:r w:rsidRPr="00377EB5">
        <w:rPr>
          <w:rFonts w:ascii="Times New Roman" w:hAnsi="Times New Roman" w:cs="Times New Roman"/>
          <w:sz w:val="24"/>
          <w:szCs w:val="24"/>
        </w:rPr>
        <w:t xml:space="preserve">, от 20.12.2012 </w:t>
      </w:r>
      <w:hyperlink r:id="rId217" w:tooltip="Вопрос: Об использовании бюджетными учреждениями средств, полученных в виде неустойки при неисполнении или ненадлежащем исполнении поставщиком (исполнителем) своих обязательств по гражданско-правовым договорам учреждения на поставку товаров, выполнение работ, " w:history="1">
        <w:r w:rsidRPr="00377EB5">
          <w:rPr>
            <w:rFonts w:ascii="Times New Roman" w:hAnsi="Times New Roman" w:cs="Times New Roman"/>
            <w:sz w:val="24"/>
            <w:szCs w:val="24"/>
          </w:rPr>
          <w:t>N 02-13-06/5292</w:t>
        </w:r>
      </w:hyperlink>
      <w:r w:rsidRPr="00377EB5">
        <w:rPr>
          <w:rFonts w:ascii="Times New Roman" w:hAnsi="Times New Roman" w:cs="Times New Roman"/>
          <w:sz w:val="24"/>
          <w:szCs w:val="24"/>
        </w:rPr>
        <w:t xml:space="preserve">, от 25.03.2013 </w:t>
      </w:r>
      <w:hyperlink r:id="rId218" w:tooltip="Вопрос: Об отражении в бухучете бюджетного учреждения операций по принятию, исполнению обязательств по гражданско-правовому договору, источником финансирования которого является субсидия на иную цель, операций по предъявлению требований по уплате неустоек (пен" w:history="1">
        <w:r w:rsidRPr="00377EB5">
          <w:rPr>
            <w:rFonts w:ascii="Times New Roman" w:hAnsi="Times New Roman" w:cs="Times New Roman"/>
            <w:sz w:val="24"/>
            <w:szCs w:val="24"/>
          </w:rPr>
          <w:t>N 02-06-07/9374</w:t>
        </w:r>
      </w:hyperlink>
      <w:r w:rsidRPr="00377EB5">
        <w:rPr>
          <w:rFonts w:ascii="Times New Roman" w:hAnsi="Times New Roman" w:cs="Times New Roman"/>
          <w:sz w:val="24"/>
          <w:szCs w:val="24"/>
        </w:rPr>
        <w:t>.</w:t>
      </w:r>
    </w:p>
    <w:p w:rsidR="00260D36" w:rsidRDefault="00260D36" w:rsidP="00451AE8">
      <w:pPr>
        <w:pStyle w:val="21"/>
        <w:rPr>
          <w:rFonts w:ascii="Times New Roman" w:hAnsi="Times New Roman"/>
        </w:rPr>
      </w:pPr>
    </w:p>
    <w:p w:rsidR="00451AE8" w:rsidRPr="00377EB5" w:rsidRDefault="009B400C" w:rsidP="00260D36">
      <w:pPr>
        <w:pStyle w:val="21"/>
        <w:ind w:firstLine="0"/>
        <w:rPr>
          <w:rFonts w:ascii="Times New Roman" w:hAnsi="Times New Roman"/>
        </w:rPr>
      </w:pPr>
      <w:r>
        <w:rPr>
          <w:rFonts w:ascii="Times New Roman" w:hAnsi="Times New Roman"/>
        </w:rPr>
        <w:t>1</w:t>
      </w:r>
      <w:r w:rsidR="00260D36">
        <w:rPr>
          <w:rFonts w:ascii="Times New Roman" w:hAnsi="Times New Roman"/>
        </w:rPr>
        <w:t>0</w:t>
      </w:r>
      <w:r>
        <w:rPr>
          <w:rFonts w:ascii="Times New Roman" w:hAnsi="Times New Roman"/>
        </w:rPr>
        <w:t>.</w:t>
      </w:r>
      <w:r w:rsidR="00260D36">
        <w:rPr>
          <w:rFonts w:ascii="Times New Roman" w:hAnsi="Times New Roman"/>
        </w:rPr>
        <w:t>5</w:t>
      </w:r>
      <w:r>
        <w:rPr>
          <w:rFonts w:ascii="Times New Roman" w:hAnsi="Times New Roman"/>
        </w:rPr>
        <w:t xml:space="preserve">. </w:t>
      </w:r>
      <w:r w:rsidR="00451AE8" w:rsidRPr="00377EB5">
        <w:rPr>
          <w:rFonts w:ascii="Times New Roman" w:hAnsi="Times New Roman"/>
        </w:rPr>
        <w:t xml:space="preserve">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 </w:t>
      </w:r>
    </w:p>
    <w:p w:rsidR="009B400C" w:rsidRDefault="009B400C" w:rsidP="00260D36">
      <w:pPr>
        <w:pStyle w:val="21"/>
        <w:ind w:firstLine="0"/>
        <w:rPr>
          <w:rFonts w:ascii="Times New Roman" w:hAnsi="Times New Roman"/>
        </w:rPr>
      </w:pPr>
      <w:r>
        <w:rPr>
          <w:rFonts w:ascii="Times New Roman" w:hAnsi="Times New Roman"/>
        </w:rPr>
        <w:t>1</w:t>
      </w:r>
      <w:r w:rsidR="00260D36">
        <w:rPr>
          <w:rFonts w:ascii="Times New Roman" w:hAnsi="Times New Roman"/>
        </w:rPr>
        <w:t>0</w:t>
      </w:r>
      <w:r>
        <w:rPr>
          <w:rFonts w:ascii="Times New Roman" w:hAnsi="Times New Roman"/>
        </w:rPr>
        <w:t>.</w:t>
      </w:r>
      <w:r w:rsidR="00260D36">
        <w:rPr>
          <w:rFonts w:ascii="Times New Roman" w:hAnsi="Times New Roman"/>
        </w:rPr>
        <w:t>6</w:t>
      </w:r>
      <w:r>
        <w:rPr>
          <w:rFonts w:ascii="Times New Roman" w:hAnsi="Times New Roman"/>
        </w:rPr>
        <w:t>. Поступление денежных средств от виновных лиц в возмещение ущерба, причиненного нефинансовым активам, отражается по КФО 2- приносящая доход деятельность.</w:t>
      </w:r>
    </w:p>
    <w:p w:rsidR="009B400C" w:rsidRDefault="009B400C" w:rsidP="00260D36">
      <w:pPr>
        <w:pStyle w:val="21"/>
        <w:ind w:firstLine="0"/>
        <w:rPr>
          <w:rFonts w:ascii="Times New Roman" w:hAnsi="Times New Roman"/>
        </w:rPr>
      </w:pPr>
      <w:r>
        <w:rPr>
          <w:rFonts w:ascii="Times New Roman" w:hAnsi="Times New Roman"/>
        </w:rPr>
        <w:t>1</w:t>
      </w:r>
      <w:r w:rsidR="00260D36">
        <w:rPr>
          <w:rFonts w:ascii="Times New Roman" w:hAnsi="Times New Roman"/>
        </w:rPr>
        <w:t>0</w:t>
      </w:r>
      <w:r>
        <w:rPr>
          <w:rFonts w:ascii="Times New Roman" w:hAnsi="Times New Roman"/>
        </w:rPr>
        <w:t>.</w:t>
      </w:r>
      <w:r w:rsidR="00260D36">
        <w:rPr>
          <w:rFonts w:ascii="Times New Roman" w:hAnsi="Times New Roman"/>
        </w:rPr>
        <w:t>7.</w:t>
      </w:r>
      <w:r>
        <w:rPr>
          <w:rFonts w:ascii="Times New Roman" w:hAnsi="Times New Roman"/>
        </w:rPr>
        <w:t xml:space="preserve"> Поступление денежных средств от виновных лиц в возмещение ущерба, причиненного финансовым активам, отражается п</w:t>
      </w:r>
      <w:r w:rsidR="00696151">
        <w:rPr>
          <w:rFonts w:ascii="Times New Roman" w:hAnsi="Times New Roman"/>
        </w:rPr>
        <w:t>о тому же коду вида финансового обеспечение, по которому осуществлялся их учет.</w:t>
      </w:r>
    </w:p>
    <w:p w:rsidR="00451AE8" w:rsidRDefault="00696151" w:rsidP="00260D36">
      <w:pPr>
        <w:pStyle w:val="21"/>
        <w:ind w:firstLine="0"/>
        <w:rPr>
          <w:rFonts w:ascii="Times New Roman" w:hAnsi="Times New Roman"/>
        </w:rPr>
      </w:pPr>
      <w:r>
        <w:rPr>
          <w:rFonts w:ascii="Times New Roman" w:hAnsi="Times New Roman"/>
        </w:rPr>
        <w:t>1</w:t>
      </w:r>
      <w:r w:rsidR="00260D36">
        <w:rPr>
          <w:rFonts w:ascii="Times New Roman" w:hAnsi="Times New Roman"/>
        </w:rPr>
        <w:t>0</w:t>
      </w:r>
      <w:r>
        <w:rPr>
          <w:rFonts w:ascii="Times New Roman" w:hAnsi="Times New Roman"/>
        </w:rPr>
        <w:t>.</w:t>
      </w:r>
      <w:r w:rsidR="00260D36">
        <w:rPr>
          <w:rFonts w:ascii="Times New Roman" w:hAnsi="Times New Roman"/>
        </w:rPr>
        <w:t>8</w:t>
      </w:r>
      <w:r>
        <w:rPr>
          <w:rFonts w:ascii="Times New Roman" w:hAnsi="Times New Roman"/>
        </w:rPr>
        <w:t xml:space="preserve">. </w:t>
      </w:r>
      <w:r w:rsidR="00451AE8" w:rsidRPr="00377EB5">
        <w:rPr>
          <w:rFonts w:ascii="Times New Roman" w:hAnsi="Times New Roman"/>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  по дебету счета 0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109 Инструкции 174н, Письмо Минфина России N 02-02-04/67438, Казначейства России N 42-7.4-05/5.1-805 от 25.12.2014).</w:t>
      </w:r>
    </w:p>
    <w:p w:rsidR="00260D36" w:rsidRPr="00377EB5" w:rsidRDefault="00260D36" w:rsidP="0026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377EB5">
        <w:t>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260D36" w:rsidRDefault="00260D36" w:rsidP="0026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260D36" w:rsidRPr="00377EB5" w:rsidRDefault="00260D36" w:rsidP="0026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260D36" w:rsidRPr="00377EB5" w:rsidRDefault="00260D36" w:rsidP="003A6527">
      <w:pPr>
        <w:pStyle w:val="af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77EB5">
        <w:rPr>
          <w:rFonts w:ascii="Times New Roman" w:hAnsi="Times New Roman" w:cs="Times New Roman"/>
        </w:rPr>
        <w:t xml:space="preserve">по истечении </w:t>
      </w:r>
      <w:r w:rsidRPr="00377EB5">
        <w:rPr>
          <w:rStyle w:val="fill"/>
          <w:rFonts w:ascii="Times New Roman" w:hAnsi="Times New Roman" w:cs="Times New Roman"/>
          <w:b/>
          <w:i/>
        </w:rPr>
        <w:t>пяти</w:t>
      </w:r>
      <w:r w:rsidRPr="00377EB5">
        <w:rPr>
          <w:rFonts w:ascii="Times New Roman" w:hAnsi="Times New Roman" w:cs="Times New Roman"/>
        </w:rPr>
        <w:t xml:space="preserve"> лет отражения задолженности на забалансовом учете;</w:t>
      </w:r>
    </w:p>
    <w:p w:rsidR="00260D36" w:rsidRPr="00377EB5" w:rsidRDefault="00260D36" w:rsidP="003A6527">
      <w:pPr>
        <w:pStyle w:val="af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77EB5">
        <w:rPr>
          <w:rFonts w:ascii="Times New Roman" w:hAnsi="Times New Roman" w:cs="Times New Roman"/>
        </w:rPr>
        <w:t>по завершении срока возможного возобновления процедуры взыскания задолженности согласно действующему законодательству;</w:t>
      </w:r>
    </w:p>
    <w:p w:rsidR="00260D36" w:rsidRPr="00377EB5" w:rsidRDefault="00260D36" w:rsidP="003A6527">
      <w:pPr>
        <w:pStyle w:val="af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rPr>
          <w:rFonts w:ascii="Times New Roman" w:hAnsi="Times New Roman" w:cs="Times New Roman"/>
        </w:rPr>
        <w:t>при наличии документов, подтверждающих прекращение обязательства в связи со смертью (ликвидацией) контрагента</w:t>
      </w:r>
      <w:r w:rsidRPr="00377EB5">
        <w:t>.</w:t>
      </w:r>
    </w:p>
    <w:p w:rsidR="00260D36" w:rsidRPr="00377EB5" w:rsidRDefault="00260D36" w:rsidP="0026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7EB5">
        <w:t>Кредиторская задолженность списывается отдельно по каждому обязательству (кредитору).</w:t>
      </w:r>
    </w:p>
    <w:p w:rsidR="00260D36" w:rsidRPr="00451AE8" w:rsidRDefault="00260D36" w:rsidP="00260D36">
      <w:pPr>
        <w:pStyle w:val="ConsPlusNormal"/>
        <w:ind w:firstLine="540"/>
        <w:jc w:val="both"/>
        <w:rPr>
          <w:rFonts w:ascii="Times New Roman" w:hAnsi="Times New Roman" w:cs="Times New Roman"/>
          <w:sz w:val="28"/>
          <w:szCs w:val="28"/>
        </w:rPr>
      </w:pPr>
      <w:r w:rsidRPr="00377EB5">
        <w:rPr>
          <w:rFonts w:ascii="Times New Roman" w:hAnsi="Times New Roman" w:cs="Times New Roman"/>
          <w:i/>
          <w:sz w:val="24"/>
          <w:szCs w:val="24"/>
        </w:rPr>
        <w:t xml:space="preserve">Основание: пункты 371, 372 Инструкции к Единому плану счетов № </w:t>
      </w:r>
      <w:r w:rsidRPr="00451AE8">
        <w:rPr>
          <w:rFonts w:ascii="Times New Roman" w:hAnsi="Times New Roman" w:cs="Times New Roman"/>
          <w:i/>
          <w:sz w:val="28"/>
          <w:szCs w:val="28"/>
        </w:rPr>
        <w:t>157н</w:t>
      </w:r>
    </w:p>
    <w:p w:rsidR="00260D36" w:rsidRPr="00377EB5" w:rsidRDefault="00260D36" w:rsidP="0026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B0492" w:rsidRPr="00377EB5" w:rsidRDefault="00A17C09" w:rsidP="00260D3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260D36">
        <w:rPr>
          <w:rFonts w:ascii="Times New Roman" w:hAnsi="Times New Roman" w:cs="Times New Roman"/>
          <w:sz w:val="24"/>
          <w:szCs w:val="24"/>
        </w:rPr>
        <w:t>0</w:t>
      </w:r>
      <w:r>
        <w:rPr>
          <w:rFonts w:ascii="Times New Roman" w:hAnsi="Times New Roman" w:cs="Times New Roman"/>
          <w:sz w:val="24"/>
          <w:szCs w:val="24"/>
        </w:rPr>
        <w:t>.</w:t>
      </w:r>
      <w:r w:rsidR="00260D36">
        <w:rPr>
          <w:rFonts w:ascii="Times New Roman" w:hAnsi="Times New Roman" w:cs="Times New Roman"/>
          <w:sz w:val="24"/>
          <w:szCs w:val="24"/>
        </w:rPr>
        <w:t>9</w:t>
      </w:r>
      <w:r>
        <w:rPr>
          <w:rFonts w:ascii="Times New Roman" w:hAnsi="Times New Roman" w:cs="Times New Roman"/>
          <w:sz w:val="24"/>
          <w:szCs w:val="24"/>
        </w:rPr>
        <w:t xml:space="preserve">. </w:t>
      </w:r>
      <w:r w:rsidR="007B0492" w:rsidRPr="00377EB5">
        <w:rPr>
          <w:rFonts w:ascii="Times New Roman" w:hAnsi="Times New Roman" w:cs="Times New Roman"/>
          <w:sz w:val="24"/>
          <w:szCs w:val="24"/>
        </w:rPr>
        <w:t>Если при увольнении работника учреждение своевременно не произвело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счета 0 206 00 000, а сумма кредиторской задолженности - на соответствующий счет аналитического учета счета 0 302 00 000.</w:t>
      </w:r>
    </w:p>
    <w:p w:rsidR="00A75058" w:rsidRPr="00890691" w:rsidRDefault="00A75058" w:rsidP="00A7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77EB5">
        <w:t>Дебиторская задолженность списывается с балансового учета и отражается на забалансовом счете 04 «Задолженность неплатежеспособных дебиторов» на основании решения комиссии по поступлению и выбытию активов. С забалансового счета задолженность списывается после того, как указанная комиссия признает ее безнадежной к взысканию в порядке, утвержденном Положением о признании дебиторской задолженности безнадежной</w:t>
      </w:r>
      <w:r w:rsidRPr="00890691">
        <w:rPr>
          <w:sz w:val="28"/>
          <w:szCs w:val="28"/>
        </w:rPr>
        <w:t xml:space="preserve"> </w:t>
      </w:r>
      <w:r w:rsidRPr="00377EB5">
        <w:t>к взысканию</w:t>
      </w:r>
      <w:r w:rsidRPr="00890691">
        <w:rPr>
          <w:sz w:val="28"/>
          <w:szCs w:val="28"/>
        </w:rPr>
        <w:t>.</w:t>
      </w:r>
    </w:p>
    <w:p w:rsidR="00A75058" w:rsidRPr="00890691" w:rsidRDefault="00A75058" w:rsidP="00A7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r w:rsidRPr="00890691">
        <w:rPr>
          <w:i/>
          <w:sz w:val="28"/>
          <w:szCs w:val="28"/>
        </w:rPr>
        <w:t>Основание: пункты 339, 340 Инструкции к Единому плану счетов № 157н.</w:t>
      </w:r>
    </w:p>
    <w:p w:rsidR="00A75058" w:rsidRPr="00890691" w:rsidRDefault="00A75058" w:rsidP="00A7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r w:rsidRPr="00890691">
        <w:rPr>
          <w:i/>
          <w:sz w:val="28"/>
          <w:szCs w:val="28"/>
        </w:rPr>
        <w:t> </w:t>
      </w:r>
    </w:p>
    <w:p w:rsidR="00A17C09" w:rsidRDefault="00A17C09" w:rsidP="00451AE8">
      <w:pPr>
        <w:pStyle w:val="1"/>
        <w:jc w:val="center"/>
        <w:rPr>
          <w:rFonts w:ascii="Times New Roman" w:hAnsi="Times New Roman"/>
          <w:sz w:val="28"/>
          <w:szCs w:val="28"/>
        </w:rPr>
      </w:pPr>
      <w:bookmarkStart w:id="18" w:name="Par377"/>
      <w:bookmarkEnd w:id="18"/>
      <w:r>
        <w:rPr>
          <w:rFonts w:ascii="Times New Roman" w:hAnsi="Times New Roman"/>
          <w:sz w:val="28"/>
          <w:szCs w:val="28"/>
        </w:rPr>
        <w:t>1</w:t>
      </w:r>
      <w:r w:rsidR="00260D36">
        <w:rPr>
          <w:rFonts w:ascii="Times New Roman" w:hAnsi="Times New Roman"/>
          <w:sz w:val="28"/>
          <w:szCs w:val="28"/>
        </w:rPr>
        <w:t>1</w:t>
      </w:r>
      <w:r>
        <w:rPr>
          <w:rFonts w:ascii="Times New Roman" w:hAnsi="Times New Roman"/>
          <w:sz w:val="28"/>
          <w:szCs w:val="28"/>
        </w:rPr>
        <w:t>. Расчеты с учредителем</w:t>
      </w:r>
    </w:p>
    <w:p w:rsidR="00A17C09" w:rsidRDefault="00260D36" w:rsidP="00A17C09">
      <w:r>
        <w:t>11</w:t>
      </w:r>
      <w:r w:rsidR="00A17C09">
        <w:t>.1. Изменение показателей, отраженных на счетах 4.210.06.000 «Расчеты с учредителем», осуществляется Учреждением ежеквартально.</w:t>
      </w:r>
    </w:p>
    <w:p w:rsidR="00A17C09" w:rsidRDefault="00A17C09" w:rsidP="00A17C09">
      <w:r>
        <w:t xml:space="preserve"> </w:t>
      </w:r>
    </w:p>
    <w:p w:rsidR="00A17C09" w:rsidRDefault="00A17C09" w:rsidP="00A17C09">
      <w:pPr>
        <w:jc w:val="center"/>
        <w:rPr>
          <w:b/>
          <w:sz w:val="28"/>
          <w:szCs w:val="28"/>
        </w:rPr>
      </w:pPr>
      <w:r w:rsidRPr="00A17C09">
        <w:rPr>
          <w:b/>
          <w:sz w:val="28"/>
          <w:szCs w:val="28"/>
        </w:rPr>
        <w:t>1</w:t>
      </w:r>
      <w:r w:rsidR="00260D36">
        <w:rPr>
          <w:b/>
          <w:sz w:val="28"/>
          <w:szCs w:val="28"/>
        </w:rPr>
        <w:t>2</w:t>
      </w:r>
      <w:r w:rsidRPr="00A17C09">
        <w:rPr>
          <w:b/>
          <w:sz w:val="28"/>
          <w:szCs w:val="28"/>
        </w:rPr>
        <w:t>. Учет расчетов с прочими кредиторами</w:t>
      </w:r>
    </w:p>
    <w:p w:rsidR="00A17C09" w:rsidRDefault="00A17C09" w:rsidP="00A17C09">
      <w:pPr>
        <w:jc w:val="center"/>
        <w:rPr>
          <w:b/>
          <w:sz w:val="28"/>
          <w:szCs w:val="28"/>
        </w:rPr>
      </w:pPr>
    </w:p>
    <w:p w:rsidR="00A17C09" w:rsidRDefault="00A17C09" w:rsidP="00A17C09">
      <w:r>
        <w:t>1</w:t>
      </w:r>
      <w:r w:rsidR="00260D36">
        <w:t>2</w:t>
      </w:r>
      <w:r>
        <w:t>.1. На счете 0.304.06.000 «Расчеты с прочими кредиторами» отражаются операции:</w:t>
      </w:r>
    </w:p>
    <w:p w:rsidR="00A17C09" w:rsidRDefault="00A17C09" w:rsidP="00A17C09">
      <w:r>
        <w:t>- по переводу активов и обязательств между видами деятельности;</w:t>
      </w:r>
    </w:p>
    <w:p w:rsidR="00A17C09" w:rsidRDefault="00A17C09" w:rsidP="00A17C09">
      <w:r>
        <w:t>- по привлечению денежных средств на исполнение обязательства, принятого по одному виду деятельности, с последующим возмещением;</w:t>
      </w:r>
    </w:p>
    <w:p w:rsidR="00A17C09" w:rsidRDefault="00A17C09" w:rsidP="00A17C09">
      <w:r>
        <w:t>- при осуществлении некассовых операций.</w:t>
      </w:r>
    </w:p>
    <w:p w:rsidR="00A17C09" w:rsidRPr="00A17C09" w:rsidRDefault="00A17C09" w:rsidP="00A17C09"/>
    <w:p w:rsidR="00451AE8" w:rsidRPr="00D25081" w:rsidRDefault="00A17C09" w:rsidP="00451AE8">
      <w:pPr>
        <w:pStyle w:val="1"/>
        <w:jc w:val="center"/>
        <w:rPr>
          <w:rFonts w:ascii="Times New Roman" w:hAnsi="Times New Roman"/>
          <w:sz w:val="28"/>
          <w:szCs w:val="28"/>
        </w:rPr>
      </w:pPr>
      <w:r>
        <w:rPr>
          <w:rFonts w:ascii="Times New Roman" w:hAnsi="Times New Roman"/>
          <w:sz w:val="28"/>
          <w:szCs w:val="28"/>
        </w:rPr>
        <w:t>1</w:t>
      </w:r>
      <w:r w:rsidR="00260D36">
        <w:rPr>
          <w:rFonts w:ascii="Times New Roman" w:hAnsi="Times New Roman"/>
          <w:sz w:val="28"/>
          <w:szCs w:val="28"/>
        </w:rPr>
        <w:t>3</w:t>
      </w:r>
      <w:r>
        <w:rPr>
          <w:rFonts w:ascii="Times New Roman" w:hAnsi="Times New Roman"/>
          <w:sz w:val="28"/>
          <w:szCs w:val="28"/>
        </w:rPr>
        <w:t xml:space="preserve">. </w:t>
      </w:r>
      <w:r w:rsidR="00451AE8" w:rsidRPr="00D25081">
        <w:rPr>
          <w:rFonts w:ascii="Times New Roman" w:hAnsi="Times New Roman"/>
          <w:sz w:val="28"/>
          <w:szCs w:val="28"/>
        </w:rPr>
        <w:t>Порядок списания задолженностей</w:t>
      </w:r>
    </w:p>
    <w:p w:rsidR="00451AE8" w:rsidRPr="00377EB5" w:rsidRDefault="00A17C09" w:rsidP="00A17C09">
      <w:pPr>
        <w:pStyle w:val="21"/>
        <w:ind w:firstLine="0"/>
        <w:rPr>
          <w:rFonts w:ascii="Times New Roman" w:hAnsi="Times New Roman"/>
        </w:rPr>
      </w:pPr>
      <w:r>
        <w:rPr>
          <w:rFonts w:ascii="Times New Roman" w:hAnsi="Times New Roman"/>
        </w:rPr>
        <w:t>1</w:t>
      </w:r>
      <w:r w:rsidR="00260D36">
        <w:rPr>
          <w:rFonts w:ascii="Times New Roman" w:hAnsi="Times New Roman"/>
        </w:rPr>
        <w:t>3</w:t>
      </w:r>
      <w:r>
        <w:rPr>
          <w:rFonts w:ascii="Times New Roman" w:hAnsi="Times New Roman"/>
        </w:rPr>
        <w:t xml:space="preserve">.1. </w:t>
      </w:r>
      <w:r w:rsidR="00451AE8" w:rsidRPr="00377EB5">
        <w:rPr>
          <w:rFonts w:ascii="Times New Roman" w:hAnsi="Times New Roman"/>
        </w:rPr>
        <w:t xml:space="preserve">Дебиторская задолженность признается сомнительной на основании решения Комиссии по поступлению и выбытию активов в случае: </w:t>
      </w:r>
    </w:p>
    <w:p w:rsidR="00451AE8" w:rsidRPr="00377EB5" w:rsidRDefault="00451AE8" w:rsidP="003A6527">
      <w:pPr>
        <w:pStyle w:val="21"/>
        <w:numPr>
          <w:ilvl w:val="0"/>
          <w:numId w:val="45"/>
        </w:numPr>
        <w:rPr>
          <w:rFonts w:ascii="Times New Roman" w:hAnsi="Times New Roman"/>
        </w:rPr>
      </w:pPr>
      <w:r w:rsidRPr="00377EB5">
        <w:rPr>
          <w:rFonts w:ascii="Times New Roman" w:hAnsi="Times New Roman"/>
        </w:rPr>
        <w:t>если с момента установленного срока ее погашения прошло более 90 календарных дней, и</w:t>
      </w:r>
    </w:p>
    <w:p w:rsidR="00451AE8" w:rsidRPr="00377EB5" w:rsidRDefault="00451AE8" w:rsidP="003A6527">
      <w:pPr>
        <w:pStyle w:val="21"/>
        <w:numPr>
          <w:ilvl w:val="0"/>
          <w:numId w:val="45"/>
        </w:numPr>
        <w:rPr>
          <w:rFonts w:ascii="Times New Roman" w:hAnsi="Times New Roman"/>
        </w:rPr>
      </w:pPr>
      <w:r w:rsidRPr="00377EB5">
        <w:rPr>
          <w:rFonts w:ascii="Times New Roman" w:hAnsi="Times New Roman"/>
        </w:rPr>
        <w:t>если в указанном периоде учреждение направляло акты сверки расчетов, но не получало подтверждения их получения.</w:t>
      </w:r>
    </w:p>
    <w:p w:rsidR="00451AE8" w:rsidRPr="00377EB5" w:rsidRDefault="00451AE8" w:rsidP="00451AE8">
      <w:pPr>
        <w:pStyle w:val="21"/>
        <w:rPr>
          <w:rFonts w:ascii="Times New Roman" w:hAnsi="Times New Roman"/>
        </w:rPr>
      </w:pPr>
      <w:r w:rsidRPr="00377EB5">
        <w:rPr>
          <w:rFonts w:ascii="Times New Roman" w:hAnsi="Times New Roman"/>
        </w:rPr>
        <w:t>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забалансовом счете 04 (Письма Минфина России от 26.04.2019 г. N 02-07-10/31169 и от 14.06.2019 г. N 02-07-10/43339).</w:t>
      </w:r>
    </w:p>
    <w:p w:rsidR="00451AE8" w:rsidRPr="00377EB5" w:rsidRDefault="00451AE8" w:rsidP="00451AE8">
      <w:pPr>
        <w:pStyle w:val="21"/>
        <w:ind w:left="1260" w:firstLine="0"/>
        <w:rPr>
          <w:rFonts w:ascii="Times New Roman" w:hAnsi="Times New Roman"/>
        </w:rPr>
      </w:pPr>
    </w:p>
    <w:p w:rsidR="00451AE8" w:rsidRPr="00377EB5" w:rsidRDefault="00A17C09" w:rsidP="00A17C09">
      <w:pPr>
        <w:pStyle w:val="21"/>
        <w:ind w:firstLine="0"/>
        <w:rPr>
          <w:rFonts w:ascii="Times New Roman" w:hAnsi="Times New Roman"/>
        </w:rPr>
      </w:pPr>
      <w:r>
        <w:rPr>
          <w:rFonts w:ascii="Times New Roman" w:hAnsi="Times New Roman"/>
        </w:rPr>
        <w:t>1</w:t>
      </w:r>
      <w:r w:rsidR="00260D36">
        <w:rPr>
          <w:rFonts w:ascii="Times New Roman" w:hAnsi="Times New Roman"/>
        </w:rPr>
        <w:t>3</w:t>
      </w:r>
      <w:r>
        <w:rPr>
          <w:rFonts w:ascii="Times New Roman" w:hAnsi="Times New Roman"/>
        </w:rPr>
        <w:t xml:space="preserve">.2. </w:t>
      </w:r>
      <w:r w:rsidR="00451AE8" w:rsidRPr="00377EB5">
        <w:rPr>
          <w:rFonts w:ascii="Times New Roman" w:hAnsi="Times New Roman"/>
        </w:rPr>
        <w:t>Кредиторская задолженность, признается сомнительной, а дебиторская задолженность по доходам - нереальной ко взысканию в случаях выявления:</w:t>
      </w:r>
    </w:p>
    <w:p w:rsidR="00451AE8" w:rsidRPr="00377EB5" w:rsidRDefault="00451AE8" w:rsidP="003A6527">
      <w:pPr>
        <w:pStyle w:val="21"/>
        <w:numPr>
          <w:ilvl w:val="0"/>
          <w:numId w:val="44"/>
        </w:numPr>
        <w:rPr>
          <w:rFonts w:ascii="Times New Roman" w:hAnsi="Times New Roman"/>
        </w:rPr>
      </w:pPr>
      <w:r w:rsidRPr="00377EB5">
        <w:rPr>
          <w:rFonts w:ascii="Times New Roman" w:hAnsi="Times New Roman"/>
        </w:rPr>
        <w:t>долгов, по которым истек установленный срок исковой давности (ст. 196 ГК РФ);</w:t>
      </w:r>
    </w:p>
    <w:p w:rsidR="00451AE8" w:rsidRPr="00377EB5" w:rsidRDefault="00451AE8" w:rsidP="003A6527">
      <w:pPr>
        <w:pStyle w:val="21"/>
        <w:numPr>
          <w:ilvl w:val="0"/>
          <w:numId w:val="44"/>
        </w:numPr>
        <w:rPr>
          <w:rFonts w:ascii="Times New Roman" w:hAnsi="Times New Roman"/>
        </w:rPr>
      </w:pPr>
      <w:r w:rsidRPr="00377EB5">
        <w:rPr>
          <w:rFonts w:ascii="Times New Roman" w:hAnsi="Times New Roman"/>
        </w:rPr>
        <w:t>долгов, по которым обязательство прекращено вследствие невозможности его исполнения (ст. 416 ГК РФ);</w:t>
      </w:r>
    </w:p>
    <w:p w:rsidR="00451AE8" w:rsidRPr="00377EB5" w:rsidRDefault="00451AE8" w:rsidP="003A6527">
      <w:pPr>
        <w:pStyle w:val="21"/>
        <w:numPr>
          <w:ilvl w:val="0"/>
          <w:numId w:val="44"/>
        </w:numPr>
        <w:rPr>
          <w:rFonts w:ascii="Times New Roman" w:hAnsi="Times New Roman"/>
        </w:rPr>
      </w:pPr>
      <w:r w:rsidRPr="00377EB5">
        <w:rPr>
          <w:rFonts w:ascii="Times New Roman" w:hAnsi="Times New Roman"/>
        </w:rPr>
        <w:t>долгов, по которым обязательство прекращено на основании акта органа государственной власти или органа местного самоуправления (ст. 417 ГК РФ);</w:t>
      </w:r>
    </w:p>
    <w:p w:rsidR="00451AE8" w:rsidRPr="00377EB5" w:rsidRDefault="00451AE8" w:rsidP="003A6527">
      <w:pPr>
        <w:pStyle w:val="21"/>
        <w:numPr>
          <w:ilvl w:val="0"/>
          <w:numId w:val="44"/>
        </w:numPr>
        <w:rPr>
          <w:rFonts w:ascii="Times New Roman" w:hAnsi="Times New Roman"/>
        </w:rPr>
      </w:pPr>
      <w:r w:rsidRPr="00377EB5">
        <w:rPr>
          <w:rFonts w:ascii="Times New Roman" w:hAnsi="Times New Roman"/>
        </w:rPr>
        <w:t>долгов, по которым обязательство прекращено смертью должника (ст. 418 ГК РФ);</w:t>
      </w:r>
    </w:p>
    <w:p w:rsidR="00451AE8" w:rsidRPr="00377EB5" w:rsidRDefault="00451AE8" w:rsidP="003A6527">
      <w:pPr>
        <w:pStyle w:val="21"/>
        <w:numPr>
          <w:ilvl w:val="0"/>
          <w:numId w:val="44"/>
        </w:numPr>
        <w:rPr>
          <w:rFonts w:ascii="Times New Roman" w:hAnsi="Times New Roman"/>
        </w:rPr>
      </w:pPr>
      <w:r w:rsidRPr="00377EB5">
        <w:rPr>
          <w:rFonts w:ascii="Times New Roman" w:hAnsi="Times New Roman"/>
        </w:rPr>
        <w:t>долгов, по которым обязательство прекращено ликвидацией организации (ст. 419 ГК РФ).</w:t>
      </w:r>
    </w:p>
    <w:p w:rsidR="00451AE8" w:rsidRPr="00377EB5" w:rsidRDefault="00451AE8" w:rsidP="00451AE8">
      <w:pPr>
        <w:pStyle w:val="21"/>
        <w:rPr>
          <w:rFonts w:ascii="Times New Roman" w:hAnsi="Times New Roman"/>
        </w:rPr>
      </w:pPr>
    </w:p>
    <w:p w:rsidR="00451AE8" w:rsidRPr="00377EB5" w:rsidRDefault="00A17C09" w:rsidP="00A17C09">
      <w:pPr>
        <w:pStyle w:val="21"/>
        <w:ind w:firstLine="0"/>
        <w:rPr>
          <w:rFonts w:ascii="Times New Roman" w:hAnsi="Times New Roman"/>
        </w:rPr>
      </w:pPr>
      <w:r>
        <w:rPr>
          <w:rFonts w:ascii="Times New Roman" w:hAnsi="Times New Roman"/>
        </w:rPr>
        <w:t>1</w:t>
      </w:r>
      <w:r w:rsidR="00260D36">
        <w:rPr>
          <w:rFonts w:ascii="Times New Roman" w:hAnsi="Times New Roman"/>
        </w:rPr>
        <w:t>3</w:t>
      </w:r>
      <w:r>
        <w:rPr>
          <w:rFonts w:ascii="Times New Roman" w:hAnsi="Times New Roman"/>
        </w:rPr>
        <w:t xml:space="preserve">.3. </w:t>
      </w:r>
      <w:r w:rsidR="00451AE8" w:rsidRPr="00377EB5">
        <w:rPr>
          <w:rFonts w:ascii="Times New Roman" w:hAnsi="Times New Roman"/>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 </w:t>
      </w:r>
    </w:p>
    <w:p w:rsidR="00451AE8" w:rsidRPr="00377EB5" w:rsidRDefault="00A17C09" w:rsidP="00A17C09">
      <w:pPr>
        <w:pStyle w:val="21"/>
        <w:ind w:firstLine="0"/>
        <w:rPr>
          <w:rFonts w:ascii="Times New Roman" w:hAnsi="Times New Roman"/>
        </w:rPr>
      </w:pPr>
      <w:r>
        <w:rPr>
          <w:rFonts w:ascii="Times New Roman" w:hAnsi="Times New Roman"/>
        </w:rPr>
        <w:t>1</w:t>
      </w:r>
      <w:r w:rsidR="00260D36">
        <w:rPr>
          <w:rFonts w:ascii="Times New Roman" w:hAnsi="Times New Roman"/>
        </w:rPr>
        <w:t>3</w:t>
      </w:r>
      <w:r>
        <w:rPr>
          <w:rFonts w:ascii="Times New Roman" w:hAnsi="Times New Roman"/>
        </w:rPr>
        <w:t xml:space="preserve">.4. </w:t>
      </w:r>
      <w:r w:rsidR="00451AE8" w:rsidRPr="00377EB5">
        <w:rPr>
          <w:rFonts w:ascii="Times New Roman" w:hAnsi="Times New Roman"/>
        </w:rPr>
        <w:t xml:space="preserve">Списание дебиторской задолженности нереальной к взысканию оформляется Решением Комиссии по поступлению и выбытию активов с забалансового счета 04 по Приказу Руководителя Учреждения. </w:t>
      </w:r>
    </w:p>
    <w:p w:rsidR="00451AE8" w:rsidRPr="00377EB5" w:rsidRDefault="00A17C09" w:rsidP="00A17C09">
      <w:pPr>
        <w:pStyle w:val="21"/>
        <w:ind w:firstLine="0"/>
        <w:rPr>
          <w:rFonts w:ascii="Times New Roman" w:hAnsi="Times New Roman"/>
        </w:rPr>
      </w:pPr>
      <w:r>
        <w:rPr>
          <w:rFonts w:ascii="Times New Roman" w:hAnsi="Times New Roman"/>
        </w:rPr>
        <w:t>1</w:t>
      </w:r>
      <w:r w:rsidR="00260D36">
        <w:rPr>
          <w:rFonts w:ascii="Times New Roman" w:hAnsi="Times New Roman"/>
        </w:rPr>
        <w:t>3</w:t>
      </w:r>
      <w:r>
        <w:rPr>
          <w:rFonts w:ascii="Times New Roman" w:hAnsi="Times New Roman"/>
        </w:rPr>
        <w:t xml:space="preserve">.5. </w:t>
      </w:r>
      <w:r w:rsidR="00451AE8" w:rsidRPr="00377EB5">
        <w:rPr>
          <w:rFonts w:ascii="Times New Roman" w:hAnsi="Times New Roman"/>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Приказа Руководителя. </w:t>
      </w:r>
    </w:p>
    <w:p w:rsidR="00A75058" w:rsidRPr="00451AE8" w:rsidRDefault="00A75058" w:rsidP="00F93481">
      <w:pPr>
        <w:pStyle w:val="ConsPlusNormal"/>
        <w:jc w:val="center"/>
        <w:outlineLvl w:val="2"/>
        <w:rPr>
          <w:rFonts w:ascii="Times New Roman" w:hAnsi="Times New Roman" w:cs="Times New Roman"/>
          <w:b/>
          <w:bCs/>
          <w:sz w:val="28"/>
          <w:szCs w:val="28"/>
        </w:rPr>
      </w:pPr>
    </w:p>
    <w:p w:rsidR="00F93481" w:rsidRPr="008146BC" w:rsidRDefault="00F93481" w:rsidP="00F93481">
      <w:pPr>
        <w:pStyle w:val="ConsPlusNormal"/>
        <w:jc w:val="center"/>
        <w:outlineLvl w:val="2"/>
        <w:rPr>
          <w:rFonts w:ascii="Times New Roman" w:hAnsi="Times New Roman" w:cs="Times New Roman"/>
          <w:sz w:val="28"/>
          <w:szCs w:val="28"/>
        </w:rPr>
      </w:pPr>
      <w:r w:rsidRPr="008146BC">
        <w:rPr>
          <w:rFonts w:ascii="Times New Roman" w:hAnsi="Times New Roman" w:cs="Times New Roman"/>
          <w:b/>
          <w:bCs/>
          <w:sz w:val="28"/>
          <w:szCs w:val="28"/>
        </w:rPr>
        <w:t xml:space="preserve"> </w:t>
      </w:r>
      <w:r w:rsidR="008842BF" w:rsidRPr="008146BC">
        <w:rPr>
          <w:rFonts w:ascii="Times New Roman" w:hAnsi="Times New Roman" w:cs="Times New Roman"/>
          <w:b/>
          <w:bCs/>
          <w:sz w:val="28"/>
          <w:szCs w:val="28"/>
        </w:rPr>
        <w:t>1</w:t>
      </w:r>
      <w:r w:rsidR="00260D36">
        <w:rPr>
          <w:rFonts w:ascii="Times New Roman" w:hAnsi="Times New Roman" w:cs="Times New Roman"/>
          <w:b/>
          <w:bCs/>
          <w:sz w:val="28"/>
          <w:szCs w:val="28"/>
        </w:rPr>
        <w:t>4</w:t>
      </w:r>
      <w:r w:rsidR="008842BF" w:rsidRPr="008146BC">
        <w:rPr>
          <w:rFonts w:ascii="Times New Roman" w:hAnsi="Times New Roman" w:cs="Times New Roman"/>
          <w:b/>
          <w:bCs/>
          <w:sz w:val="28"/>
          <w:szCs w:val="28"/>
        </w:rPr>
        <w:t xml:space="preserve">. </w:t>
      </w:r>
      <w:r w:rsidRPr="008146BC">
        <w:rPr>
          <w:rFonts w:ascii="Times New Roman" w:hAnsi="Times New Roman" w:cs="Times New Roman"/>
          <w:b/>
          <w:bCs/>
          <w:sz w:val="28"/>
          <w:szCs w:val="28"/>
        </w:rPr>
        <w:t>Расчеты по обязательствам</w:t>
      </w:r>
    </w:p>
    <w:p w:rsidR="00F93481" w:rsidRPr="008146BC" w:rsidRDefault="00F93481" w:rsidP="00F93481">
      <w:pPr>
        <w:pStyle w:val="ConsPlusNormal"/>
        <w:jc w:val="both"/>
        <w:rPr>
          <w:rFonts w:ascii="Times New Roman" w:hAnsi="Times New Roman" w:cs="Times New Roman"/>
          <w:sz w:val="28"/>
          <w:szCs w:val="28"/>
        </w:rPr>
      </w:pPr>
    </w:p>
    <w:p w:rsidR="00F93481" w:rsidRPr="00377EB5" w:rsidRDefault="00A17C09" w:rsidP="00A17C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260D36">
        <w:rPr>
          <w:rFonts w:ascii="Times New Roman" w:hAnsi="Times New Roman" w:cs="Times New Roman"/>
          <w:sz w:val="24"/>
          <w:szCs w:val="24"/>
        </w:rPr>
        <w:t>4</w:t>
      </w:r>
      <w:r>
        <w:rPr>
          <w:rFonts w:ascii="Times New Roman" w:hAnsi="Times New Roman" w:cs="Times New Roman"/>
          <w:sz w:val="24"/>
          <w:szCs w:val="24"/>
        </w:rPr>
        <w:t xml:space="preserve">.1. </w:t>
      </w:r>
      <w:r w:rsidR="00F93481" w:rsidRPr="00377EB5">
        <w:rPr>
          <w:rFonts w:ascii="Times New Roman" w:hAnsi="Times New Roman" w:cs="Times New Roman"/>
          <w:sz w:val="24"/>
          <w:szCs w:val="24"/>
        </w:rPr>
        <w:t>Операции по уплате НДС и налога на прибыль организаций отражаются по статье 130 "Доходы от оказания платных услуг (работ)" КОСГУ.</w:t>
      </w:r>
    </w:p>
    <w:p w:rsidR="00F93481" w:rsidRPr="00377EB5" w:rsidRDefault="00F93481" w:rsidP="00F93481">
      <w:pPr>
        <w:pStyle w:val="ConsPlusNormal"/>
        <w:ind w:firstLine="540"/>
        <w:jc w:val="both"/>
        <w:rPr>
          <w:rFonts w:ascii="Times New Roman" w:hAnsi="Times New Roman" w:cs="Times New Roman"/>
          <w:sz w:val="24"/>
          <w:szCs w:val="24"/>
        </w:rPr>
      </w:pPr>
      <w:r w:rsidRPr="00377EB5">
        <w:rPr>
          <w:rFonts w:ascii="Times New Roman" w:hAnsi="Times New Roman" w:cs="Times New Roman"/>
          <w:i/>
          <w:iCs/>
          <w:sz w:val="24"/>
          <w:szCs w:val="24"/>
        </w:rPr>
        <w:t xml:space="preserve">(Основание: </w:t>
      </w:r>
      <w:hyperlink r:id="rId219" w:tooltip="Приказ Минфина России от 01.07.2013 N 65н (ред. от 26.09.2014) &quot;Об утверждении Указаний о порядке применения бюджетной классификации Российской Федерации&quot;------------ Недействующая редакция{КонсультантПлюс}" w:history="1">
        <w:r w:rsidRPr="00377EB5">
          <w:rPr>
            <w:rFonts w:ascii="Times New Roman" w:hAnsi="Times New Roman" w:cs="Times New Roman"/>
            <w:i/>
            <w:iCs/>
            <w:sz w:val="24"/>
            <w:szCs w:val="24"/>
          </w:rPr>
          <w:t>Указания</w:t>
        </w:r>
      </w:hyperlink>
      <w:r w:rsidRPr="00377EB5">
        <w:rPr>
          <w:rFonts w:ascii="Times New Roman" w:hAnsi="Times New Roman" w:cs="Times New Roman"/>
          <w:i/>
          <w:iCs/>
          <w:sz w:val="24"/>
          <w:szCs w:val="24"/>
        </w:rPr>
        <w:t xml:space="preserve"> о порядке применения бюджетной классификации Российской Федерации, утвержденные Приказом Минфина России от 01.07.2013 N 65н)</w:t>
      </w:r>
    </w:p>
    <w:p w:rsidR="006F023D" w:rsidRDefault="006F023D" w:rsidP="006F023D">
      <w:pPr>
        <w:jc w:val="both"/>
        <w:rPr>
          <w:color w:val="000000"/>
          <w:sz w:val="28"/>
          <w:szCs w:val="28"/>
        </w:rPr>
      </w:pPr>
    </w:p>
    <w:p w:rsidR="006F023D" w:rsidRPr="006F023D" w:rsidRDefault="006F023D" w:rsidP="006F023D">
      <w:pPr>
        <w:jc w:val="both"/>
        <w:rPr>
          <w:color w:val="000000"/>
        </w:rPr>
      </w:pPr>
      <w:r w:rsidRPr="006F023D">
        <w:rPr>
          <w:color w:val="000000"/>
        </w:rPr>
        <w:t>К счету 0.303.05.000 «Расчеты по прочим платежам в бюджет» применяются дополнительные аналитические коды:</w:t>
      </w:r>
    </w:p>
    <w:p w:rsidR="006F023D" w:rsidRPr="006F023D" w:rsidRDefault="006F023D" w:rsidP="003A6527">
      <w:pPr>
        <w:numPr>
          <w:ilvl w:val="0"/>
          <w:numId w:val="69"/>
        </w:numPr>
        <w:spacing w:before="100" w:beforeAutospacing="1" w:after="100" w:afterAutospacing="1"/>
        <w:ind w:left="780" w:right="180"/>
        <w:contextualSpacing/>
        <w:jc w:val="both"/>
        <w:rPr>
          <w:color w:val="000000"/>
        </w:rPr>
      </w:pPr>
      <w:r w:rsidRPr="006F023D">
        <w:rPr>
          <w:color w:val="000000"/>
        </w:rPr>
        <w:t>1 – «Государственная пошлина» (0.303.</w:t>
      </w:r>
      <w:r w:rsidRPr="006F023D">
        <w:rPr>
          <w:b/>
          <w:bCs/>
          <w:color w:val="000000"/>
        </w:rPr>
        <w:t>1</w:t>
      </w:r>
      <w:r w:rsidRPr="006F023D">
        <w:rPr>
          <w:color w:val="000000"/>
        </w:rPr>
        <w:t>5.000);</w:t>
      </w:r>
    </w:p>
    <w:p w:rsidR="006F023D" w:rsidRPr="006F023D" w:rsidRDefault="006F023D" w:rsidP="003A6527">
      <w:pPr>
        <w:numPr>
          <w:ilvl w:val="0"/>
          <w:numId w:val="69"/>
        </w:numPr>
        <w:spacing w:before="100" w:beforeAutospacing="1" w:after="100" w:afterAutospacing="1"/>
        <w:ind w:left="780" w:right="180"/>
        <w:contextualSpacing/>
        <w:jc w:val="both"/>
        <w:rPr>
          <w:color w:val="000000"/>
        </w:rPr>
      </w:pPr>
      <w:r w:rsidRPr="006F023D">
        <w:rPr>
          <w:color w:val="000000"/>
        </w:rPr>
        <w:t>2 – «Транспортный налог» (0.303.</w:t>
      </w:r>
      <w:r w:rsidRPr="006F023D">
        <w:rPr>
          <w:b/>
          <w:bCs/>
          <w:color w:val="000000"/>
        </w:rPr>
        <w:t>2</w:t>
      </w:r>
      <w:r w:rsidRPr="006F023D">
        <w:rPr>
          <w:color w:val="000000"/>
        </w:rPr>
        <w:t>5.000);</w:t>
      </w:r>
    </w:p>
    <w:p w:rsidR="006F023D" w:rsidRPr="006F023D" w:rsidRDefault="006F023D" w:rsidP="003A6527">
      <w:pPr>
        <w:numPr>
          <w:ilvl w:val="0"/>
          <w:numId w:val="69"/>
        </w:numPr>
        <w:spacing w:before="100" w:beforeAutospacing="1" w:after="100" w:afterAutospacing="1"/>
        <w:ind w:left="780" w:right="180"/>
        <w:contextualSpacing/>
        <w:jc w:val="both"/>
        <w:rPr>
          <w:color w:val="000000"/>
        </w:rPr>
      </w:pPr>
      <w:r w:rsidRPr="006F023D">
        <w:rPr>
          <w:color w:val="000000"/>
        </w:rPr>
        <w:t>3 – «Пени, штрафы, санкции по налоговым платежам» (0.303.</w:t>
      </w:r>
      <w:r w:rsidRPr="006F023D">
        <w:rPr>
          <w:b/>
          <w:bCs/>
          <w:color w:val="000000"/>
        </w:rPr>
        <w:t>3</w:t>
      </w:r>
      <w:r w:rsidRPr="006F023D">
        <w:rPr>
          <w:color w:val="000000"/>
        </w:rPr>
        <w:t>5.000);</w:t>
      </w:r>
    </w:p>
    <w:p w:rsidR="006F023D" w:rsidRPr="006F023D" w:rsidRDefault="006F023D" w:rsidP="003A6527">
      <w:pPr>
        <w:numPr>
          <w:ilvl w:val="0"/>
          <w:numId w:val="69"/>
        </w:numPr>
        <w:spacing w:before="100" w:beforeAutospacing="1" w:after="100" w:afterAutospacing="1"/>
        <w:ind w:left="780" w:right="180"/>
        <w:jc w:val="both"/>
        <w:rPr>
          <w:color w:val="000000"/>
        </w:rPr>
      </w:pPr>
      <w:r w:rsidRPr="006F023D">
        <w:rPr>
          <w:color w:val="000000"/>
        </w:rPr>
        <w:t>4 – «Возмещение СФР расходов страхователя, понесенных в связи с реализацией требований, установленных законодательством» (0.303.</w:t>
      </w:r>
      <w:r w:rsidRPr="006F023D">
        <w:rPr>
          <w:b/>
          <w:bCs/>
          <w:color w:val="000000"/>
        </w:rPr>
        <w:t>4</w:t>
      </w:r>
      <w:r w:rsidRPr="006F023D">
        <w:rPr>
          <w:color w:val="000000"/>
        </w:rPr>
        <w:t>5.000).».</w:t>
      </w:r>
    </w:p>
    <w:p w:rsidR="008824B1" w:rsidRDefault="008824B1" w:rsidP="00272E1E">
      <w:pPr>
        <w:pStyle w:val="af1"/>
        <w:jc w:val="both"/>
      </w:pPr>
      <w:r>
        <w:rPr>
          <w:b/>
          <w:bCs/>
        </w:rPr>
        <w:t>Подстатьи КОСГУ, по которым учитывают штрафы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826"/>
        <w:gridCol w:w="5828"/>
      </w:tblGrid>
      <w:tr w:rsidR="008824B1" w:rsidRPr="00377EB5" w:rsidTr="00C513CA">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8824B1" w:rsidP="00C513CA">
            <w:pPr>
              <w:pStyle w:val="af1"/>
              <w:jc w:val="center"/>
              <w:rPr>
                <w:sz w:val="24"/>
                <w:szCs w:val="24"/>
              </w:rPr>
            </w:pPr>
            <w:r w:rsidRPr="00377EB5">
              <w:rPr>
                <w:sz w:val="24"/>
                <w:szCs w:val="24"/>
              </w:rPr>
              <w:t>Штрафные санкции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8824B1" w:rsidP="00C513CA">
            <w:pPr>
              <w:pStyle w:val="af1"/>
              <w:jc w:val="center"/>
              <w:rPr>
                <w:sz w:val="24"/>
                <w:szCs w:val="24"/>
              </w:rPr>
            </w:pPr>
            <w:r w:rsidRPr="00377EB5">
              <w:rPr>
                <w:sz w:val="24"/>
                <w:szCs w:val="24"/>
              </w:rPr>
              <w:t>Подстатья КОСГУ</w:t>
            </w:r>
          </w:p>
        </w:tc>
      </w:tr>
      <w:tr w:rsidR="008824B1" w:rsidRPr="00377EB5" w:rsidTr="00C513CA">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8824B1" w:rsidP="00C513CA">
            <w:pPr>
              <w:pStyle w:val="af1"/>
              <w:rPr>
                <w:sz w:val="24"/>
                <w:szCs w:val="24"/>
              </w:rPr>
            </w:pPr>
            <w:r w:rsidRPr="00377EB5">
              <w:rPr>
                <w:sz w:val="24"/>
                <w:szCs w:val="24"/>
              </w:rPr>
              <w:t>Исполнительный сбор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C45CED" w:rsidP="00B032A5">
            <w:pPr>
              <w:pStyle w:val="af1"/>
              <w:jc w:val="both"/>
              <w:rPr>
                <w:color w:val="auto"/>
                <w:sz w:val="24"/>
                <w:szCs w:val="24"/>
              </w:rPr>
            </w:pPr>
            <w:hyperlink r:id="rId220" w:anchor="/document/99/499032456/XA00MIE2O5/" w:tooltip="Подстатья 291 Налоги, пошлины и сборы" w:history="1">
              <w:r w:rsidR="008824B1" w:rsidRPr="00377EB5">
                <w:rPr>
                  <w:rStyle w:val="a9"/>
                  <w:color w:val="auto"/>
                  <w:sz w:val="24"/>
                  <w:szCs w:val="24"/>
                </w:rPr>
                <w:t>291</w:t>
              </w:r>
            </w:hyperlink>
            <w:r w:rsidR="008824B1" w:rsidRPr="00377EB5">
              <w:rPr>
                <w:color w:val="auto"/>
                <w:sz w:val="24"/>
                <w:szCs w:val="24"/>
              </w:rPr>
              <w:t xml:space="preserve"> «Налоги, пошлины и сборы»</w:t>
            </w:r>
            <w:r w:rsidR="00B032A5" w:rsidRPr="00377EB5">
              <w:rPr>
                <w:color w:val="auto"/>
                <w:sz w:val="24"/>
                <w:szCs w:val="24"/>
              </w:rPr>
              <w:t xml:space="preserve"> относятся НДС, налог на прибыль, налог на имущество, земельный налог, транспортный налог, плата за загрязнение окружающей среды, государственные пошлины.</w:t>
            </w:r>
          </w:p>
        </w:tc>
      </w:tr>
      <w:tr w:rsidR="008824B1" w:rsidRPr="00377EB5" w:rsidTr="00C513CA">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8824B1" w:rsidP="00C513CA">
            <w:pPr>
              <w:pStyle w:val="af1"/>
              <w:rPr>
                <w:sz w:val="24"/>
                <w:szCs w:val="24"/>
              </w:rPr>
            </w:pPr>
            <w:r w:rsidRPr="00377EB5">
              <w:rPr>
                <w:sz w:val="24"/>
                <w:szCs w:val="24"/>
              </w:rPr>
              <w:t>Штрафы, пени за несвоевременную уплату налогов, сборов, страховых взносов</w:t>
            </w:r>
          </w:p>
          <w:p w:rsidR="008824B1" w:rsidRPr="00377EB5" w:rsidRDefault="008824B1" w:rsidP="00C513CA">
            <w:pPr>
              <w:pStyle w:val="af1"/>
              <w:rPr>
                <w:sz w:val="24"/>
                <w:szCs w:val="24"/>
              </w:rPr>
            </w:pPr>
            <w:r w:rsidRPr="00377EB5">
              <w:rPr>
                <w:sz w:val="24"/>
                <w:szCs w:val="24"/>
              </w:rPr>
              <w:t xml:space="preserve">Другие штрафы, которые установлены законодательством о налогах и взносах. Например, </w:t>
            </w:r>
            <w:hyperlink r:id="rId221" w:anchor="/document/11/18620/dfasrsciz0/" w:history="1">
              <w:r w:rsidRPr="00377EB5">
                <w:rPr>
                  <w:rStyle w:val="a9"/>
                  <w:color w:val="auto"/>
                  <w:sz w:val="24"/>
                  <w:szCs w:val="24"/>
                </w:rPr>
                <w:t>штраф за несвоевременное представление 6-НДФЛ</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C45CED" w:rsidP="00B032A5">
            <w:pPr>
              <w:pStyle w:val="af1"/>
              <w:jc w:val="both"/>
              <w:rPr>
                <w:color w:val="auto"/>
                <w:sz w:val="24"/>
                <w:szCs w:val="24"/>
              </w:rPr>
            </w:pPr>
            <w:hyperlink r:id="rId222" w:anchor="/document/99/499032456/XA00RRC2OL/" w:tooltip="Подстатья 292 Штрафы за нарушение законодательства о налогах и сборах, законодательства о страховых взносах" w:history="1">
              <w:r w:rsidR="008824B1" w:rsidRPr="00377EB5">
                <w:rPr>
                  <w:rStyle w:val="a9"/>
                  <w:color w:val="auto"/>
                  <w:sz w:val="24"/>
                  <w:szCs w:val="24"/>
                </w:rPr>
                <w:t>292</w:t>
              </w:r>
            </w:hyperlink>
            <w:r w:rsidR="008824B1" w:rsidRPr="00377EB5">
              <w:rPr>
                <w:color w:val="auto"/>
                <w:sz w:val="24"/>
                <w:szCs w:val="24"/>
              </w:rPr>
              <w:t xml:space="preserve"> </w:t>
            </w:r>
            <w:r w:rsidR="00B032A5" w:rsidRPr="00377EB5">
              <w:rPr>
                <w:color w:val="auto"/>
                <w:sz w:val="24"/>
                <w:szCs w:val="24"/>
              </w:rPr>
              <w:t xml:space="preserve">«Штрафы за нарушение законодательства о налогах и сборах, законодательства о страховых взносах"относятся расходы по уплате штрафов, пеней за несвоевременную уплату налогов, сборов, страховых взносов </w:t>
            </w:r>
          </w:p>
        </w:tc>
      </w:tr>
      <w:tr w:rsidR="008824B1" w:rsidRPr="00377EB5" w:rsidTr="00C513CA">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8824B1" w:rsidP="00C513CA">
            <w:pPr>
              <w:pStyle w:val="af1"/>
              <w:rPr>
                <w:sz w:val="24"/>
                <w:szCs w:val="24"/>
              </w:rPr>
            </w:pPr>
            <w:r w:rsidRPr="00377EB5">
              <w:rPr>
                <w:sz w:val="24"/>
                <w:szCs w:val="24"/>
              </w:rPr>
              <w:t>Административные штрафы за нарушение законодательства о закупках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C45CED" w:rsidP="00B032A5">
            <w:pPr>
              <w:pStyle w:val="af1"/>
              <w:jc w:val="both"/>
              <w:rPr>
                <w:color w:val="auto"/>
                <w:sz w:val="24"/>
                <w:szCs w:val="24"/>
              </w:rPr>
            </w:pPr>
            <w:hyperlink r:id="rId223" w:anchor="/document/99/499032456/XA00MG42NO/" w:tooltip="Подстатья 293 Штрафы за нарушение законодательства о закупках и нарушение условий контрактов (договоров)" w:history="1">
              <w:r w:rsidR="008824B1" w:rsidRPr="00377EB5">
                <w:rPr>
                  <w:rStyle w:val="a9"/>
                  <w:color w:val="auto"/>
                  <w:sz w:val="24"/>
                  <w:szCs w:val="24"/>
                </w:rPr>
                <w:t>293</w:t>
              </w:r>
            </w:hyperlink>
            <w:r w:rsidR="008824B1" w:rsidRPr="00377EB5">
              <w:rPr>
                <w:color w:val="auto"/>
                <w:sz w:val="24"/>
                <w:szCs w:val="24"/>
              </w:rPr>
              <w:t xml:space="preserve"> </w:t>
            </w:r>
            <w:r w:rsidR="00B032A5" w:rsidRPr="00377EB5">
              <w:rPr>
                <w:color w:val="auto"/>
                <w:sz w:val="24"/>
                <w:szCs w:val="24"/>
              </w:rPr>
              <w:t>"Штрафы за нарушение законодательства о закупках и нарушение условий контрактов (договоров)" КОСГУ относятся расходы по оплате штрафов за нарушение законодательства Российской Федерации о закупках товаров, работ и услуг, а также уплате штрафных санкций за нарушение условий контрактов (договоров) по поставке товаров, выполнению работ, оказанию услуг.</w:t>
            </w:r>
          </w:p>
        </w:tc>
      </w:tr>
      <w:tr w:rsidR="008824B1" w:rsidRPr="00377EB5" w:rsidTr="00C513CA">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8824B1" w:rsidP="00C513CA">
            <w:pPr>
              <w:pStyle w:val="af1"/>
              <w:rPr>
                <w:sz w:val="24"/>
                <w:szCs w:val="24"/>
              </w:rPr>
            </w:pPr>
            <w:r w:rsidRPr="00377EB5">
              <w:rPr>
                <w:sz w:val="24"/>
                <w:szCs w:val="24"/>
              </w:rPr>
              <w:t xml:space="preserve">Другие экономические санкции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24B1" w:rsidRPr="00377EB5" w:rsidRDefault="00B032A5" w:rsidP="00B032A5">
            <w:pPr>
              <w:pStyle w:val="af1"/>
              <w:jc w:val="both"/>
              <w:rPr>
                <w:sz w:val="24"/>
                <w:szCs w:val="24"/>
              </w:rPr>
            </w:pPr>
            <w:r w:rsidRPr="00377EB5">
              <w:rPr>
                <w:sz w:val="24"/>
                <w:szCs w:val="24"/>
              </w:rPr>
              <w:t>294 "Штрафные санкции по долговым обязательствам" КОСГУ относятся расходы по</w:t>
            </w:r>
            <w:r w:rsidRPr="00377EB5">
              <w:rPr>
                <w:rFonts w:ascii="Georgia" w:hAnsi="Georgia"/>
                <w:sz w:val="24"/>
                <w:szCs w:val="24"/>
              </w:rPr>
              <w:t xml:space="preserve"> </w:t>
            </w:r>
            <w:r w:rsidRPr="00377EB5">
              <w:rPr>
                <w:sz w:val="24"/>
                <w:szCs w:val="24"/>
              </w:rPr>
              <w:t>уплате пеней, штрафов за несвоевременное погашение бюджетных кредитов, за несвоевременное погашение кредитов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 иностранных юридических лиц, полученным в иностранной валюте</w:t>
            </w:r>
          </w:p>
        </w:tc>
      </w:tr>
      <w:tr w:rsidR="00B032A5" w:rsidRPr="00377EB5" w:rsidTr="00C513CA">
        <w:tc>
          <w:tcPr>
            <w:tcW w:w="0" w:type="auto"/>
            <w:tcBorders>
              <w:top w:val="single" w:sz="6" w:space="0" w:color="000000"/>
              <w:left w:val="single" w:sz="6" w:space="0" w:color="000000"/>
              <w:bottom w:val="single" w:sz="6" w:space="0" w:color="000000"/>
              <w:right w:val="single" w:sz="6" w:space="0" w:color="000000"/>
            </w:tcBorders>
            <w:vAlign w:val="center"/>
          </w:tcPr>
          <w:p w:rsidR="00B032A5" w:rsidRPr="00377EB5" w:rsidRDefault="00B032A5" w:rsidP="00C513CA">
            <w:pPr>
              <w:pStyle w:val="af1"/>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032A5" w:rsidRPr="00377EB5" w:rsidRDefault="00E17E43" w:rsidP="00E17E43">
            <w:pPr>
              <w:pStyle w:val="af1"/>
              <w:jc w:val="both"/>
              <w:rPr>
                <w:sz w:val="24"/>
                <w:szCs w:val="24"/>
              </w:rPr>
            </w:pPr>
            <w:r w:rsidRPr="00377EB5">
              <w:rPr>
                <w:sz w:val="24"/>
                <w:szCs w:val="24"/>
              </w:rPr>
              <w:t>295 "Другие экономические санкции" КОСГУ относятся расходы по уплате иных экономических санкций, не отнесенные к подстатьям 292-294 КОСГУ</w:t>
            </w:r>
          </w:p>
        </w:tc>
      </w:tr>
      <w:tr w:rsidR="00B032A5" w:rsidRPr="00377EB5" w:rsidTr="00C513CA">
        <w:tc>
          <w:tcPr>
            <w:tcW w:w="0" w:type="auto"/>
            <w:tcBorders>
              <w:top w:val="single" w:sz="6" w:space="0" w:color="000000"/>
              <w:left w:val="single" w:sz="6" w:space="0" w:color="000000"/>
              <w:bottom w:val="single" w:sz="6" w:space="0" w:color="000000"/>
              <w:right w:val="single" w:sz="6" w:space="0" w:color="000000"/>
            </w:tcBorders>
            <w:vAlign w:val="center"/>
          </w:tcPr>
          <w:p w:rsidR="00B032A5" w:rsidRPr="00377EB5" w:rsidRDefault="00B032A5" w:rsidP="00C513CA">
            <w:pPr>
              <w:pStyle w:val="af1"/>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032A5" w:rsidRPr="00377EB5" w:rsidRDefault="00E17E43" w:rsidP="00E17E43">
            <w:pPr>
              <w:pStyle w:val="af1"/>
              <w:jc w:val="both"/>
              <w:rPr>
                <w:sz w:val="24"/>
                <w:szCs w:val="24"/>
              </w:rPr>
            </w:pPr>
            <w:r w:rsidRPr="00377EB5">
              <w:rPr>
                <w:sz w:val="24"/>
                <w:szCs w:val="24"/>
              </w:rPr>
              <w:t>296 "Иные выплаты текущего характера физическим лицам" КОСГУ относятся расходы по осуществлению иных выплат физическим лицам несоциального характера, в том числе:</w:t>
            </w:r>
            <w:r w:rsidRPr="00377EB5">
              <w:rPr>
                <w:sz w:val="24"/>
                <w:szCs w:val="24"/>
              </w:rPr>
              <w:br/>
            </w:r>
            <w:r w:rsidRPr="00377EB5">
              <w:rPr>
                <w:sz w:val="24"/>
                <w:szCs w:val="24"/>
              </w:rPr>
              <w:br/>
              <w:t>- возмещение ущерба, причиненного имуществу сотрудника или его близкому родственнику в связи с исполнением должностным лицом служебных обязанностей;</w:t>
            </w:r>
            <w:r w:rsidRPr="00377EB5">
              <w:rPr>
                <w:sz w:val="24"/>
                <w:szCs w:val="24"/>
              </w:rPr>
              <w:br/>
            </w:r>
            <w:r w:rsidRPr="00377EB5">
              <w:rPr>
                <w:sz w:val="24"/>
                <w:szCs w:val="24"/>
              </w:rPr>
              <w:br/>
              <w:t>- выплаты бывшим работникам государственных (муниципальных) учреждений к памятным датам, профессиональным праздникам и тому подобное;</w:t>
            </w:r>
            <w:r w:rsidRPr="00377EB5">
              <w:rPr>
                <w:sz w:val="24"/>
                <w:szCs w:val="24"/>
              </w:rPr>
              <w:br/>
            </w:r>
            <w:r w:rsidRPr="00377EB5">
              <w:rPr>
                <w:sz w:val="24"/>
                <w:szCs w:val="24"/>
              </w:rPr>
              <w:br/>
              <w:t>- выплаты физическим лицам (за исключением физических лиц - производителей товаров, работ, услуг) государственных премий, грантов, денежных компенсаций, надбавок, иных выплат;</w:t>
            </w:r>
            <w:r w:rsidRPr="00377EB5">
              <w:rPr>
                <w:sz w:val="24"/>
                <w:szCs w:val="24"/>
              </w:rPr>
              <w:br/>
            </w:r>
            <w:r w:rsidRPr="00377EB5">
              <w:rPr>
                <w:sz w:val="24"/>
                <w:szCs w:val="24"/>
              </w:rPr>
              <w:br/>
              <w:t>- выплаты государственных премий, грантов в различных областях;</w:t>
            </w:r>
            <w:r w:rsidRPr="00377EB5">
              <w:rPr>
                <w:sz w:val="24"/>
                <w:szCs w:val="24"/>
              </w:rPr>
              <w:br/>
            </w:r>
            <w:r w:rsidRPr="00377EB5">
              <w:rPr>
                <w:sz w:val="24"/>
                <w:szCs w:val="24"/>
              </w:rPr>
              <w:br/>
              <w:t>- возмещение морального вреда по решению судебных органов;</w:t>
            </w:r>
            <w:r w:rsidRPr="00377EB5">
              <w:rPr>
                <w:sz w:val="24"/>
                <w:szCs w:val="24"/>
              </w:rPr>
              <w:br/>
            </w:r>
            <w:r w:rsidRPr="00377EB5">
              <w:rPr>
                <w:sz w:val="24"/>
                <w:szCs w:val="24"/>
              </w:rPr>
              <w:br/>
              <w:t>- ежемесячная компенсация вреда, причиненного повреждением здоровья стороннему гражданину в результате дорожно-транспортного происшествия, в исполнение судебного акта;</w:t>
            </w:r>
            <w:r w:rsidRPr="00377EB5">
              <w:rPr>
                <w:sz w:val="24"/>
                <w:szCs w:val="24"/>
              </w:rPr>
              <w:br/>
            </w:r>
            <w:r w:rsidRPr="00377EB5">
              <w:rPr>
                <w:sz w:val="24"/>
                <w:szCs w:val="24"/>
              </w:rPr>
              <w:br/>
              <w:t>- выплаты денежных компенсаций истцам по соответствующим решениям Европейского Суда по правам человека;</w:t>
            </w:r>
            <w:r w:rsidRPr="00377EB5">
              <w:rPr>
                <w:sz w:val="24"/>
                <w:szCs w:val="24"/>
              </w:rPr>
              <w:br/>
            </w:r>
            <w:r w:rsidRPr="00377EB5">
              <w:rPr>
                <w:sz w:val="24"/>
                <w:szCs w:val="24"/>
              </w:rPr>
              <w:br/>
              <w:t>- возмещение истцам (физическим лицам) судебных издержек на основании вступивших в законную силу судебных актов;</w:t>
            </w:r>
            <w:r w:rsidRPr="00377EB5">
              <w:rPr>
                <w:sz w:val="24"/>
                <w:szCs w:val="24"/>
              </w:rPr>
              <w:br/>
              <w:t>- иные аналогичные расходы.</w:t>
            </w:r>
          </w:p>
        </w:tc>
      </w:tr>
    </w:tbl>
    <w:p w:rsidR="008824B1" w:rsidRPr="00377EB5" w:rsidRDefault="008824B1" w:rsidP="008824B1">
      <w:pPr>
        <w:pStyle w:val="af1"/>
        <w:ind w:firstLine="709"/>
        <w:jc w:val="both"/>
        <w:rPr>
          <w:color w:val="auto"/>
          <w:sz w:val="24"/>
          <w:szCs w:val="24"/>
        </w:rPr>
      </w:pPr>
      <w:r w:rsidRPr="00377EB5">
        <w:rPr>
          <w:sz w:val="24"/>
          <w:szCs w:val="24"/>
        </w:rPr>
        <w:t xml:space="preserve">Административные штрафы зачисляют в бюджет </w:t>
      </w:r>
      <w:r w:rsidRPr="00377EB5">
        <w:rPr>
          <w:color w:val="auto"/>
          <w:sz w:val="24"/>
          <w:szCs w:val="24"/>
        </w:rPr>
        <w:t>(</w:t>
      </w:r>
      <w:hyperlink r:id="rId224" w:anchor="/document/99/901714433/ZAP2QO83NN/" w:tooltip="средства, полученные в результате применения мер гражданско-правовой, административной..." w:history="1">
        <w:r w:rsidRPr="00377EB5">
          <w:rPr>
            <w:rStyle w:val="a9"/>
            <w:color w:val="auto"/>
            <w:sz w:val="24"/>
            <w:szCs w:val="24"/>
          </w:rPr>
          <w:t>п. 3 ст. 41 БК</w:t>
        </w:r>
      </w:hyperlink>
      <w:r w:rsidRPr="00377EB5">
        <w:rPr>
          <w:color w:val="auto"/>
          <w:sz w:val="24"/>
          <w:szCs w:val="24"/>
        </w:rPr>
        <w:t xml:space="preserve">). На </w:t>
      </w:r>
      <w:hyperlink r:id="rId225" w:anchor="/document/99/902249301/ZAP2HPK3KH/" w:tooltip="Счет 30300 Расчеты по платежам в бюджеты" w:history="1">
        <w:r w:rsidRPr="00377EB5">
          <w:rPr>
            <w:rStyle w:val="a9"/>
            <w:color w:val="auto"/>
            <w:sz w:val="24"/>
            <w:szCs w:val="24"/>
          </w:rPr>
          <w:t>счете 303.00</w:t>
        </w:r>
      </w:hyperlink>
      <w:r w:rsidRPr="00377EB5">
        <w:rPr>
          <w:color w:val="auto"/>
          <w:sz w:val="24"/>
          <w:szCs w:val="24"/>
        </w:rPr>
        <w:t xml:space="preserve"> ведут расчеты с бюджетом по всем видам платежей. На счетах 303.01–303.04 и 303.06–303.13 отражают расчеты по налогам и взносам. Счет 303.05 используют для остальных платежей в бюджеты. Это установлено пунктами </w:t>
      </w:r>
      <w:hyperlink r:id="rId226" w:anchor="/document/99/902249301/ZAP23KE3CK/" w:tooltip="259. Счет предназначен для расчетов с бюджетами бюджетной системы Российской Федерации по видам платежей в бюджеты:" w:history="1">
        <w:r w:rsidRPr="00377EB5">
          <w:rPr>
            <w:rStyle w:val="a9"/>
            <w:color w:val="auto"/>
            <w:sz w:val="24"/>
            <w:szCs w:val="24"/>
          </w:rPr>
          <w:t>259</w:t>
        </w:r>
      </w:hyperlink>
      <w:r w:rsidRPr="00377EB5">
        <w:rPr>
          <w:color w:val="auto"/>
          <w:sz w:val="24"/>
          <w:szCs w:val="24"/>
        </w:rPr>
        <w:t xml:space="preserve">, </w:t>
      </w:r>
      <w:hyperlink r:id="rId227" w:anchor="/document/99/902249301/XA00MDG2N9/" w:tooltip="263. Расчеты по платежам в бюджет учитываются на счете, содержащем соответствующий аналитический код вида синтетического счета:" w:history="1">
        <w:r w:rsidRPr="00377EB5">
          <w:rPr>
            <w:rStyle w:val="a9"/>
            <w:color w:val="auto"/>
            <w:sz w:val="24"/>
            <w:szCs w:val="24"/>
          </w:rPr>
          <w:t>263</w:t>
        </w:r>
      </w:hyperlink>
      <w:r w:rsidRPr="00377EB5">
        <w:rPr>
          <w:color w:val="auto"/>
          <w:sz w:val="24"/>
          <w:szCs w:val="24"/>
        </w:rPr>
        <w:t xml:space="preserve"> Инструкции к Единому плану счетов № 157н. Таким образом, административные штрафы учитывайте на счете 303.05.</w:t>
      </w:r>
    </w:p>
    <w:p w:rsidR="00567975" w:rsidRPr="00377EB5" w:rsidRDefault="00567975" w:rsidP="00567975">
      <w:pPr>
        <w:pStyle w:val="af1"/>
        <w:rPr>
          <w:color w:val="auto"/>
          <w:sz w:val="24"/>
          <w:szCs w:val="24"/>
        </w:rPr>
      </w:pPr>
      <w:r w:rsidRPr="00377EB5">
        <w:rPr>
          <w:color w:val="auto"/>
          <w:sz w:val="24"/>
          <w:szCs w:val="24"/>
        </w:rPr>
        <w:t>Если сотрудники полиции составили протокол о нарушении и водитель в нем указан как нарушитель, значит, он и должен платить штраф.</w:t>
      </w:r>
    </w:p>
    <w:p w:rsidR="00567975" w:rsidRPr="00377EB5" w:rsidRDefault="00567975" w:rsidP="00567975">
      <w:pPr>
        <w:pStyle w:val="af1"/>
        <w:ind w:firstLine="709"/>
        <w:jc w:val="both"/>
        <w:rPr>
          <w:sz w:val="24"/>
          <w:szCs w:val="24"/>
        </w:rPr>
      </w:pPr>
      <w:r w:rsidRPr="00377EB5">
        <w:rPr>
          <w:color w:val="auto"/>
          <w:sz w:val="24"/>
          <w:szCs w:val="24"/>
        </w:rPr>
        <w:t xml:space="preserve">Если же нарушение зафиксировано фото- и видеокамерами, то к ответственности привлекают владельца автомобиля. Штраф оплачивает учреждение. Судебная практика (например, </w:t>
      </w:r>
      <w:hyperlink r:id="rId228" w:anchor="/document/98/19224650/" w:history="1">
        <w:r w:rsidRPr="00377EB5">
          <w:rPr>
            <w:rStyle w:val="a9"/>
            <w:color w:val="auto"/>
            <w:sz w:val="24"/>
            <w:szCs w:val="24"/>
          </w:rPr>
          <w:t>постановление Смоленского областного суда от 06.03.2017 № 4а-70/2017</w:t>
        </w:r>
      </w:hyperlink>
      <w:r w:rsidRPr="00377EB5">
        <w:rPr>
          <w:color w:val="auto"/>
          <w:sz w:val="24"/>
          <w:szCs w:val="24"/>
        </w:rPr>
        <w:t xml:space="preserve">, </w:t>
      </w:r>
      <w:hyperlink r:id="rId229" w:anchor="/document/98/19224651/" w:history="1">
        <w:r w:rsidRPr="00377EB5">
          <w:rPr>
            <w:rStyle w:val="a9"/>
            <w:color w:val="auto"/>
            <w:sz w:val="24"/>
            <w:szCs w:val="24"/>
          </w:rPr>
          <w:t>решение Московского городского суда от 28.02.2017 по делу № 7-1502/2017</w:t>
        </w:r>
      </w:hyperlink>
      <w:r w:rsidRPr="00377EB5">
        <w:rPr>
          <w:color w:val="auto"/>
          <w:sz w:val="24"/>
          <w:szCs w:val="24"/>
        </w:rPr>
        <w:t xml:space="preserve">, </w:t>
      </w:r>
      <w:hyperlink r:id="rId230" w:anchor="/document/98/16018158/" w:history="1">
        <w:r w:rsidRPr="00377EB5">
          <w:rPr>
            <w:rStyle w:val="a9"/>
            <w:color w:val="auto"/>
            <w:sz w:val="24"/>
            <w:szCs w:val="24"/>
          </w:rPr>
          <w:t>постановление Самарского областного суда от 24.06.2016 № 4а-666/2016</w:t>
        </w:r>
      </w:hyperlink>
      <w:r w:rsidRPr="00377EB5">
        <w:rPr>
          <w:sz w:val="24"/>
          <w:szCs w:val="24"/>
        </w:rPr>
        <w:t>).</w:t>
      </w:r>
    </w:p>
    <w:p w:rsidR="00567975" w:rsidRPr="00377EB5" w:rsidRDefault="00567975" w:rsidP="003E06B5">
      <w:pPr>
        <w:pStyle w:val="af1"/>
        <w:ind w:firstLine="709"/>
        <w:jc w:val="both"/>
        <w:rPr>
          <w:color w:val="auto"/>
          <w:sz w:val="24"/>
          <w:szCs w:val="24"/>
        </w:rPr>
      </w:pPr>
      <w:r w:rsidRPr="00377EB5">
        <w:rPr>
          <w:sz w:val="24"/>
          <w:szCs w:val="24"/>
        </w:rPr>
        <w:t>Штраф по вине сотрудника – это прямой действительный ущерб, который учреждение вправе удержать из зарплаты (ст</w:t>
      </w:r>
      <w:r w:rsidRPr="00377EB5">
        <w:rPr>
          <w:color w:val="auto"/>
          <w:sz w:val="24"/>
          <w:szCs w:val="24"/>
        </w:rPr>
        <w:t>. </w:t>
      </w:r>
      <w:hyperlink r:id="rId231" w:anchor="/document/99/901807664/XA00MA42N8/" w:tooltip="привлекать работников к дисциплинарной и материальной ответственности в порядке, установленном настоящим Кодексом, иными федеральными законами;" w:history="1">
        <w:r w:rsidRPr="00377EB5">
          <w:rPr>
            <w:rStyle w:val="a9"/>
            <w:color w:val="auto"/>
            <w:sz w:val="24"/>
            <w:szCs w:val="24"/>
          </w:rPr>
          <w:t>22</w:t>
        </w:r>
      </w:hyperlink>
      <w:r w:rsidRPr="00377EB5">
        <w:rPr>
          <w:color w:val="auto"/>
          <w:sz w:val="24"/>
          <w:szCs w:val="24"/>
        </w:rPr>
        <w:t xml:space="preserve">, </w:t>
      </w:r>
      <w:hyperlink r:id="rId232" w:anchor="/document/99/901807664/XA00MFA2O5/" w:tooltip="Статья 238. Материальная ответственность работника за ущерб, причиненный работодателю" w:history="1">
        <w:r w:rsidRPr="00377EB5">
          <w:rPr>
            <w:rStyle w:val="a9"/>
            <w:color w:val="auto"/>
            <w:sz w:val="24"/>
            <w:szCs w:val="24"/>
          </w:rPr>
          <w:t>238</w:t>
        </w:r>
      </w:hyperlink>
      <w:r w:rsidRPr="00377EB5">
        <w:rPr>
          <w:color w:val="auto"/>
          <w:sz w:val="24"/>
          <w:szCs w:val="24"/>
        </w:rPr>
        <w:t xml:space="preserve">, </w:t>
      </w:r>
      <w:hyperlink r:id="rId233" w:anchor="/document/99/901807664/XA00MA42NJ/" w:tooltip="Статья 242. Полная материальная ответственность работника" w:history="1">
        <w:r w:rsidRPr="00377EB5">
          <w:rPr>
            <w:rStyle w:val="a9"/>
            <w:color w:val="auto"/>
            <w:sz w:val="24"/>
            <w:szCs w:val="24"/>
          </w:rPr>
          <w:t>242</w:t>
        </w:r>
      </w:hyperlink>
      <w:r w:rsidRPr="00377EB5">
        <w:rPr>
          <w:color w:val="auto"/>
          <w:sz w:val="24"/>
          <w:szCs w:val="24"/>
        </w:rPr>
        <w:t xml:space="preserve">, </w:t>
      </w:r>
      <w:hyperlink r:id="rId234" w:anchor="/document/99/901807664/ZAP26S23IT/" w:tooltip="Статья 243. Случаи полной материальной ответственности..." w:history="1">
        <w:r w:rsidRPr="00377EB5">
          <w:rPr>
            <w:rStyle w:val="a9"/>
            <w:color w:val="auto"/>
            <w:sz w:val="24"/>
            <w:szCs w:val="24"/>
          </w:rPr>
          <w:t>243</w:t>
        </w:r>
      </w:hyperlink>
      <w:r w:rsidRPr="00377EB5">
        <w:rPr>
          <w:color w:val="auto"/>
          <w:sz w:val="24"/>
          <w:szCs w:val="24"/>
        </w:rPr>
        <w:t xml:space="preserve"> ТК, </w:t>
      </w:r>
      <w:hyperlink r:id="rId235" w:anchor="/document/99/902012162/" w:history="1">
        <w:r w:rsidRPr="00377EB5">
          <w:rPr>
            <w:rStyle w:val="a9"/>
            <w:color w:val="auto"/>
            <w:sz w:val="24"/>
            <w:szCs w:val="24"/>
          </w:rPr>
          <w:t>письмо Роструда от 19.10.2006 № 1746-6-1</w:t>
        </w:r>
      </w:hyperlink>
      <w:r w:rsidRPr="00377EB5">
        <w:rPr>
          <w:color w:val="auto"/>
          <w:sz w:val="24"/>
          <w:szCs w:val="24"/>
        </w:rPr>
        <w:t>). Правомерность такого вывода подтверждает и судебная практика (</w:t>
      </w:r>
      <w:hyperlink r:id="rId236" w:anchor="/document/96/902015687/ZAP22NO3DG/" w:tooltip="12. Согласно пункту 6 части первой статьи 243 ТК РФ материальная ответственность в полном размере причиненного ущерба может быть возложена на работника в случае причинения им ущерба..." w:history="1">
        <w:r w:rsidRPr="00377EB5">
          <w:rPr>
            <w:rStyle w:val="a9"/>
            <w:color w:val="auto"/>
            <w:sz w:val="24"/>
            <w:szCs w:val="24"/>
          </w:rPr>
          <w:t>п. 12 постановления Пленума Верховного суда от 16.11.2006 № 52</w:t>
        </w:r>
      </w:hyperlink>
      <w:r w:rsidRPr="00377EB5">
        <w:rPr>
          <w:color w:val="auto"/>
          <w:sz w:val="24"/>
          <w:szCs w:val="24"/>
        </w:rPr>
        <w:t xml:space="preserve">). С сотрудника нельзя взыскать сумму штрафа, поскольку это не прямой действительный ущерб, нанесенный учреждению. Штраф – мера ответственности учреждения за его нарушения. Переложить штраф на другое лицо, в том числе на сотрудника, нельзя. Это противоречит целям административного наказания и выходит за пределы материальной ответственности перед работодателем, которые установлены в </w:t>
      </w:r>
      <w:hyperlink r:id="rId237" w:anchor="/document/99/901807664/XA00M9C2N2/" w:tooltip="Глава 39. Материальная ответственность работника" w:history="1">
        <w:r w:rsidRPr="00377EB5">
          <w:rPr>
            <w:rStyle w:val="a9"/>
            <w:color w:val="auto"/>
            <w:sz w:val="24"/>
            <w:szCs w:val="24"/>
          </w:rPr>
          <w:t>главе 39</w:t>
        </w:r>
      </w:hyperlink>
      <w:r w:rsidRPr="00377EB5">
        <w:rPr>
          <w:color w:val="auto"/>
          <w:sz w:val="24"/>
          <w:szCs w:val="24"/>
        </w:rPr>
        <w:t xml:space="preserve"> ТК. Судебной практикой (см., например, апелляционные определения </w:t>
      </w:r>
      <w:hyperlink r:id="rId238" w:anchor="/document/98/28078176/fv650/" w:tooltip="Таким образом, сумма штрафа, уплаченная истцом в виде штрафных санкций по постановлению Государственной инспекции труда в Ростовской области от 15 декабря 2016 г. N НОМЕР ОБЕЗЛИЧЕН.." w:history="1">
        <w:r w:rsidRPr="00377EB5">
          <w:rPr>
            <w:rStyle w:val="a9"/>
            <w:color w:val="auto"/>
            <w:sz w:val="24"/>
            <w:szCs w:val="24"/>
          </w:rPr>
          <w:t>Ростовского областного суда от 27.02.2018 № 33-3330/2018</w:t>
        </w:r>
      </w:hyperlink>
      <w:r w:rsidRPr="00377EB5">
        <w:rPr>
          <w:color w:val="auto"/>
          <w:sz w:val="24"/>
          <w:szCs w:val="24"/>
        </w:rPr>
        <w:t xml:space="preserve">, </w:t>
      </w:r>
      <w:hyperlink r:id="rId239" w:anchor="/document/98/1685446/po102/" w:tooltip="В силу вышеприведенных норм штраф не может быть отнесен к прямому действительному ущербу или убыткам, поскольку представляет собой меру материальной ответственности для юридических..." w:history="1">
        <w:r w:rsidRPr="00377EB5">
          <w:rPr>
            <w:rStyle w:val="a9"/>
            <w:color w:val="auto"/>
            <w:sz w:val="24"/>
            <w:szCs w:val="24"/>
          </w:rPr>
          <w:t>Волгоградского областного суда от 05.06.2014 № 33-5675/14</w:t>
        </w:r>
      </w:hyperlink>
      <w:r w:rsidRPr="00377EB5">
        <w:rPr>
          <w:color w:val="auto"/>
          <w:sz w:val="24"/>
          <w:szCs w:val="24"/>
        </w:rPr>
        <w:t xml:space="preserve">, </w:t>
      </w:r>
      <w:hyperlink r:id="rId240" w:anchor="/document/98/28078179/fv1532/" w:tooltip="Эти выводы суда мотивированы, и судебная коллегия полагает, что оснований не согласиться с ними не имеется. Штраф, как один из видов административного взыскания, а именно, как денежное..." w:history="1">
        <w:r w:rsidRPr="00377EB5">
          <w:rPr>
            <w:rStyle w:val="a9"/>
            <w:color w:val="auto"/>
            <w:sz w:val="24"/>
            <w:szCs w:val="24"/>
          </w:rPr>
          <w:t>кассационное определение Курского областного суда от 20.09.2011 № 33-2513-2011</w:t>
        </w:r>
      </w:hyperlink>
      <w:r w:rsidRPr="00377EB5">
        <w:rPr>
          <w:color w:val="auto"/>
          <w:sz w:val="24"/>
          <w:szCs w:val="24"/>
        </w:rPr>
        <w:t>).</w:t>
      </w:r>
    </w:p>
    <w:p w:rsidR="00567975" w:rsidRPr="00377EB5" w:rsidRDefault="00567975" w:rsidP="00567975">
      <w:pPr>
        <w:pStyle w:val="af1"/>
        <w:jc w:val="both"/>
        <w:rPr>
          <w:color w:val="auto"/>
          <w:sz w:val="24"/>
          <w:szCs w:val="24"/>
        </w:rPr>
      </w:pPr>
      <w:r w:rsidRPr="00377EB5">
        <w:rPr>
          <w:color w:val="auto"/>
          <w:sz w:val="24"/>
          <w:szCs w:val="24"/>
        </w:rPr>
        <w:t xml:space="preserve"> </w:t>
      </w:r>
      <w:r w:rsidRPr="00377EB5">
        <w:rPr>
          <w:color w:val="auto"/>
          <w:sz w:val="24"/>
          <w:szCs w:val="24"/>
        </w:rPr>
        <w:tab/>
        <w:t>Сумма штрафа, которую сотрудник возмещает учреждению, это компенсация затрат работодателя (</w:t>
      </w:r>
      <w:hyperlink r:id="rId241" w:anchor="/document/99/901807664/ZAP286C3IV/" w:tooltip="Статья 242. Полная материальная ответственность работника..." w:history="1">
        <w:r w:rsidRPr="00377EB5">
          <w:rPr>
            <w:rStyle w:val="a9"/>
            <w:color w:val="auto"/>
            <w:sz w:val="24"/>
            <w:szCs w:val="24"/>
          </w:rPr>
          <w:t>ст. 242 ТК</w:t>
        </w:r>
      </w:hyperlink>
      <w:r w:rsidRPr="00377EB5">
        <w:rPr>
          <w:color w:val="auto"/>
          <w:sz w:val="24"/>
          <w:szCs w:val="24"/>
        </w:rPr>
        <w:t xml:space="preserve">). Поэтому отражаются такие расчеты на </w:t>
      </w:r>
      <w:hyperlink r:id="rId242" w:anchor="/document/99/902249301/ZAP1G44367/" w:tooltip="Счет 20934 Расчеты по доходам от компенсации затрат" w:history="1">
        <w:r w:rsidRPr="00377EB5">
          <w:rPr>
            <w:rStyle w:val="a9"/>
            <w:color w:val="auto"/>
            <w:sz w:val="24"/>
            <w:szCs w:val="24"/>
          </w:rPr>
          <w:t>счете 209.34</w:t>
        </w:r>
      </w:hyperlink>
      <w:r w:rsidRPr="00377EB5">
        <w:rPr>
          <w:color w:val="auto"/>
          <w:sz w:val="24"/>
          <w:szCs w:val="24"/>
        </w:rPr>
        <w:t xml:space="preserve"> «Расчеты по доходам от компенсации затрат» (</w:t>
      </w:r>
      <w:hyperlink r:id="rId243" w:anchor="/document/99/902249301/XA00MAU2MU/" w:tooltip="220. Счет предназначен для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енного..." w:history="1">
        <w:r w:rsidRPr="00377EB5">
          <w:rPr>
            <w:rStyle w:val="a9"/>
            <w:color w:val="auto"/>
            <w:sz w:val="24"/>
            <w:szCs w:val="24"/>
          </w:rPr>
          <w:t>п. 220 Инструкции к Единому плану счетов № 157н</w:t>
        </w:r>
      </w:hyperlink>
      <w:r w:rsidRPr="00377EB5">
        <w:rPr>
          <w:color w:val="auto"/>
          <w:sz w:val="24"/>
          <w:szCs w:val="24"/>
        </w:rPr>
        <w:t xml:space="preserve">). Средства, которые поступают в возмещение ущерба, будут собственными доходами учреждения, и </w:t>
      </w:r>
      <w:hyperlink r:id="rId244" w:anchor="/document/11/45115/el97/" w:history="1">
        <w:r w:rsidRPr="00377EB5">
          <w:rPr>
            <w:rStyle w:val="a9"/>
            <w:color w:val="auto"/>
            <w:sz w:val="24"/>
            <w:szCs w:val="24"/>
          </w:rPr>
          <w:t>распоряжаться ими оно может самостоятельно</w:t>
        </w:r>
      </w:hyperlink>
      <w:r w:rsidRPr="00377EB5">
        <w:rPr>
          <w:color w:val="auto"/>
          <w:sz w:val="24"/>
          <w:szCs w:val="24"/>
        </w:rPr>
        <w:t>. Поэтому задолженност</w:t>
      </w:r>
      <w:r w:rsidRPr="00377EB5">
        <w:rPr>
          <w:sz w:val="24"/>
          <w:szCs w:val="24"/>
        </w:rPr>
        <w:t xml:space="preserve">ь сотрудника по возмещению штрафа отражайте по КФО 2 «Приносящая доход деятельность» </w:t>
      </w:r>
      <w:r w:rsidRPr="00377EB5">
        <w:rPr>
          <w:color w:val="auto"/>
          <w:sz w:val="24"/>
          <w:szCs w:val="24"/>
        </w:rPr>
        <w:t>(</w:t>
      </w:r>
      <w:hyperlink r:id="rId245" w:anchor="/document/99/499009756/ZAP2MN23ID/" w:tooltip="В случае возникновения у бюджетного учреждения права на предъявление к исполнителю договора (контракта), заключенного на нужды учреждения в рамках осуществления им как получателем..." w:history="1">
        <w:r w:rsidRPr="00377EB5">
          <w:rPr>
            <w:rStyle w:val="a9"/>
            <w:color w:val="auto"/>
            <w:sz w:val="24"/>
            <w:szCs w:val="24"/>
          </w:rPr>
          <w:t>письмо Минфина от 25.03.2013 № 02-06-07/9374</w:t>
        </w:r>
      </w:hyperlink>
      <w:r w:rsidRPr="00377EB5">
        <w:rPr>
          <w:color w:val="auto"/>
          <w:sz w:val="24"/>
          <w:szCs w:val="24"/>
        </w:rPr>
        <w:t>).</w:t>
      </w:r>
    </w:p>
    <w:p w:rsidR="004D0B5E" w:rsidRPr="00377EB5" w:rsidRDefault="004D0B5E" w:rsidP="00567975">
      <w:pPr>
        <w:pStyle w:val="af1"/>
        <w:jc w:val="both"/>
        <w:rPr>
          <w:sz w:val="24"/>
          <w:szCs w:val="24"/>
        </w:rPr>
      </w:pPr>
      <w:r w:rsidRPr="00377EB5">
        <w:rPr>
          <w:color w:val="auto"/>
          <w:sz w:val="24"/>
          <w:szCs w:val="24"/>
        </w:rPr>
        <w:t>СГС «Концессионные соглашения» применяются в учреждении</w:t>
      </w:r>
      <w:r w:rsidRPr="00377EB5">
        <w:rPr>
          <w:sz w:val="24"/>
          <w:szCs w:val="24"/>
        </w:rPr>
        <w:t>, если орган исполнительной власти передал по концессионному соглашению имущество учреждения, находящееся у него в оперативном управлении</w:t>
      </w:r>
    </w:p>
    <w:p w:rsidR="00497E1C" w:rsidRDefault="00497E1C" w:rsidP="006A1AED">
      <w:pPr>
        <w:pStyle w:val="21"/>
        <w:tabs>
          <w:tab w:val="left" w:pos="6237"/>
        </w:tabs>
        <w:ind w:firstLine="0"/>
        <w:rPr>
          <w:rFonts w:ascii="Times New Roman" w:hAnsi="Times New Roman"/>
          <w:b/>
        </w:rPr>
      </w:pPr>
    </w:p>
    <w:p w:rsidR="00497E1C" w:rsidRPr="00742483" w:rsidRDefault="00497E1C" w:rsidP="00497E1C">
      <w:pPr>
        <w:pStyle w:val="aa"/>
        <w:tabs>
          <w:tab w:val="left" w:pos="6237"/>
        </w:tabs>
        <w:rPr>
          <w:rFonts w:ascii="Times New Roman" w:hAnsi="Times New Roman"/>
          <w:b/>
          <w:sz w:val="28"/>
          <w:szCs w:val="28"/>
        </w:rPr>
      </w:pPr>
      <w:r w:rsidRPr="00742483">
        <w:rPr>
          <w:rFonts w:ascii="Times New Roman" w:hAnsi="Times New Roman"/>
          <w:b/>
          <w:sz w:val="28"/>
          <w:szCs w:val="28"/>
        </w:rPr>
        <w:t>1</w:t>
      </w:r>
      <w:r w:rsidR="00260D36">
        <w:rPr>
          <w:rFonts w:ascii="Times New Roman" w:hAnsi="Times New Roman"/>
          <w:b/>
          <w:sz w:val="28"/>
          <w:szCs w:val="28"/>
        </w:rPr>
        <w:t>5</w:t>
      </w:r>
      <w:r w:rsidRPr="00742483">
        <w:rPr>
          <w:rFonts w:ascii="Times New Roman" w:hAnsi="Times New Roman"/>
          <w:b/>
          <w:sz w:val="28"/>
          <w:szCs w:val="28"/>
        </w:rPr>
        <w:t>. Применение отдельных видов забалансовых счетов</w:t>
      </w:r>
    </w:p>
    <w:p w:rsidR="00497E1C" w:rsidRDefault="00497E1C" w:rsidP="00497E1C">
      <w:pPr>
        <w:pStyle w:val="21"/>
        <w:tabs>
          <w:tab w:val="left" w:pos="6237"/>
        </w:tabs>
        <w:ind w:firstLine="0"/>
        <w:rPr>
          <w:rFonts w:ascii="Times New Roman" w:hAnsi="Times New Roman"/>
          <w:highlight w:val="yellow"/>
        </w:rPr>
      </w:pPr>
    </w:p>
    <w:p w:rsidR="00497E1C" w:rsidRPr="00377EB5" w:rsidRDefault="007B5660" w:rsidP="00497E1C">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1</w:t>
      </w:r>
      <w:r w:rsidR="00260D36">
        <w:rPr>
          <w:rFonts w:ascii="Times New Roman" w:hAnsi="Times New Roman" w:cs="Times New Roman"/>
          <w:sz w:val="24"/>
          <w:szCs w:val="24"/>
        </w:rPr>
        <w:t>5</w:t>
      </w:r>
      <w:r w:rsidR="00497E1C" w:rsidRPr="00377EB5">
        <w:rPr>
          <w:rFonts w:ascii="Times New Roman" w:hAnsi="Times New Roman" w:cs="Times New Roman"/>
          <w:sz w:val="24"/>
          <w:szCs w:val="24"/>
        </w:rPr>
        <w:t>.1.</w:t>
      </w:r>
      <w:r w:rsidR="00497E1C" w:rsidRPr="00377EB5">
        <w:rPr>
          <w:sz w:val="24"/>
          <w:szCs w:val="24"/>
        </w:rPr>
        <w:t xml:space="preserve"> </w:t>
      </w:r>
      <w:r w:rsidR="00497E1C" w:rsidRPr="00377EB5">
        <w:rPr>
          <w:rFonts w:ascii="Times New Roman" w:hAnsi="Times New Roman" w:cs="Times New Roman"/>
          <w:sz w:val="24"/>
          <w:szCs w:val="24"/>
        </w:rPr>
        <w:t xml:space="preserve">Для отражения показателей в Справке о наличии имущества и обязательств на забалансовых счетах в составе Баланса </w:t>
      </w:r>
      <w:hyperlink r:id="rId246" w:tooltip="Форма: Баланс государственного (муниципального) учреждения (годовая) (Приказ Минфина России от 25.03.2011 N 33н (ред. от 20.03.2015)){КонсультантПлюс}" w:history="1">
        <w:r w:rsidR="00497E1C" w:rsidRPr="00377EB5">
          <w:rPr>
            <w:rFonts w:ascii="Times New Roman" w:hAnsi="Times New Roman" w:cs="Times New Roman"/>
            <w:sz w:val="24"/>
            <w:szCs w:val="24"/>
          </w:rPr>
          <w:t>(ф. 0503730)</w:t>
        </w:r>
      </w:hyperlink>
      <w:r w:rsidR="00497E1C" w:rsidRPr="00377EB5">
        <w:rPr>
          <w:rFonts w:ascii="Times New Roman" w:hAnsi="Times New Roman" w:cs="Times New Roman"/>
          <w:sz w:val="24"/>
          <w:szCs w:val="24"/>
        </w:rPr>
        <w:t xml:space="preserve"> и Сведений о движении нефинансовых активов учреждения </w:t>
      </w:r>
      <w:hyperlink r:id="rId247" w:tooltip="Форма: Сведения о движении нефинансовых активов государственного (муниципального) бюджетного (автономного) учреждения(приложение к пояснительной записке к балансу учреждения) (Приказ Минфина России от 25.03.2011 N 33н (ред. от 20.03.2015)){КонсультантПлюс}" w:history="1">
        <w:r w:rsidR="00497E1C" w:rsidRPr="00377EB5">
          <w:rPr>
            <w:rFonts w:ascii="Times New Roman" w:hAnsi="Times New Roman" w:cs="Times New Roman"/>
            <w:sz w:val="24"/>
            <w:szCs w:val="24"/>
          </w:rPr>
          <w:t>(ф. 0503768)</w:t>
        </w:r>
      </w:hyperlink>
      <w:r w:rsidR="00497E1C" w:rsidRPr="00377EB5">
        <w:rPr>
          <w:rFonts w:ascii="Times New Roman" w:hAnsi="Times New Roman" w:cs="Times New Roman"/>
          <w:sz w:val="24"/>
          <w:szCs w:val="24"/>
        </w:rPr>
        <w:t xml:space="preserve"> учет на забалансовых счетах ведется в разрезе кодов вида финансового обеспечения (деятельности):</w:t>
      </w:r>
    </w:p>
    <w:p w:rsidR="00497E1C" w:rsidRPr="00377EB5" w:rsidRDefault="00C45CED" w:rsidP="00497E1C">
      <w:pPr>
        <w:pStyle w:val="ConsPlusNormal"/>
        <w:ind w:firstLine="540"/>
        <w:jc w:val="both"/>
        <w:rPr>
          <w:rFonts w:ascii="Times New Roman" w:hAnsi="Times New Roman" w:cs="Times New Roman"/>
          <w:sz w:val="24"/>
          <w:szCs w:val="24"/>
        </w:rPr>
      </w:pPr>
      <w:hyperlink r:id="rId248"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97E1C" w:rsidRPr="00377EB5">
          <w:rPr>
            <w:rFonts w:ascii="Times New Roman" w:hAnsi="Times New Roman" w:cs="Times New Roman"/>
            <w:sz w:val="24"/>
            <w:szCs w:val="24"/>
          </w:rPr>
          <w:t>"2"</w:t>
        </w:r>
      </w:hyperlink>
      <w:r w:rsidR="00497E1C" w:rsidRPr="00377EB5">
        <w:rPr>
          <w:rFonts w:ascii="Times New Roman" w:hAnsi="Times New Roman" w:cs="Times New Roman"/>
          <w:sz w:val="24"/>
          <w:szCs w:val="24"/>
        </w:rPr>
        <w:t xml:space="preserve"> - приносящая доход деятельность (собственные доходы учреждения);</w:t>
      </w:r>
    </w:p>
    <w:p w:rsidR="00497E1C" w:rsidRPr="00377EB5" w:rsidRDefault="00C45CED" w:rsidP="00497E1C">
      <w:pPr>
        <w:pStyle w:val="ConsPlusNormal"/>
        <w:ind w:firstLine="540"/>
        <w:jc w:val="both"/>
        <w:rPr>
          <w:rFonts w:ascii="Times New Roman" w:hAnsi="Times New Roman" w:cs="Times New Roman"/>
          <w:sz w:val="24"/>
          <w:szCs w:val="24"/>
        </w:rPr>
      </w:pPr>
      <w:hyperlink r:id="rId249"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97E1C" w:rsidRPr="00377EB5">
          <w:rPr>
            <w:rFonts w:ascii="Times New Roman" w:hAnsi="Times New Roman" w:cs="Times New Roman"/>
            <w:sz w:val="24"/>
            <w:szCs w:val="24"/>
          </w:rPr>
          <w:t>"3"</w:t>
        </w:r>
      </w:hyperlink>
      <w:r w:rsidR="00497E1C" w:rsidRPr="00377EB5">
        <w:rPr>
          <w:rFonts w:ascii="Times New Roman" w:hAnsi="Times New Roman" w:cs="Times New Roman"/>
          <w:sz w:val="24"/>
          <w:szCs w:val="24"/>
        </w:rPr>
        <w:t xml:space="preserve"> - средства во временном распоряжении;</w:t>
      </w:r>
    </w:p>
    <w:p w:rsidR="00497E1C" w:rsidRPr="00377EB5" w:rsidRDefault="00C45CED" w:rsidP="00497E1C">
      <w:pPr>
        <w:pStyle w:val="ConsPlusNormal"/>
        <w:ind w:firstLine="540"/>
        <w:jc w:val="both"/>
        <w:rPr>
          <w:rFonts w:ascii="Times New Roman" w:hAnsi="Times New Roman" w:cs="Times New Roman"/>
          <w:sz w:val="24"/>
          <w:szCs w:val="24"/>
        </w:rPr>
      </w:pPr>
      <w:hyperlink r:id="rId250"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97E1C" w:rsidRPr="00377EB5">
          <w:rPr>
            <w:rFonts w:ascii="Times New Roman" w:hAnsi="Times New Roman" w:cs="Times New Roman"/>
            <w:sz w:val="24"/>
            <w:szCs w:val="24"/>
          </w:rPr>
          <w:t>"4"</w:t>
        </w:r>
      </w:hyperlink>
      <w:r w:rsidR="00497E1C" w:rsidRPr="00377EB5">
        <w:rPr>
          <w:rFonts w:ascii="Times New Roman" w:hAnsi="Times New Roman" w:cs="Times New Roman"/>
          <w:sz w:val="24"/>
          <w:szCs w:val="24"/>
        </w:rPr>
        <w:t xml:space="preserve"> - субсидии на выполнение государственного (муниципального) задания;</w:t>
      </w:r>
    </w:p>
    <w:p w:rsidR="009541E4" w:rsidRPr="00377EB5" w:rsidRDefault="00E41899" w:rsidP="00E41899">
      <w:r w:rsidRPr="00377EB5">
        <w:t xml:space="preserve">        </w:t>
      </w:r>
      <w:hyperlink r:id="rId251"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97E1C" w:rsidRPr="00377EB5">
          <w:t>"5"</w:t>
        </w:r>
      </w:hyperlink>
      <w:r w:rsidR="00497E1C" w:rsidRPr="00377EB5">
        <w:t xml:space="preserve"> - субсидии на иные цели;</w:t>
      </w:r>
    </w:p>
    <w:p w:rsidR="00497E1C" w:rsidRPr="00377EB5" w:rsidRDefault="009541E4" w:rsidP="009541E4">
      <w:pPr>
        <w:ind w:firstLine="720"/>
        <w:rPr>
          <w:i/>
        </w:rPr>
      </w:pPr>
      <w:r w:rsidRPr="00377EB5">
        <w:rPr>
          <w:i/>
        </w:rPr>
        <w:t xml:space="preserve"> (Основание: п. 9 СГС "Учетная политика")</w:t>
      </w:r>
    </w:p>
    <w:p w:rsidR="00485AC2" w:rsidRPr="00377EB5" w:rsidRDefault="00485AC2" w:rsidP="00485AC2">
      <w:pPr>
        <w:ind w:firstLine="720"/>
        <w:jc w:val="both"/>
      </w:pPr>
      <w:r w:rsidRPr="00377EB5">
        <w:t>Отражение бухгалтерских операций по забалансовым счетам проводится в</w:t>
      </w:r>
      <w:r w:rsidR="007670C6">
        <w:t xml:space="preserve"> Журнал операций по забалансовым счетам (ф 0509213) в разрезе каждого забалансового счета. </w:t>
      </w:r>
    </w:p>
    <w:p w:rsidR="00485AC2" w:rsidRPr="00377EB5" w:rsidRDefault="00485AC2" w:rsidP="009541E4">
      <w:pPr>
        <w:ind w:firstLine="720"/>
        <w:rPr>
          <w:i/>
        </w:rPr>
      </w:pPr>
    </w:p>
    <w:p w:rsidR="008644D1" w:rsidRPr="00D60F79" w:rsidRDefault="007B5660" w:rsidP="008644D1">
      <w:pPr>
        <w:pStyle w:val="af1"/>
        <w:spacing w:after="0" w:afterAutospacing="0"/>
        <w:jc w:val="both"/>
        <w:rPr>
          <w:sz w:val="24"/>
          <w:szCs w:val="24"/>
        </w:rPr>
      </w:pPr>
      <w:r w:rsidRPr="00D60F79">
        <w:rPr>
          <w:sz w:val="24"/>
          <w:szCs w:val="24"/>
        </w:rPr>
        <w:t>1</w:t>
      </w:r>
      <w:r w:rsidR="00260D36" w:rsidRPr="00D60F79">
        <w:rPr>
          <w:sz w:val="24"/>
          <w:szCs w:val="24"/>
        </w:rPr>
        <w:t>5</w:t>
      </w:r>
      <w:r w:rsidR="00497E1C" w:rsidRPr="00D60F79">
        <w:rPr>
          <w:sz w:val="24"/>
          <w:szCs w:val="24"/>
        </w:rPr>
        <w:t xml:space="preserve">.2. </w:t>
      </w:r>
      <w:r w:rsidR="00CB46BB" w:rsidRPr="00D60F79">
        <w:rPr>
          <w:b/>
          <w:sz w:val="24"/>
          <w:szCs w:val="24"/>
        </w:rPr>
        <w:t>З</w:t>
      </w:r>
      <w:r w:rsidR="00372069" w:rsidRPr="00D60F79">
        <w:rPr>
          <w:b/>
          <w:sz w:val="24"/>
          <w:szCs w:val="24"/>
        </w:rPr>
        <w:t xml:space="preserve">абалансовый счет 01 </w:t>
      </w:r>
      <w:r w:rsidR="00CB46BB" w:rsidRPr="00D60F79">
        <w:rPr>
          <w:b/>
          <w:sz w:val="24"/>
          <w:szCs w:val="24"/>
        </w:rPr>
        <w:t xml:space="preserve">- </w:t>
      </w:r>
      <w:r w:rsidR="00CB46BB" w:rsidRPr="00D60F79">
        <w:rPr>
          <w:sz w:val="24"/>
          <w:szCs w:val="24"/>
        </w:rPr>
        <w:t xml:space="preserve">предназначен для учета имущества, </w:t>
      </w:r>
      <w:r w:rsidR="008644D1" w:rsidRPr="00D60F79">
        <w:rPr>
          <w:sz w:val="24"/>
          <w:szCs w:val="24"/>
        </w:rPr>
        <w:t>которое учреждению не принадлежит: имущество полученное учреждением в пользование, не являющегося объектами аренды, в том числе имущества, которым по решению собственника пользуется учреждение при выполнении возложенных на него функций, без закрепления права оперативного управления; имущества, полученного в безвозмездное пользование в силу обязанности его предоставления (получения), возникающей в соответствии с действующим законодательством Российской Федерации; имущества казны и иного имущества, полученного на безвозмездной основе, как вклад собственника (учредителя).</w:t>
      </w:r>
    </w:p>
    <w:p w:rsidR="00CB46BB" w:rsidRPr="00D60F79" w:rsidRDefault="008644D1" w:rsidP="00372DB9">
      <w:pPr>
        <w:pStyle w:val="af1"/>
        <w:spacing w:after="0" w:afterAutospacing="0"/>
        <w:jc w:val="both"/>
        <w:rPr>
          <w:sz w:val="24"/>
          <w:szCs w:val="24"/>
        </w:rPr>
      </w:pPr>
      <w:r w:rsidRPr="00D60F79">
        <w:rPr>
          <w:sz w:val="24"/>
          <w:szCs w:val="24"/>
        </w:rPr>
        <w:t xml:space="preserve"> </w:t>
      </w:r>
      <w:r w:rsidRPr="00D60F79">
        <w:rPr>
          <w:sz w:val="24"/>
          <w:szCs w:val="24"/>
        </w:rPr>
        <w:tab/>
        <w:t xml:space="preserve">Учет ведется по стоимости, указанной передающей стороной, либо в условной оценки 1 руб., если в документе стоимость не указана. </w:t>
      </w:r>
    </w:p>
    <w:p w:rsidR="008644D1" w:rsidRPr="00D60F79" w:rsidRDefault="008644D1" w:rsidP="00372DB9">
      <w:pPr>
        <w:pStyle w:val="af1"/>
        <w:spacing w:after="0" w:afterAutospacing="0"/>
        <w:jc w:val="both"/>
        <w:rPr>
          <w:sz w:val="24"/>
          <w:szCs w:val="24"/>
        </w:rPr>
      </w:pPr>
      <w:r w:rsidRPr="00D60F79">
        <w:rPr>
          <w:sz w:val="24"/>
          <w:szCs w:val="24"/>
        </w:rPr>
        <w:t>Обязательны первичные документы, которые используются для принятия имущества на счет 01:</w:t>
      </w:r>
    </w:p>
    <w:p w:rsidR="008644D1" w:rsidRPr="00D60F79" w:rsidRDefault="008644D1" w:rsidP="00372DB9">
      <w:pPr>
        <w:pStyle w:val="af1"/>
        <w:spacing w:after="0" w:afterAutospacing="0"/>
        <w:jc w:val="both"/>
        <w:rPr>
          <w:sz w:val="24"/>
          <w:szCs w:val="24"/>
        </w:rPr>
      </w:pPr>
      <w:r w:rsidRPr="00D60F79">
        <w:rPr>
          <w:sz w:val="24"/>
          <w:szCs w:val="24"/>
        </w:rPr>
        <w:t>-Акт прием</w:t>
      </w:r>
      <w:proofErr w:type="gramStart"/>
      <w:r w:rsidRPr="00D60F79">
        <w:rPr>
          <w:sz w:val="24"/>
          <w:szCs w:val="24"/>
        </w:rPr>
        <w:t>а-</w:t>
      </w:r>
      <w:proofErr w:type="gramEnd"/>
      <w:r w:rsidRPr="00D60F79">
        <w:rPr>
          <w:sz w:val="24"/>
          <w:szCs w:val="24"/>
        </w:rPr>
        <w:t xml:space="preserve"> передач</w:t>
      </w:r>
      <w:r w:rsidR="00EE73D6" w:rsidRPr="00D60F79">
        <w:rPr>
          <w:sz w:val="24"/>
          <w:szCs w:val="24"/>
        </w:rPr>
        <w:t>и (ф.0510448) используем, так как</w:t>
      </w:r>
      <w:r w:rsidRPr="00D60F79">
        <w:rPr>
          <w:sz w:val="24"/>
          <w:szCs w:val="24"/>
        </w:rPr>
        <w:t xml:space="preserve"> в инструкции № 157н форма акта не конкретизирована;</w:t>
      </w:r>
    </w:p>
    <w:p w:rsidR="008644D1" w:rsidRPr="00D60F79" w:rsidRDefault="008644D1" w:rsidP="00372DB9">
      <w:pPr>
        <w:pStyle w:val="af1"/>
        <w:spacing w:after="0" w:afterAutospacing="0"/>
        <w:jc w:val="both"/>
        <w:rPr>
          <w:sz w:val="24"/>
          <w:szCs w:val="24"/>
        </w:rPr>
      </w:pPr>
      <w:r w:rsidRPr="00D60F79">
        <w:rPr>
          <w:sz w:val="24"/>
          <w:szCs w:val="24"/>
        </w:rPr>
        <w:t xml:space="preserve">- Извещение (ф.0504805) если имущество получено от госсектора. </w:t>
      </w:r>
    </w:p>
    <w:p w:rsidR="008644D1" w:rsidRPr="00D60F79" w:rsidRDefault="008644D1" w:rsidP="00372DB9">
      <w:pPr>
        <w:pStyle w:val="af1"/>
        <w:spacing w:after="0" w:afterAutospacing="0"/>
        <w:jc w:val="both"/>
        <w:rPr>
          <w:sz w:val="24"/>
          <w:szCs w:val="24"/>
        </w:rPr>
      </w:pPr>
      <w:r w:rsidRPr="00D60F79">
        <w:rPr>
          <w:sz w:val="24"/>
          <w:szCs w:val="24"/>
        </w:rPr>
        <w:t>Инвентаризацию имущества в пользовании на счете 01 оформляется инвентаризационной описью (ф. 0504087).</w:t>
      </w:r>
    </w:p>
    <w:p w:rsidR="008644D1" w:rsidRPr="00D60F79" w:rsidRDefault="008644D1" w:rsidP="00372DB9">
      <w:pPr>
        <w:pStyle w:val="af1"/>
        <w:spacing w:after="0" w:afterAutospacing="0"/>
        <w:jc w:val="both"/>
        <w:rPr>
          <w:sz w:val="24"/>
          <w:szCs w:val="24"/>
        </w:rPr>
      </w:pPr>
      <w:r w:rsidRPr="00D60F79">
        <w:rPr>
          <w:sz w:val="24"/>
          <w:szCs w:val="24"/>
        </w:rPr>
        <w:t>При списании со счета 01 применяются документы:</w:t>
      </w:r>
    </w:p>
    <w:p w:rsidR="008644D1" w:rsidRPr="00D60F79" w:rsidRDefault="008644D1" w:rsidP="00372DB9">
      <w:pPr>
        <w:pStyle w:val="af1"/>
        <w:spacing w:after="0" w:afterAutospacing="0"/>
        <w:jc w:val="both"/>
        <w:rPr>
          <w:sz w:val="24"/>
          <w:szCs w:val="24"/>
        </w:rPr>
      </w:pPr>
      <w:r w:rsidRPr="00D60F79">
        <w:rPr>
          <w:sz w:val="24"/>
          <w:szCs w:val="24"/>
        </w:rPr>
        <w:t>-Акт приема- передачи (ф.0510448) для передачи имущества владельцу из безвозмездного пользования;</w:t>
      </w:r>
    </w:p>
    <w:p w:rsidR="008644D1" w:rsidRPr="00D60F79" w:rsidRDefault="008644D1" w:rsidP="00372DB9">
      <w:pPr>
        <w:pStyle w:val="af1"/>
        <w:spacing w:after="0" w:afterAutospacing="0"/>
        <w:jc w:val="both"/>
        <w:rPr>
          <w:sz w:val="24"/>
          <w:szCs w:val="24"/>
        </w:rPr>
      </w:pPr>
      <w:r w:rsidRPr="00D60F79">
        <w:rPr>
          <w:sz w:val="24"/>
          <w:szCs w:val="24"/>
        </w:rPr>
        <w:t xml:space="preserve">-Решение о признании объектов нефинансовых активов (ф.0510441) с приложением выписки из ЕГРН – для списания с </w:t>
      </w:r>
      <w:proofErr w:type="spellStart"/>
      <w:r w:rsidRPr="00D60F79">
        <w:rPr>
          <w:sz w:val="24"/>
          <w:szCs w:val="24"/>
        </w:rPr>
        <w:t>забаланса</w:t>
      </w:r>
      <w:proofErr w:type="spellEnd"/>
      <w:r w:rsidRPr="00D60F79">
        <w:rPr>
          <w:sz w:val="24"/>
          <w:szCs w:val="24"/>
        </w:rPr>
        <w:t xml:space="preserve"> на баланс недвижимости после госрегистрации.</w:t>
      </w:r>
    </w:p>
    <w:p w:rsidR="008644D1" w:rsidRPr="00D60F79" w:rsidRDefault="00A90BBA" w:rsidP="00372DB9">
      <w:pPr>
        <w:pStyle w:val="af1"/>
        <w:spacing w:after="0" w:afterAutospacing="0"/>
        <w:jc w:val="both"/>
        <w:rPr>
          <w:sz w:val="24"/>
          <w:szCs w:val="24"/>
        </w:rPr>
      </w:pPr>
      <w:r w:rsidRPr="00D60F79">
        <w:rPr>
          <w:sz w:val="24"/>
          <w:szCs w:val="24"/>
        </w:rPr>
        <w:t>Аналитический учет по счету 01 ведется в Карточке количественно-суммового учета (ф.0504041).</w:t>
      </w:r>
    </w:p>
    <w:p w:rsidR="00497E1C" w:rsidRPr="00D60F79" w:rsidRDefault="000C323B" w:rsidP="00497E1C">
      <w:pPr>
        <w:pStyle w:val="ConsPlusNormal"/>
        <w:ind w:firstLine="0"/>
        <w:jc w:val="both"/>
        <w:rPr>
          <w:rFonts w:ascii="Times New Roman" w:hAnsi="Times New Roman" w:cs="Times New Roman"/>
          <w:sz w:val="24"/>
          <w:szCs w:val="24"/>
        </w:rPr>
      </w:pPr>
      <w:r w:rsidRPr="00D60F79">
        <w:rPr>
          <w:rFonts w:ascii="Times New Roman" w:hAnsi="Times New Roman" w:cs="Times New Roman"/>
          <w:sz w:val="24"/>
          <w:szCs w:val="24"/>
        </w:rPr>
        <w:t xml:space="preserve">         Д</w:t>
      </w:r>
      <w:r w:rsidR="00497E1C" w:rsidRPr="00D60F79">
        <w:rPr>
          <w:rFonts w:ascii="Times New Roman" w:hAnsi="Times New Roman" w:cs="Times New Roman"/>
          <w:sz w:val="24"/>
          <w:szCs w:val="24"/>
        </w:rPr>
        <w:t xml:space="preserve">анные по движимому имуществу, принятому к учету, в Справке о наличии имущества и обязательств на забалансовых счетах в составе Баланса </w:t>
      </w:r>
      <w:hyperlink r:id="rId252" w:tooltip="Форма: Баланс государственного (муниципального) учреждения (годовая) (Приказ Минфина России от 25.03.2011 N 33н (ред. от 20.03.2015)){КонсультантПлюс}" w:history="1">
        <w:r w:rsidR="00497E1C" w:rsidRPr="00D60F79">
          <w:rPr>
            <w:rFonts w:ascii="Times New Roman" w:hAnsi="Times New Roman" w:cs="Times New Roman"/>
            <w:sz w:val="24"/>
            <w:szCs w:val="24"/>
          </w:rPr>
          <w:t>(ф. 0503730)</w:t>
        </w:r>
      </w:hyperlink>
      <w:r w:rsidR="00497E1C" w:rsidRPr="00D60F79">
        <w:rPr>
          <w:rFonts w:ascii="Times New Roman" w:hAnsi="Times New Roman" w:cs="Times New Roman"/>
          <w:sz w:val="24"/>
          <w:szCs w:val="24"/>
        </w:rPr>
        <w:t xml:space="preserve"> отражаются в следующей группировке:</w:t>
      </w:r>
    </w:p>
    <w:p w:rsidR="00B000E1" w:rsidRPr="00D60F79" w:rsidRDefault="00497E1C"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w:t>
      </w:r>
      <w:r w:rsidR="009D57A7" w:rsidRPr="00D60F79">
        <w:rPr>
          <w:rFonts w:ascii="Times New Roman" w:hAnsi="Times New Roman" w:cs="Times New Roman"/>
          <w:sz w:val="24"/>
          <w:szCs w:val="24"/>
        </w:rPr>
        <w:t xml:space="preserve"> </w:t>
      </w:r>
      <w:r w:rsidR="009D57A7" w:rsidRPr="00D60F79">
        <w:rPr>
          <w:rFonts w:ascii="Times New Roman" w:hAnsi="Times New Roman" w:cs="Times New Roman"/>
          <w:b/>
          <w:sz w:val="24"/>
          <w:szCs w:val="24"/>
        </w:rPr>
        <w:t>счет 0</w:t>
      </w:r>
      <w:r w:rsidR="005F4D52" w:rsidRPr="00D60F79">
        <w:rPr>
          <w:rFonts w:ascii="Times New Roman" w:hAnsi="Times New Roman" w:cs="Times New Roman"/>
          <w:b/>
          <w:sz w:val="24"/>
          <w:szCs w:val="24"/>
        </w:rPr>
        <w:t>1.11</w:t>
      </w:r>
      <w:r w:rsidR="005F4D52" w:rsidRPr="00D60F79">
        <w:rPr>
          <w:rFonts w:ascii="Times New Roman" w:hAnsi="Times New Roman" w:cs="Times New Roman"/>
          <w:sz w:val="24"/>
          <w:szCs w:val="24"/>
        </w:rPr>
        <w:t xml:space="preserve"> </w:t>
      </w:r>
    </w:p>
    <w:p w:rsidR="00B000E1" w:rsidRPr="00D60F79" w:rsidRDefault="00B000E1"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 xml:space="preserve"> 1.</w:t>
      </w:r>
      <w:r w:rsidR="005F4D52" w:rsidRPr="00D60F79">
        <w:rPr>
          <w:rFonts w:ascii="Times New Roman" w:hAnsi="Times New Roman" w:cs="Times New Roman"/>
          <w:sz w:val="24"/>
          <w:szCs w:val="24"/>
        </w:rPr>
        <w:t xml:space="preserve">Недвижимое имущество в пользовании </w:t>
      </w:r>
      <w:r w:rsidRPr="00D60F79">
        <w:rPr>
          <w:rFonts w:ascii="Times New Roman" w:hAnsi="Times New Roman" w:cs="Times New Roman"/>
          <w:sz w:val="24"/>
          <w:szCs w:val="24"/>
        </w:rPr>
        <w:t xml:space="preserve">учреждения на основании распоряжения (приказа) вышестоящей организации </w:t>
      </w:r>
      <w:r w:rsidR="005F4D52" w:rsidRPr="00D60F79">
        <w:rPr>
          <w:rFonts w:ascii="Times New Roman" w:hAnsi="Times New Roman" w:cs="Times New Roman"/>
          <w:sz w:val="24"/>
          <w:szCs w:val="24"/>
        </w:rPr>
        <w:t>по договорам безвозмездного пользования</w:t>
      </w:r>
      <w:r w:rsidRPr="00D60F79">
        <w:rPr>
          <w:rFonts w:ascii="Times New Roman" w:hAnsi="Times New Roman" w:cs="Times New Roman"/>
          <w:sz w:val="24"/>
          <w:szCs w:val="24"/>
        </w:rPr>
        <w:t>, для</w:t>
      </w:r>
      <w:r w:rsidRPr="00D60F79">
        <w:rPr>
          <w:sz w:val="24"/>
          <w:szCs w:val="24"/>
        </w:rPr>
        <w:t xml:space="preserve"> </w:t>
      </w:r>
      <w:r w:rsidRPr="00D60F79">
        <w:rPr>
          <w:rFonts w:ascii="Times New Roman" w:hAnsi="Times New Roman" w:cs="Times New Roman"/>
          <w:sz w:val="24"/>
          <w:szCs w:val="24"/>
        </w:rPr>
        <w:t>осуществления деятельности по оказанию государственных услуг и для управленческих нужд учреждения, в  помещениях которых не осуществляет деятельности формирующей доходы учреждения. Недвижимое имущество учитывается</w:t>
      </w:r>
      <w:r w:rsidR="00771A9B" w:rsidRPr="00D60F79">
        <w:rPr>
          <w:rFonts w:ascii="Times New Roman" w:hAnsi="Times New Roman" w:cs="Times New Roman"/>
          <w:sz w:val="24"/>
          <w:szCs w:val="24"/>
        </w:rPr>
        <w:t xml:space="preserve"> </w:t>
      </w:r>
      <w:r w:rsidR="00CE44D2" w:rsidRPr="00D60F79">
        <w:rPr>
          <w:rFonts w:ascii="Times New Roman" w:hAnsi="Times New Roman" w:cs="Times New Roman"/>
          <w:iCs/>
          <w:color w:val="222222"/>
          <w:sz w:val="24"/>
          <w:szCs w:val="24"/>
        </w:rPr>
        <w:t>по стоимости, которую передающая сторона указала в акте приема-передачи</w:t>
      </w:r>
      <w:r w:rsidR="00E918FD" w:rsidRPr="00D60F79">
        <w:rPr>
          <w:rFonts w:ascii="Times New Roman" w:hAnsi="Times New Roman" w:cs="Times New Roman"/>
          <w:color w:val="222222"/>
          <w:sz w:val="24"/>
          <w:szCs w:val="24"/>
          <w:shd w:val="clear" w:color="auto" w:fill="FFFFFF"/>
        </w:rPr>
        <w:t>, если стоимость не указана</w:t>
      </w:r>
      <w:r w:rsidR="00CE44D2" w:rsidRPr="00D60F79">
        <w:rPr>
          <w:color w:val="222222"/>
          <w:sz w:val="24"/>
          <w:szCs w:val="24"/>
          <w:shd w:val="clear" w:color="auto" w:fill="FFFFFF"/>
        </w:rPr>
        <w:t xml:space="preserve"> </w:t>
      </w:r>
      <w:r w:rsidR="00771A9B" w:rsidRPr="00D60F79">
        <w:rPr>
          <w:rFonts w:ascii="Times New Roman" w:hAnsi="Times New Roman" w:cs="Times New Roman"/>
          <w:sz w:val="24"/>
          <w:szCs w:val="24"/>
        </w:rPr>
        <w:t>в условной оценке: один объект – один рубль</w:t>
      </w:r>
      <w:r w:rsidRPr="00D60F79">
        <w:rPr>
          <w:rFonts w:ascii="Times New Roman" w:hAnsi="Times New Roman" w:cs="Times New Roman"/>
          <w:sz w:val="24"/>
          <w:szCs w:val="24"/>
        </w:rPr>
        <w:t>.</w:t>
      </w:r>
    </w:p>
    <w:p w:rsidR="00497E1C" w:rsidRPr="00D60F79" w:rsidRDefault="00B000E1"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2.</w:t>
      </w:r>
      <w:r w:rsidR="00AB2CAE" w:rsidRPr="00D60F79">
        <w:rPr>
          <w:rFonts w:ascii="Times New Roman" w:hAnsi="Times New Roman" w:cs="Times New Roman"/>
          <w:sz w:val="24"/>
          <w:szCs w:val="24"/>
        </w:rPr>
        <w:t xml:space="preserve"> </w:t>
      </w:r>
      <w:r w:rsidRPr="00D60F79">
        <w:rPr>
          <w:rFonts w:ascii="Times New Roman" w:hAnsi="Times New Roman" w:cs="Times New Roman"/>
          <w:sz w:val="24"/>
          <w:szCs w:val="24"/>
        </w:rPr>
        <w:t>Н</w:t>
      </w:r>
      <w:r w:rsidR="00AB2CAE" w:rsidRPr="00D60F79">
        <w:rPr>
          <w:rFonts w:ascii="Times New Roman" w:hAnsi="Times New Roman" w:cs="Times New Roman"/>
          <w:sz w:val="24"/>
          <w:szCs w:val="24"/>
        </w:rPr>
        <w:t>едвижимость, полученная в оперативное управление, до момента гос</w:t>
      </w:r>
      <w:r w:rsidRPr="00D60F79">
        <w:rPr>
          <w:rFonts w:ascii="Times New Roman" w:hAnsi="Times New Roman" w:cs="Times New Roman"/>
          <w:sz w:val="24"/>
          <w:szCs w:val="24"/>
        </w:rPr>
        <w:t xml:space="preserve">ударственной </w:t>
      </w:r>
      <w:r w:rsidR="00AB2CAE" w:rsidRPr="00D60F79">
        <w:rPr>
          <w:rFonts w:ascii="Times New Roman" w:hAnsi="Times New Roman" w:cs="Times New Roman"/>
          <w:sz w:val="24"/>
          <w:szCs w:val="24"/>
        </w:rPr>
        <w:t>регистрации прав на неё</w:t>
      </w:r>
      <w:r w:rsidRPr="00D60F79">
        <w:rPr>
          <w:rFonts w:ascii="Times New Roman" w:hAnsi="Times New Roman" w:cs="Times New Roman"/>
          <w:sz w:val="24"/>
          <w:szCs w:val="24"/>
        </w:rPr>
        <w:t>.</w:t>
      </w:r>
      <w:r w:rsidR="009C79E7" w:rsidRPr="00D60F79">
        <w:rPr>
          <w:rFonts w:ascii="Times New Roman" w:hAnsi="Times New Roman" w:cs="Times New Roman"/>
          <w:sz w:val="24"/>
          <w:szCs w:val="24"/>
        </w:rPr>
        <w:t xml:space="preserve"> </w:t>
      </w:r>
    </w:p>
    <w:p w:rsidR="007A2086" w:rsidRPr="00D60F79" w:rsidRDefault="005F4D52" w:rsidP="009D57A7">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w:t>
      </w:r>
      <w:r w:rsidRPr="00D60F79">
        <w:rPr>
          <w:rFonts w:ascii="Times New Roman" w:hAnsi="Times New Roman" w:cs="Times New Roman"/>
          <w:b/>
          <w:sz w:val="24"/>
          <w:szCs w:val="24"/>
        </w:rPr>
        <w:t xml:space="preserve"> счет 01.31</w:t>
      </w:r>
      <w:r w:rsidRPr="00D60F79">
        <w:rPr>
          <w:rFonts w:ascii="Times New Roman" w:hAnsi="Times New Roman" w:cs="Times New Roman"/>
          <w:sz w:val="24"/>
          <w:szCs w:val="24"/>
        </w:rPr>
        <w:t xml:space="preserve"> (Иное движимое имущество в пользовании по договорам безвозмездного пользования)</w:t>
      </w:r>
      <w:r w:rsidR="009D57A7" w:rsidRPr="00D60F79">
        <w:rPr>
          <w:rFonts w:ascii="Times New Roman" w:hAnsi="Times New Roman" w:cs="Times New Roman"/>
          <w:sz w:val="24"/>
          <w:szCs w:val="24"/>
        </w:rPr>
        <w:t xml:space="preserve"> </w:t>
      </w:r>
    </w:p>
    <w:p w:rsidR="005F4D52" w:rsidRPr="00D60F79" w:rsidRDefault="005F4D52" w:rsidP="009D57A7">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 xml:space="preserve">- </w:t>
      </w:r>
      <w:r w:rsidR="00F05402" w:rsidRPr="00D60F79">
        <w:rPr>
          <w:rFonts w:ascii="Times New Roman" w:hAnsi="Times New Roman" w:cs="Times New Roman"/>
          <w:sz w:val="24"/>
          <w:szCs w:val="24"/>
        </w:rPr>
        <w:t>программное обеспечение (в условной оценке: один объект – один рубль)</w:t>
      </w:r>
      <w:r w:rsidR="009D57A7" w:rsidRPr="00D60F79">
        <w:rPr>
          <w:rFonts w:ascii="Times New Roman" w:hAnsi="Times New Roman" w:cs="Times New Roman"/>
          <w:sz w:val="24"/>
          <w:szCs w:val="24"/>
        </w:rPr>
        <w:t xml:space="preserve">; машины, оборудование, </w:t>
      </w:r>
      <w:proofErr w:type="spellStart"/>
      <w:r w:rsidR="009D57A7" w:rsidRPr="00D60F79">
        <w:rPr>
          <w:rFonts w:ascii="Times New Roman" w:hAnsi="Times New Roman" w:cs="Times New Roman"/>
          <w:sz w:val="24"/>
          <w:szCs w:val="24"/>
        </w:rPr>
        <w:t>хоз</w:t>
      </w:r>
      <w:proofErr w:type="gramStart"/>
      <w:r w:rsidR="009D57A7" w:rsidRPr="00D60F79">
        <w:rPr>
          <w:rFonts w:ascii="Times New Roman" w:hAnsi="Times New Roman" w:cs="Times New Roman"/>
          <w:sz w:val="24"/>
          <w:szCs w:val="24"/>
        </w:rPr>
        <w:t>.и</w:t>
      </w:r>
      <w:proofErr w:type="gramEnd"/>
      <w:r w:rsidR="009D57A7" w:rsidRPr="00D60F79">
        <w:rPr>
          <w:rFonts w:ascii="Times New Roman" w:hAnsi="Times New Roman" w:cs="Times New Roman"/>
          <w:sz w:val="24"/>
          <w:szCs w:val="24"/>
        </w:rPr>
        <w:t>нвентарь</w:t>
      </w:r>
      <w:proofErr w:type="spellEnd"/>
      <w:r w:rsidR="009D57A7" w:rsidRPr="00D60F79">
        <w:rPr>
          <w:rFonts w:ascii="Times New Roman" w:hAnsi="Times New Roman" w:cs="Times New Roman"/>
          <w:sz w:val="24"/>
          <w:szCs w:val="24"/>
        </w:rPr>
        <w:t>.</w:t>
      </w:r>
    </w:p>
    <w:p w:rsidR="00F05402" w:rsidRPr="00377EB5" w:rsidRDefault="005F4D52" w:rsidP="009D57A7">
      <w:pPr>
        <w:pStyle w:val="ConsPlusNormal"/>
        <w:ind w:firstLine="540"/>
        <w:jc w:val="both"/>
        <w:rPr>
          <w:rFonts w:ascii="Times New Roman" w:hAnsi="Times New Roman" w:cs="Times New Roman"/>
          <w:sz w:val="24"/>
          <w:szCs w:val="24"/>
        </w:rPr>
      </w:pPr>
      <w:r w:rsidRPr="00D60F79">
        <w:rPr>
          <w:rFonts w:ascii="Times New Roman" w:hAnsi="Times New Roman" w:cs="Times New Roman"/>
          <w:b/>
          <w:sz w:val="24"/>
          <w:szCs w:val="24"/>
        </w:rPr>
        <w:t>- счет</w:t>
      </w:r>
      <w:r w:rsidRPr="00377EB5">
        <w:rPr>
          <w:rFonts w:ascii="Times New Roman" w:hAnsi="Times New Roman" w:cs="Times New Roman"/>
          <w:b/>
          <w:sz w:val="24"/>
          <w:szCs w:val="24"/>
        </w:rPr>
        <w:t xml:space="preserve"> 01.32</w:t>
      </w:r>
      <w:r w:rsidRPr="00377EB5">
        <w:rPr>
          <w:rFonts w:ascii="Times New Roman" w:hAnsi="Times New Roman" w:cs="Times New Roman"/>
          <w:sz w:val="24"/>
          <w:szCs w:val="24"/>
        </w:rPr>
        <w:t xml:space="preserve"> (Иное движимое имущество в пользовании по договорам аренды</w:t>
      </w:r>
      <w:r w:rsidR="00F05402" w:rsidRPr="00377EB5">
        <w:rPr>
          <w:rFonts w:ascii="Times New Roman" w:hAnsi="Times New Roman" w:cs="Times New Roman"/>
          <w:sz w:val="24"/>
          <w:szCs w:val="24"/>
        </w:rPr>
        <w:t xml:space="preserve">, </w:t>
      </w:r>
      <w:proofErr w:type="spellStart"/>
      <w:r w:rsidR="00F05402" w:rsidRPr="00377EB5">
        <w:rPr>
          <w:rFonts w:ascii="Times New Roman" w:hAnsi="Times New Roman" w:cs="Times New Roman"/>
          <w:sz w:val="24"/>
          <w:szCs w:val="24"/>
        </w:rPr>
        <w:t>сублецензионным</w:t>
      </w:r>
      <w:proofErr w:type="spellEnd"/>
      <w:r w:rsidR="00F05402" w:rsidRPr="00377EB5">
        <w:rPr>
          <w:rFonts w:ascii="Times New Roman" w:hAnsi="Times New Roman" w:cs="Times New Roman"/>
          <w:sz w:val="24"/>
          <w:szCs w:val="24"/>
        </w:rPr>
        <w:t xml:space="preserve"> договорам</w:t>
      </w:r>
      <w:r w:rsidRPr="00377EB5">
        <w:rPr>
          <w:rFonts w:ascii="Times New Roman" w:hAnsi="Times New Roman" w:cs="Times New Roman"/>
          <w:sz w:val="24"/>
          <w:szCs w:val="24"/>
        </w:rPr>
        <w:t>)</w:t>
      </w:r>
      <w:r w:rsidR="009D57A7" w:rsidRPr="00377EB5">
        <w:rPr>
          <w:rFonts w:ascii="Times New Roman" w:hAnsi="Times New Roman" w:cs="Times New Roman"/>
          <w:sz w:val="24"/>
          <w:szCs w:val="24"/>
        </w:rPr>
        <w:t xml:space="preserve"> </w:t>
      </w:r>
      <w:r w:rsidR="00F05402" w:rsidRPr="00377EB5">
        <w:rPr>
          <w:rFonts w:ascii="Times New Roman" w:hAnsi="Times New Roman" w:cs="Times New Roman"/>
          <w:sz w:val="24"/>
          <w:szCs w:val="24"/>
        </w:rPr>
        <w:t>- программное обеспечение (</w:t>
      </w:r>
      <w:r w:rsidR="009C79E7" w:rsidRPr="00377EB5">
        <w:rPr>
          <w:rFonts w:ascii="Times New Roman" w:hAnsi="Times New Roman" w:cs="Times New Roman"/>
          <w:sz w:val="24"/>
          <w:szCs w:val="24"/>
        </w:rPr>
        <w:t>по стоимости, согласно договора)</w:t>
      </w:r>
      <w:r w:rsidR="009D57A7" w:rsidRPr="00377EB5">
        <w:rPr>
          <w:rFonts w:ascii="Times New Roman" w:hAnsi="Times New Roman" w:cs="Times New Roman"/>
          <w:sz w:val="24"/>
          <w:szCs w:val="24"/>
        </w:rPr>
        <w:t xml:space="preserve"> ); машины, оборудование, </w:t>
      </w:r>
      <w:proofErr w:type="spellStart"/>
      <w:r w:rsidR="009D57A7" w:rsidRPr="00377EB5">
        <w:rPr>
          <w:rFonts w:ascii="Times New Roman" w:hAnsi="Times New Roman" w:cs="Times New Roman"/>
          <w:sz w:val="24"/>
          <w:szCs w:val="24"/>
        </w:rPr>
        <w:t>хоз</w:t>
      </w:r>
      <w:proofErr w:type="gramStart"/>
      <w:r w:rsidR="009D57A7" w:rsidRPr="00377EB5">
        <w:rPr>
          <w:rFonts w:ascii="Times New Roman" w:hAnsi="Times New Roman" w:cs="Times New Roman"/>
          <w:sz w:val="24"/>
          <w:szCs w:val="24"/>
        </w:rPr>
        <w:t>.и</w:t>
      </w:r>
      <w:proofErr w:type="gramEnd"/>
      <w:r w:rsidR="009D57A7" w:rsidRPr="00377EB5">
        <w:rPr>
          <w:rFonts w:ascii="Times New Roman" w:hAnsi="Times New Roman" w:cs="Times New Roman"/>
          <w:sz w:val="24"/>
          <w:szCs w:val="24"/>
        </w:rPr>
        <w:t>нвентарь</w:t>
      </w:r>
      <w:proofErr w:type="spellEnd"/>
      <w:r w:rsidR="009D57A7" w:rsidRPr="00377EB5">
        <w:rPr>
          <w:rFonts w:ascii="Times New Roman" w:hAnsi="Times New Roman" w:cs="Times New Roman"/>
          <w:sz w:val="24"/>
          <w:szCs w:val="24"/>
        </w:rPr>
        <w:t>.</w:t>
      </w:r>
      <w:r w:rsidR="009C79E7" w:rsidRPr="00377EB5">
        <w:rPr>
          <w:rFonts w:ascii="Times New Roman" w:hAnsi="Times New Roman" w:cs="Times New Roman"/>
          <w:sz w:val="24"/>
          <w:szCs w:val="24"/>
        </w:rPr>
        <w:t xml:space="preserve"> </w:t>
      </w:r>
    </w:p>
    <w:p w:rsidR="009541E4" w:rsidRPr="00377EB5" w:rsidRDefault="00F05402" w:rsidP="009541E4">
      <w:pPr>
        <w:ind w:firstLine="720"/>
      </w:pPr>
      <w:r w:rsidRPr="00377EB5">
        <w:rPr>
          <w:i/>
          <w:iCs/>
        </w:rPr>
        <w:t xml:space="preserve"> </w:t>
      </w:r>
      <w:r w:rsidR="009541E4" w:rsidRPr="00377EB5">
        <w:rPr>
          <w:i/>
        </w:rPr>
        <w:t>(Основание: п. 9 СГС "Учетная политика", п. 21 Инструкции № 33н)</w:t>
      </w:r>
    </w:p>
    <w:p w:rsidR="009C79E7" w:rsidRPr="00377EB5" w:rsidRDefault="009C79E7" w:rsidP="00497E1C">
      <w:pPr>
        <w:pStyle w:val="ConsPlusNormal"/>
        <w:ind w:firstLine="540"/>
        <w:jc w:val="both"/>
        <w:rPr>
          <w:rFonts w:ascii="Times New Roman" w:hAnsi="Times New Roman" w:cs="Times New Roman"/>
          <w:sz w:val="24"/>
          <w:szCs w:val="24"/>
        </w:rPr>
      </w:pPr>
    </w:p>
    <w:p w:rsidR="00497E1C" w:rsidRPr="00377EB5" w:rsidRDefault="009C79E7" w:rsidP="00CC6FA6">
      <w:pPr>
        <w:pStyle w:val="af1"/>
        <w:spacing w:before="0" w:beforeAutospacing="0" w:after="111" w:afterAutospacing="0"/>
        <w:jc w:val="both"/>
        <w:rPr>
          <w:sz w:val="24"/>
          <w:szCs w:val="24"/>
        </w:rPr>
      </w:pPr>
      <w:r w:rsidRPr="00377EB5">
        <w:rPr>
          <w:sz w:val="24"/>
          <w:szCs w:val="24"/>
        </w:rPr>
        <w:t xml:space="preserve">После определения является аренда основных средств операционной или </w:t>
      </w:r>
      <w:proofErr w:type="spellStart"/>
      <w:r w:rsidRPr="00377EB5">
        <w:rPr>
          <w:sz w:val="24"/>
          <w:szCs w:val="24"/>
        </w:rPr>
        <w:t>неоперационной</w:t>
      </w:r>
      <w:proofErr w:type="spellEnd"/>
      <w:r w:rsidRPr="00377EB5">
        <w:rPr>
          <w:sz w:val="24"/>
          <w:szCs w:val="24"/>
        </w:rPr>
        <w:t>, основные средства учитывать соотв</w:t>
      </w:r>
      <w:r w:rsidR="00BC422C" w:rsidRPr="00377EB5">
        <w:rPr>
          <w:sz w:val="24"/>
          <w:szCs w:val="24"/>
        </w:rPr>
        <w:t xml:space="preserve">етственно на счетах </w:t>
      </w:r>
      <w:r w:rsidR="004D1331" w:rsidRPr="00377EB5">
        <w:rPr>
          <w:sz w:val="24"/>
          <w:szCs w:val="24"/>
        </w:rPr>
        <w:t>111</w:t>
      </w:r>
      <w:r w:rsidR="008962BA" w:rsidRPr="00377EB5">
        <w:rPr>
          <w:sz w:val="24"/>
          <w:szCs w:val="24"/>
        </w:rPr>
        <w:t xml:space="preserve"> «Право пользования имуществом»</w:t>
      </w:r>
      <w:r w:rsidR="00BC422C" w:rsidRPr="00377EB5">
        <w:rPr>
          <w:sz w:val="24"/>
          <w:szCs w:val="24"/>
        </w:rPr>
        <w:t xml:space="preserve"> или 101</w:t>
      </w:r>
      <w:r w:rsidR="008962BA" w:rsidRPr="00377EB5">
        <w:rPr>
          <w:sz w:val="24"/>
          <w:szCs w:val="24"/>
        </w:rPr>
        <w:t xml:space="preserve"> «Основные средства»</w:t>
      </w:r>
      <w:r w:rsidR="00BC422C" w:rsidRPr="00377EB5">
        <w:rPr>
          <w:sz w:val="24"/>
          <w:szCs w:val="24"/>
        </w:rPr>
        <w:t>, с одновременным списанием с забалансового 01 счета.</w:t>
      </w:r>
    </w:p>
    <w:p w:rsidR="00AB6E4E" w:rsidRPr="003943C3" w:rsidRDefault="003943C3" w:rsidP="003943C3">
      <w:pPr>
        <w:ind w:firstLine="709"/>
      </w:pPr>
      <w:r w:rsidRPr="003943C3">
        <w:rPr>
          <w:rStyle w:val="sfwc"/>
        </w:rPr>
        <w:t>Учреждение ежемесячно в</w:t>
      </w:r>
      <w:r w:rsidR="00AB6E4E" w:rsidRPr="003943C3">
        <w:rPr>
          <w:rStyle w:val="sfwc"/>
        </w:rPr>
        <w:t>озмещ</w:t>
      </w:r>
      <w:r w:rsidRPr="003943C3">
        <w:rPr>
          <w:rStyle w:val="sfwc"/>
        </w:rPr>
        <w:t>ает</w:t>
      </w:r>
      <w:r w:rsidR="00AB6E4E" w:rsidRPr="003943C3">
        <w:rPr>
          <w:rStyle w:val="sfwc"/>
        </w:rPr>
        <w:t xml:space="preserve"> расход</w:t>
      </w:r>
      <w:r w:rsidRPr="003943C3">
        <w:rPr>
          <w:rStyle w:val="sfwc"/>
        </w:rPr>
        <w:t>ы</w:t>
      </w:r>
      <w:r w:rsidR="00AB6E4E" w:rsidRPr="003943C3">
        <w:rPr>
          <w:rStyle w:val="sfwc"/>
        </w:rPr>
        <w:t xml:space="preserve"> </w:t>
      </w:r>
      <w:r>
        <w:rPr>
          <w:rStyle w:val="sfwc"/>
        </w:rPr>
        <w:t xml:space="preserve">«Ссудодателю» </w:t>
      </w:r>
      <w:r w:rsidR="00AB6E4E" w:rsidRPr="003943C3">
        <w:rPr>
          <w:rStyle w:val="sfwc"/>
        </w:rPr>
        <w:t xml:space="preserve">(интернет, охрана, коммунальные расходы) по объектам безвозмездно переданного недвижимого </w:t>
      </w:r>
      <w:r w:rsidR="00AB6E4E" w:rsidRPr="003943C3">
        <w:rPr>
          <w:color w:val="222222"/>
          <w:shd w:val="clear" w:color="auto" w:fill="FFFFFF"/>
        </w:rPr>
        <w:t>имущества</w:t>
      </w:r>
      <w:r w:rsidRPr="003943C3">
        <w:rPr>
          <w:color w:val="222222"/>
          <w:shd w:val="clear" w:color="auto" w:fill="FFFFFF"/>
        </w:rPr>
        <w:t>. Расходы</w:t>
      </w:r>
      <w:r w:rsidR="00AB6E4E" w:rsidRPr="003943C3">
        <w:rPr>
          <w:color w:val="222222"/>
          <w:shd w:val="clear" w:color="auto" w:fill="FFFFFF"/>
        </w:rPr>
        <w:t xml:space="preserve"> </w:t>
      </w:r>
      <w:r>
        <w:rPr>
          <w:color w:val="222222"/>
          <w:shd w:val="clear" w:color="auto" w:fill="FFFFFF"/>
        </w:rPr>
        <w:t xml:space="preserve">« Ссудополучатель» </w:t>
      </w:r>
      <w:r w:rsidR="00AB6E4E" w:rsidRPr="003943C3">
        <w:rPr>
          <w:color w:val="222222"/>
          <w:shd w:val="clear" w:color="auto" w:fill="FFFFFF"/>
        </w:rPr>
        <w:t>производ</w:t>
      </w:r>
      <w:r>
        <w:rPr>
          <w:color w:val="222222"/>
          <w:shd w:val="clear" w:color="auto" w:fill="FFFFFF"/>
        </w:rPr>
        <w:t>и</w:t>
      </w:r>
      <w:r w:rsidR="00AB6E4E" w:rsidRPr="003943C3">
        <w:rPr>
          <w:color w:val="222222"/>
          <w:shd w:val="clear" w:color="auto" w:fill="FFFFFF"/>
        </w:rPr>
        <w:t>т</w:t>
      </w:r>
      <w:r>
        <w:rPr>
          <w:color w:val="222222"/>
          <w:shd w:val="clear" w:color="auto" w:fill="FFFFFF"/>
        </w:rPr>
        <w:t xml:space="preserve"> </w:t>
      </w:r>
      <w:r w:rsidR="00AB6E4E" w:rsidRPr="003943C3">
        <w:rPr>
          <w:color w:val="222222"/>
          <w:shd w:val="clear" w:color="auto" w:fill="FFFFFF"/>
        </w:rPr>
        <w:t>на основании заключенного договора</w:t>
      </w:r>
      <w:r w:rsidRPr="003943C3">
        <w:rPr>
          <w:color w:val="222222"/>
          <w:shd w:val="clear" w:color="auto" w:fill="FFFFFF"/>
        </w:rPr>
        <w:t xml:space="preserve"> на возмещение затрат за коммунальные услуги и содержание имущества, счета, акта. В бухгалтерском учете расходы отражаются по </w:t>
      </w:r>
      <w:r w:rsidR="001530F4">
        <w:rPr>
          <w:color w:val="222222"/>
          <w:shd w:val="clear" w:color="auto" w:fill="FFFFFF"/>
        </w:rPr>
        <w:t>КОСГУ</w:t>
      </w:r>
      <w:r w:rsidRPr="003943C3">
        <w:rPr>
          <w:color w:val="222222"/>
          <w:shd w:val="clear" w:color="auto" w:fill="FFFFFF"/>
        </w:rPr>
        <w:t xml:space="preserve"> 224.</w:t>
      </w:r>
    </w:p>
    <w:p w:rsidR="009B4A7E" w:rsidRPr="00377EB5" w:rsidRDefault="00AB6E4E" w:rsidP="008D05AD">
      <w:pPr>
        <w:pStyle w:val="copyright-info"/>
        <w:spacing w:before="0" w:beforeAutospacing="0" w:after="150" w:afterAutospacing="0"/>
      </w:pPr>
      <w:r w:rsidRPr="003943C3">
        <w:rPr>
          <w:color w:val="222222"/>
        </w:rPr>
        <w:br/>
      </w:r>
      <w:r w:rsidR="007B5660" w:rsidRPr="00377EB5">
        <w:rPr>
          <w:rStyle w:val="sfwc"/>
        </w:rPr>
        <w:t>1</w:t>
      </w:r>
      <w:r w:rsidR="00260D36">
        <w:rPr>
          <w:rStyle w:val="sfwc"/>
        </w:rPr>
        <w:t>5</w:t>
      </w:r>
      <w:r w:rsidR="009B4A7E" w:rsidRPr="00377EB5">
        <w:rPr>
          <w:rStyle w:val="sfwc"/>
        </w:rPr>
        <w:t xml:space="preserve">.3. </w:t>
      </w:r>
      <w:r w:rsidR="009B4A7E" w:rsidRPr="00377EB5">
        <w:rPr>
          <w:b/>
        </w:rPr>
        <w:t>На забалансовом счете 02  у</w:t>
      </w:r>
      <w:r w:rsidR="009B4A7E" w:rsidRPr="00377EB5">
        <w:rPr>
          <w:rStyle w:val="sfwc"/>
        </w:rPr>
        <w:t>чет </w:t>
      </w:r>
      <w:r w:rsidR="009B4A7E" w:rsidRPr="00377EB5">
        <w:t>материальных ценностей, принятых на хранение, ведется обособленно по видам имущества с применением дополнительных кодов к забалансовому счету 02 «Материальные ценности, прин</w:t>
      </w:r>
      <w:r w:rsidR="00A10BF2" w:rsidRPr="00377EB5">
        <w:t>ятые на хранение»</w:t>
      </w:r>
      <w:r w:rsidR="00475EF6">
        <w:t xml:space="preserve">, </w:t>
      </w:r>
      <w:r w:rsidR="00475EF6" w:rsidRPr="00377EB5">
        <w:t>в условной оценке: один объект – один рубль</w:t>
      </w:r>
      <w:r w:rsidR="009B4A7E" w:rsidRPr="00377EB5">
        <w:t>.</w:t>
      </w:r>
      <w:r w:rsidR="00F44A69">
        <w:t xml:space="preserve"> Списание со счета 02 оформляется Актом об утилизации (ф.</w:t>
      </w:r>
      <w:r w:rsidR="005B7C40">
        <w:t xml:space="preserve">0510435). </w:t>
      </w:r>
      <w:r w:rsidR="009B4A7E" w:rsidRPr="00377EB5">
        <w:t xml:space="preserve"> Раздельный учет обеспечивается в разрезе:</w:t>
      </w:r>
    </w:p>
    <w:p w:rsidR="001128CC" w:rsidRDefault="002477C0" w:rsidP="005764F2">
      <w:pPr>
        <w:ind w:left="249"/>
        <w:jc w:val="both"/>
        <w:rPr>
          <w:color w:val="000000"/>
        </w:rPr>
      </w:pPr>
      <w:r w:rsidRPr="00377EB5">
        <w:rPr>
          <w:color w:val="000000"/>
        </w:rPr>
        <w:t xml:space="preserve">- </w:t>
      </w:r>
      <w:r w:rsidRPr="00377EB5">
        <w:rPr>
          <w:b/>
          <w:color w:val="000000"/>
        </w:rPr>
        <w:t xml:space="preserve">счет 02.3 «ОС, не признанные активом» - </w:t>
      </w:r>
      <w:r w:rsidR="002E375C">
        <w:t xml:space="preserve">объекты, признанные не </w:t>
      </w:r>
      <w:r w:rsidRPr="00377EB5">
        <w:t>соо</w:t>
      </w:r>
      <w:r w:rsidR="00343476">
        <w:t>тветствующими критериям активов.</w:t>
      </w:r>
      <w:r w:rsidRPr="00377EB5">
        <w:rPr>
          <w:color w:val="000000"/>
        </w:rPr>
        <w:t xml:space="preserve"> </w:t>
      </w:r>
      <w:r w:rsidR="00343476">
        <w:rPr>
          <w:color w:val="000000"/>
        </w:rPr>
        <w:t xml:space="preserve">Комиссия по поступлению и выбытию НФА </w:t>
      </w:r>
      <w:r w:rsidR="00C70033">
        <w:rPr>
          <w:color w:val="000000"/>
        </w:rPr>
        <w:t xml:space="preserve">оформляет </w:t>
      </w:r>
      <w:r w:rsidR="00343476">
        <w:rPr>
          <w:color w:val="000000"/>
        </w:rPr>
        <w:t xml:space="preserve">Решение </w:t>
      </w:r>
      <w:r w:rsidR="00343476" w:rsidRPr="00343476">
        <w:t>о прекращении признания активами объектов нефинансовых активов</w:t>
      </w:r>
      <w:r w:rsidR="00343476">
        <w:t xml:space="preserve"> (ф.0510440), и </w:t>
      </w:r>
      <w:r w:rsidRPr="00377EB5">
        <w:rPr>
          <w:color w:val="000000"/>
        </w:rPr>
        <w:t xml:space="preserve">учитываются за балансом до момента оформления всех соответствующих документов (независимая экспертная оценка и т.д.), до момента подписания комиссией Акта </w:t>
      </w:r>
      <w:r w:rsidR="00C70033" w:rsidRPr="00C70033">
        <w:rPr>
          <w:color w:val="000000"/>
        </w:rPr>
        <w:t>о списании объектов нефинансовых активов</w:t>
      </w:r>
      <w:r w:rsidR="00C70033">
        <w:rPr>
          <w:color w:val="000000"/>
        </w:rPr>
        <w:t xml:space="preserve"> (ф.0510454)</w:t>
      </w:r>
      <w:r w:rsidRPr="00377EB5">
        <w:rPr>
          <w:color w:val="000000"/>
        </w:rPr>
        <w:t xml:space="preserve">. </w:t>
      </w:r>
    </w:p>
    <w:p w:rsidR="00A869A7" w:rsidRDefault="001128CC" w:rsidP="002477C0">
      <w:pPr>
        <w:ind w:left="249"/>
        <w:rPr>
          <w:b/>
          <w:color w:val="000000"/>
        </w:rPr>
      </w:pPr>
      <w:r>
        <w:rPr>
          <w:color w:val="000000"/>
        </w:rPr>
        <w:t xml:space="preserve">- </w:t>
      </w:r>
      <w:r w:rsidRPr="00377EB5">
        <w:rPr>
          <w:b/>
          <w:color w:val="000000"/>
        </w:rPr>
        <w:t>счет 02.3</w:t>
      </w:r>
      <w:r>
        <w:rPr>
          <w:b/>
          <w:color w:val="000000"/>
        </w:rPr>
        <w:t>1</w:t>
      </w:r>
      <w:r w:rsidRPr="00377EB5">
        <w:rPr>
          <w:b/>
          <w:color w:val="000000"/>
        </w:rPr>
        <w:t xml:space="preserve"> «</w:t>
      </w:r>
      <w:r w:rsidRPr="001128CC">
        <w:rPr>
          <w:b/>
          <w:color w:val="000000"/>
        </w:rPr>
        <w:t>Основные средства – иное движимое имущество на хранении</w:t>
      </w:r>
      <w:r w:rsidRPr="00377EB5">
        <w:rPr>
          <w:b/>
          <w:color w:val="000000"/>
        </w:rPr>
        <w:t>»</w:t>
      </w:r>
      <w:r w:rsidR="006365A2">
        <w:rPr>
          <w:b/>
          <w:color w:val="000000"/>
        </w:rPr>
        <w:t xml:space="preserve"> </w:t>
      </w:r>
    </w:p>
    <w:p w:rsidR="001128CC" w:rsidRPr="006365A2" w:rsidRDefault="00A869A7" w:rsidP="005764F2">
      <w:pPr>
        <w:ind w:left="249"/>
        <w:jc w:val="both"/>
        <w:rPr>
          <w:color w:val="000000"/>
        </w:rPr>
      </w:pPr>
      <w:proofErr w:type="gramStart"/>
      <w:r>
        <w:rPr>
          <w:color w:val="000000"/>
        </w:rPr>
        <w:t>- ОС</w:t>
      </w:r>
      <w:r w:rsidR="006365A2">
        <w:rPr>
          <w:color w:val="000000"/>
        </w:rPr>
        <w:t>, принимаемые Учреждением на ответственное хранение, учитываются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roofErr w:type="gramEnd"/>
    </w:p>
    <w:p w:rsidR="00A869A7" w:rsidRDefault="001128CC" w:rsidP="001128CC">
      <w:pPr>
        <w:ind w:left="249"/>
        <w:jc w:val="both"/>
        <w:rPr>
          <w:color w:val="000000"/>
        </w:rPr>
      </w:pPr>
      <w:r>
        <w:rPr>
          <w:color w:val="000000"/>
        </w:rPr>
        <w:t xml:space="preserve">- </w:t>
      </w:r>
      <w:r w:rsidRPr="00377EB5">
        <w:rPr>
          <w:b/>
          <w:color w:val="000000"/>
        </w:rPr>
        <w:t>счет 02.3</w:t>
      </w:r>
      <w:r>
        <w:rPr>
          <w:b/>
          <w:color w:val="000000"/>
        </w:rPr>
        <w:t>2</w:t>
      </w:r>
      <w:r w:rsidRPr="00377EB5">
        <w:rPr>
          <w:b/>
          <w:color w:val="000000"/>
        </w:rPr>
        <w:t xml:space="preserve"> «</w:t>
      </w:r>
      <w:r w:rsidRPr="001128CC">
        <w:rPr>
          <w:b/>
          <w:color w:val="000000"/>
        </w:rPr>
        <w:t>Материальные запасы – иное движимое имущество на хранении</w:t>
      </w:r>
      <w:r w:rsidRPr="00377EB5">
        <w:rPr>
          <w:b/>
          <w:color w:val="000000"/>
        </w:rPr>
        <w:t>»</w:t>
      </w:r>
      <w:r>
        <w:rPr>
          <w:b/>
          <w:color w:val="000000"/>
        </w:rPr>
        <w:t xml:space="preserve"> </w:t>
      </w:r>
    </w:p>
    <w:p w:rsidR="00A869A7" w:rsidRPr="006365A2" w:rsidRDefault="00A869A7" w:rsidP="005764F2">
      <w:pPr>
        <w:ind w:left="249"/>
        <w:jc w:val="both"/>
        <w:rPr>
          <w:color w:val="000000"/>
        </w:rPr>
      </w:pPr>
      <w:proofErr w:type="gramStart"/>
      <w:r>
        <w:rPr>
          <w:color w:val="000000"/>
        </w:rPr>
        <w:t>-МЗ, принимаемые Учреждением на ответственное хранение, учитываются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roofErr w:type="gramEnd"/>
    </w:p>
    <w:p w:rsidR="001128CC" w:rsidRPr="00377EB5" w:rsidRDefault="001128CC" w:rsidP="001128CC">
      <w:pPr>
        <w:ind w:left="249"/>
        <w:jc w:val="both"/>
        <w:rPr>
          <w:color w:val="000000"/>
        </w:rPr>
      </w:pPr>
      <w:r w:rsidRPr="00377EB5">
        <w:rPr>
          <w:color w:val="000000"/>
        </w:rPr>
        <w:t xml:space="preserve">      </w:t>
      </w:r>
    </w:p>
    <w:p w:rsidR="00353F5A" w:rsidRDefault="008E2AFB" w:rsidP="00353F5A">
      <w:pPr>
        <w:pStyle w:val="af1"/>
        <w:spacing w:before="0" w:beforeAutospacing="0" w:after="111" w:afterAutospacing="0"/>
        <w:jc w:val="both"/>
        <w:rPr>
          <w:i/>
          <w:color w:val="auto"/>
          <w:sz w:val="24"/>
          <w:szCs w:val="24"/>
        </w:rPr>
      </w:pPr>
      <w:r>
        <w:t xml:space="preserve">    </w:t>
      </w:r>
      <w:r w:rsidR="002477C0" w:rsidRPr="00377EB5">
        <w:t xml:space="preserve">- </w:t>
      </w:r>
      <w:r w:rsidR="002477C0" w:rsidRPr="008E2AFB">
        <w:rPr>
          <w:b/>
          <w:sz w:val="24"/>
          <w:szCs w:val="24"/>
        </w:rPr>
        <w:t>счет 02.</w:t>
      </w:r>
      <w:r w:rsidR="004E580E" w:rsidRPr="008E2AFB">
        <w:rPr>
          <w:b/>
          <w:sz w:val="24"/>
          <w:szCs w:val="24"/>
        </w:rPr>
        <w:t>4 (МЗ не признанные активом</w:t>
      </w:r>
      <w:r w:rsidR="002477C0" w:rsidRPr="008E2AFB">
        <w:rPr>
          <w:sz w:val="24"/>
          <w:szCs w:val="24"/>
        </w:rPr>
        <w:t xml:space="preserve">) - материальные запасы, </w:t>
      </w:r>
      <w:r w:rsidR="004E580E" w:rsidRPr="008E2AFB">
        <w:rPr>
          <w:sz w:val="24"/>
          <w:szCs w:val="24"/>
        </w:rPr>
        <w:t xml:space="preserve">признанные не </w:t>
      </w:r>
      <w:r>
        <w:rPr>
          <w:sz w:val="24"/>
          <w:szCs w:val="24"/>
        </w:rPr>
        <w:t xml:space="preserve">   </w:t>
      </w:r>
      <w:r w:rsidR="004E580E" w:rsidRPr="008E2AFB">
        <w:rPr>
          <w:sz w:val="24"/>
          <w:szCs w:val="24"/>
        </w:rPr>
        <w:t>соответствующими критериям активов, учитываются за балансом до момента списания</w:t>
      </w:r>
      <w:proofErr w:type="gramStart"/>
      <w:r w:rsidRPr="008E2AFB">
        <w:rPr>
          <w:sz w:val="24"/>
          <w:szCs w:val="24"/>
        </w:rPr>
        <w:t>.</w:t>
      </w:r>
      <w:proofErr w:type="gramEnd"/>
      <w:r w:rsidR="00353F5A">
        <w:t xml:space="preserve"> (</w:t>
      </w:r>
      <w:hyperlink r:id="rId253" w:anchor="/document/99/902249301/ZAP2J8U3KC/" w:tooltip="332. На забалансовых счетах учреждением учитываются: ценности, находящиеся у учреждения, но не закрепленные за ним на праве оперативного управления (арендованное имущество; имущество,.." w:history="1">
        <w:proofErr w:type="gramStart"/>
        <w:r w:rsidR="00353F5A" w:rsidRPr="00377EB5">
          <w:rPr>
            <w:rStyle w:val="a9"/>
            <w:i/>
            <w:color w:val="auto"/>
            <w:sz w:val="24"/>
            <w:szCs w:val="24"/>
          </w:rPr>
          <w:t>п</w:t>
        </w:r>
        <w:proofErr w:type="gramEnd"/>
        <w:r w:rsidR="00353F5A" w:rsidRPr="00377EB5">
          <w:rPr>
            <w:rStyle w:val="a9"/>
            <w:i/>
            <w:color w:val="auto"/>
            <w:sz w:val="24"/>
            <w:szCs w:val="24"/>
          </w:rPr>
          <w:t>ункт 332</w:t>
        </w:r>
      </w:hyperlink>
      <w:r w:rsidR="00353F5A" w:rsidRPr="00377EB5">
        <w:rPr>
          <w:i/>
          <w:color w:val="auto"/>
          <w:sz w:val="24"/>
          <w:szCs w:val="24"/>
        </w:rPr>
        <w:t> Инструкции к Единому плану счетов № 157н, </w:t>
      </w:r>
      <w:hyperlink r:id="rId254"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00353F5A" w:rsidRPr="00377EB5">
          <w:rPr>
            <w:rStyle w:val="a9"/>
            <w:i/>
            <w:color w:val="auto"/>
            <w:sz w:val="24"/>
            <w:szCs w:val="24"/>
          </w:rPr>
          <w:t>пункт 19</w:t>
        </w:r>
      </w:hyperlink>
      <w:r w:rsidR="00353F5A" w:rsidRPr="00377EB5">
        <w:rPr>
          <w:i/>
          <w:color w:val="auto"/>
          <w:sz w:val="24"/>
          <w:szCs w:val="24"/>
        </w:rPr>
        <w:t> Стандарта «Концептуальные основы бухучета и отчетности»</w:t>
      </w:r>
      <w:r w:rsidR="00353F5A">
        <w:rPr>
          <w:i/>
          <w:color w:val="auto"/>
          <w:sz w:val="24"/>
          <w:szCs w:val="24"/>
        </w:rPr>
        <w:t>)</w:t>
      </w:r>
      <w:r w:rsidR="00353F5A" w:rsidRPr="00377EB5">
        <w:rPr>
          <w:i/>
          <w:color w:val="auto"/>
          <w:sz w:val="24"/>
          <w:szCs w:val="24"/>
        </w:rPr>
        <w:t>.</w:t>
      </w:r>
    </w:p>
    <w:p w:rsidR="00A869A7" w:rsidRPr="00A869A7" w:rsidRDefault="00A869A7" w:rsidP="00A869A7">
      <w:pPr>
        <w:ind w:left="249"/>
        <w:jc w:val="both"/>
        <w:rPr>
          <w:color w:val="000000"/>
        </w:rPr>
      </w:pPr>
      <w:r>
        <w:rPr>
          <w:color w:val="000000"/>
        </w:rPr>
        <w:t xml:space="preserve">          М</w:t>
      </w:r>
      <w:r w:rsidRPr="00377EB5">
        <w:rPr>
          <w:color w:val="000000"/>
        </w:rPr>
        <w:t xml:space="preserve">атериальные запасы, образовавшиеся в учреждении в результате демонтажа списанного оборудования и </w:t>
      </w:r>
      <w:proofErr w:type="spellStart"/>
      <w:r w:rsidRPr="00377EB5">
        <w:rPr>
          <w:color w:val="000000"/>
        </w:rPr>
        <w:t>хоз</w:t>
      </w:r>
      <w:proofErr w:type="gramStart"/>
      <w:r w:rsidRPr="00377EB5">
        <w:rPr>
          <w:color w:val="000000"/>
        </w:rPr>
        <w:t>.и</w:t>
      </w:r>
      <w:proofErr w:type="gramEnd"/>
      <w:r w:rsidRPr="00377EB5">
        <w:rPr>
          <w:color w:val="000000"/>
        </w:rPr>
        <w:t>нвентаря</w:t>
      </w:r>
      <w:proofErr w:type="spellEnd"/>
      <w:r w:rsidRPr="00377EB5">
        <w:rPr>
          <w:color w:val="000000"/>
        </w:rPr>
        <w:t xml:space="preserve"> (металлолом, макулатура, списанные АКБ и шины</w:t>
      </w:r>
      <w:r>
        <w:rPr>
          <w:color w:val="000000"/>
        </w:rPr>
        <w:t xml:space="preserve"> и т.д., и т.п.</w:t>
      </w:r>
      <w:r w:rsidRPr="00377EB5">
        <w:rPr>
          <w:color w:val="000000"/>
        </w:rPr>
        <w:t>) до момента их утилизации или передачи специализированным предприятиям.</w:t>
      </w:r>
    </w:p>
    <w:p w:rsidR="00353F5A" w:rsidRPr="00C70033" w:rsidRDefault="00BA0DB5" w:rsidP="00C70033">
      <w:pPr>
        <w:ind w:left="249"/>
        <w:jc w:val="both"/>
      </w:pPr>
      <w:r>
        <w:rPr>
          <w:i/>
        </w:rPr>
        <w:t xml:space="preserve">     </w:t>
      </w:r>
      <w:r>
        <w:t xml:space="preserve">     </w:t>
      </w:r>
      <w:proofErr w:type="gramStart"/>
      <w:r w:rsidR="00353F5A">
        <w:rPr>
          <w:color w:val="000000"/>
        </w:rPr>
        <w:t>Со дня окончания использования фискального накопителя в составе кассовой техники учитывается накопитель на забалансовом счете в условной оценке по стоим</w:t>
      </w:r>
      <w:r w:rsidR="008E2AFB">
        <w:rPr>
          <w:color w:val="000000"/>
        </w:rPr>
        <w:t>ости</w:t>
      </w:r>
      <w:r w:rsidR="00353F5A">
        <w:rPr>
          <w:color w:val="000000"/>
        </w:rPr>
        <w:t xml:space="preserve">: один накопитель – 1 руб. </w:t>
      </w:r>
      <w:r w:rsidR="00C70033">
        <w:rPr>
          <w:color w:val="000000"/>
        </w:rPr>
        <w:t>Списывается</w:t>
      </w:r>
      <w:r w:rsidR="00353F5A">
        <w:rPr>
          <w:color w:val="000000"/>
        </w:rPr>
        <w:t xml:space="preserve"> фискальный накопитель с забалансового учета после того, как истечет обязательный срок хранения – пять лет (п.4ст.41 Закона от 22.05.2003 №54-фз, п.335 </w:t>
      </w:r>
      <w:r w:rsidR="00353F5A" w:rsidRPr="00377EB5">
        <w:rPr>
          <w:i/>
        </w:rPr>
        <w:t>Инструкции к Единому плану счетов № 157н</w:t>
      </w:r>
      <w:r w:rsidR="00353F5A">
        <w:rPr>
          <w:i/>
        </w:rPr>
        <w:t>).</w:t>
      </w:r>
      <w:proofErr w:type="gramEnd"/>
    </w:p>
    <w:p w:rsidR="009B4A7E" w:rsidRPr="00377EB5" w:rsidRDefault="009B4A7E" w:rsidP="00A10BF2">
      <w:pPr>
        <w:ind w:left="249"/>
        <w:rPr>
          <w:color w:val="000000"/>
        </w:rPr>
      </w:pPr>
    </w:p>
    <w:p w:rsidR="009B4A7E" w:rsidRPr="00377EB5" w:rsidRDefault="009B4A7E" w:rsidP="00497E1C">
      <w:pPr>
        <w:pStyle w:val="ConsPlusNormal"/>
        <w:jc w:val="both"/>
        <w:rPr>
          <w:rFonts w:ascii="Times New Roman" w:hAnsi="Times New Roman" w:cs="Times New Roman"/>
          <w:sz w:val="24"/>
          <w:szCs w:val="24"/>
        </w:rPr>
      </w:pPr>
    </w:p>
    <w:p w:rsidR="00497E1C" w:rsidRDefault="007B5660" w:rsidP="00497E1C">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1</w:t>
      </w:r>
      <w:r w:rsidR="00260D36">
        <w:rPr>
          <w:rFonts w:ascii="Times New Roman" w:hAnsi="Times New Roman" w:cs="Times New Roman"/>
          <w:sz w:val="24"/>
          <w:szCs w:val="24"/>
        </w:rPr>
        <w:t>5</w:t>
      </w:r>
      <w:r w:rsidR="00497E1C" w:rsidRPr="00377EB5">
        <w:rPr>
          <w:rFonts w:ascii="Times New Roman" w:hAnsi="Times New Roman" w:cs="Times New Roman"/>
          <w:sz w:val="24"/>
          <w:szCs w:val="24"/>
        </w:rPr>
        <w:t>.</w:t>
      </w:r>
      <w:r w:rsidR="009B4A7E" w:rsidRPr="00377EB5">
        <w:rPr>
          <w:rFonts w:ascii="Times New Roman" w:hAnsi="Times New Roman" w:cs="Times New Roman"/>
          <w:sz w:val="24"/>
          <w:szCs w:val="24"/>
        </w:rPr>
        <w:t>4</w:t>
      </w:r>
      <w:r w:rsidR="00497E1C" w:rsidRPr="00377EB5">
        <w:rPr>
          <w:rFonts w:ascii="Times New Roman" w:hAnsi="Times New Roman" w:cs="Times New Roman"/>
          <w:sz w:val="24"/>
          <w:szCs w:val="24"/>
        </w:rPr>
        <w:t xml:space="preserve">.  </w:t>
      </w:r>
      <w:r w:rsidR="00497E1C" w:rsidRPr="00377EB5">
        <w:rPr>
          <w:rFonts w:ascii="Times New Roman" w:hAnsi="Times New Roman" w:cs="Times New Roman"/>
          <w:b/>
          <w:sz w:val="24"/>
          <w:szCs w:val="24"/>
        </w:rPr>
        <w:t>На забалансовом счете 03</w:t>
      </w:r>
      <w:r w:rsidR="00497E1C" w:rsidRPr="00377EB5">
        <w:rPr>
          <w:rFonts w:ascii="Times New Roman" w:hAnsi="Times New Roman" w:cs="Times New Roman"/>
          <w:sz w:val="24"/>
          <w:szCs w:val="24"/>
        </w:rPr>
        <w:t xml:space="preserve"> </w:t>
      </w:r>
      <w:r w:rsidR="00AE2CB8" w:rsidRPr="00377EB5">
        <w:rPr>
          <w:rFonts w:ascii="Times New Roman" w:hAnsi="Times New Roman" w:cs="Times New Roman"/>
          <w:sz w:val="24"/>
          <w:szCs w:val="24"/>
        </w:rPr>
        <w:t xml:space="preserve">учитываются </w:t>
      </w:r>
      <w:r w:rsidR="00497E1C" w:rsidRPr="00377EB5">
        <w:rPr>
          <w:rFonts w:ascii="Times New Roman" w:hAnsi="Times New Roman" w:cs="Times New Roman"/>
          <w:sz w:val="24"/>
          <w:szCs w:val="24"/>
        </w:rPr>
        <w:t>"Бланки строгой отчетности":</w:t>
      </w:r>
    </w:p>
    <w:p w:rsidR="00475EF6" w:rsidRPr="00475EF6" w:rsidRDefault="00475EF6" w:rsidP="00475EF6">
      <w:pPr>
        <w:ind w:firstLine="720"/>
      </w:pPr>
      <w:r w:rsidRPr="00475EF6">
        <w:t>Бланки строгой отчетности принимаются, хранятся и выдаются в соответствии с положением о хранении и списании бланков строгой отчетности, утвержденной приказом руководителя.</w:t>
      </w:r>
      <w:r>
        <w:rPr>
          <w:b/>
          <w:i/>
        </w:rPr>
        <w:t xml:space="preserve">    </w:t>
      </w:r>
      <w:r w:rsidRPr="00377EB5">
        <w:rPr>
          <w:i/>
        </w:rPr>
        <w:t>(Основание: п. 9 СГС "Учетная политика")</w:t>
      </w:r>
    </w:p>
    <w:p w:rsidR="00F80A1D" w:rsidRPr="006477B4" w:rsidRDefault="00475EF6" w:rsidP="00F80A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80A1D" w:rsidRPr="006477B4">
        <w:rPr>
          <w:rFonts w:ascii="Times New Roman" w:hAnsi="Times New Roman" w:cs="Times New Roman"/>
          <w:sz w:val="24"/>
          <w:szCs w:val="24"/>
        </w:rPr>
        <w:t>У</w:t>
      </w:r>
      <w:r w:rsidR="00081E7D" w:rsidRPr="006477B4">
        <w:rPr>
          <w:rFonts w:ascii="Times New Roman" w:hAnsi="Times New Roman" w:cs="Times New Roman"/>
          <w:sz w:val="24"/>
          <w:szCs w:val="24"/>
        </w:rPr>
        <w:t>чет</w:t>
      </w:r>
      <w:r w:rsidR="00F80A1D" w:rsidRPr="006477B4">
        <w:rPr>
          <w:rFonts w:ascii="Times New Roman" w:hAnsi="Times New Roman" w:cs="Times New Roman"/>
          <w:sz w:val="24"/>
          <w:szCs w:val="24"/>
        </w:rPr>
        <w:t xml:space="preserve"> бланков строгой отчетности,</w:t>
      </w:r>
      <w:r w:rsidR="00081E7D" w:rsidRPr="006477B4">
        <w:rPr>
          <w:rFonts w:ascii="Times New Roman" w:hAnsi="Times New Roman" w:cs="Times New Roman"/>
          <w:sz w:val="24"/>
          <w:szCs w:val="24"/>
        </w:rPr>
        <w:t xml:space="preserve"> ведется </w:t>
      </w:r>
      <w:r w:rsidR="00F80A1D" w:rsidRPr="006477B4">
        <w:rPr>
          <w:rFonts w:ascii="Times New Roman" w:hAnsi="Times New Roman" w:cs="Times New Roman"/>
          <w:sz w:val="24"/>
          <w:szCs w:val="24"/>
        </w:rPr>
        <w:t>на забалансовых счетах:</w:t>
      </w:r>
      <w:r w:rsidR="006477B4" w:rsidRPr="006477B4">
        <w:rPr>
          <w:rFonts w:ascii="Times New Roman" w:hAnsi="Times New Roman" w:cs="Times New Roman"/>
          <w:sz w:val="24"/>
          <w:szCs w:val="24"/>
        </w:rPr>
        <w:t xml:space="preserve"> </w:t>
      </w:r>
      <w:r w:rsidR="00E96509" w:rsidRPr="006477B4">
        <w:rPr>
          <w:rFonts w:ascii="Times New Roman" w:hAnsi="Times New Roman" w:cs="Times New Roman"/>
          <w:sz w:val="24"/>
          <w:szCs w:val="24"/>
        </w:rPr>
        <w:t>03.1 «БСО на складе»</w:t>
      </w:r>
      <w:r w:rsidR="00F80A1D" w:rsidRPr="006477B4">
        <w:rPr>
          <w:rFonts w:ascii="Times New Roman" w:hAnsi="Times New Roman" w:cs="Times New Roman"/>
          <w:sz w:val="24"/>
          <w:szCs w:val="24"/>
        </w:rPr>
        <w:t>;</w:t>
      </w:r>
      <w:r w:rsidR="006477B4" w:rsidRPr="006477B4">
        <w:rPr>
          <w:rFonts w:ascii="Times New Roman" w:hAnsi="Times New Roman" w:cs="Times New Roman"/>
          <w:sz w:val="24"/>
          <w:szCs w:val="24"/>
        </w:rPr>
        <w:t xml:space="preserve"> </w:t>
      </w:r>
      <w:r w:rsidR="00AE2CB8" w:rsidRPr="006477B4">
        <w:rPr>
          <w:rFonts w:ascii="Times New Roman" w:hAnsi="Times New Roman" w:cs="Times New Roman"/>
          <w:sz w:val="24"/>
          <w:szCs w:val="24"/>
        </w:rPr>
        <w:t>03.</w:t>
      </w:r>
      <w:r w:rsidR="00E96509" w:rsidRPr="006477B4">
        <w:rPr>
          <w:rFonts w:ascii="Times New Roman" w:hAnsi="Times New Roman" w:cs="Times New Roman"/>
          <w:sz w:val="24"/>
          <w:szCs w:val="24"/>
        </w:rPr>
        <w:t>2</w:t>
      </w:r>
      <w:r w:rsidR="00AE2CB8" w:rsidRPr="006477B4">
        <w:rPr>
          <w:rFonts w:ascii="Times New Roman" w:hAnsi="Times New Roman" w:cs="Times New Roman"/>
          <w:sz w:val="24"/>
          <w:szCs w:val="24"/>
        </w:rPr>
        <w:t xml:space="preserve"> «БСО у материально-ответственных сотрудников»;</w:t>
      </w:r>
      <w:r w:rsidR="006477B4" w:rsidRPr="006477B4">
        <w:rPr>
          <w:rFonts w:ascii="Times New Roman" w:hAnsi="Times New Roman" w:cs="Times New Roman"/>
          <w:sz w:val="24"/>
          <w:szCs w:val="24"/>
        </w:rPr>
        <w:t xml:space="preserve"> </w:t>
      </w:r>
      <w:r w:rsidR="00AE2CB8" w:rsidRPr="006477B4">
        <w:rPr>
          <w:rFonts w:ascii="Times New Roman" w:hAnsi="Times New Roman" w:cs="Times New Roman"/>
          <w:sz w:val="24"/>
          <w:szCs w:val="24"/>
        </w:rPr>
        <w:t xml:space="preserve"> 3.</w:t>
      </w:r>
      <w:r w:rsidR="00E96509" w:rsidRPr="006477B4">
        <w:rPr>
          <w:rFonts w:ascii="Times New Roman" w:hAnsi="Times New Roman" w:cs="Times New Roman"/>
          <w:sz w:val="24"/>
          <w:szCs w:val="24"/>
        </w:rPr>
        <w:t>3</w:t>
      </w:r>
      <w:r w:rsidR="00F80A1D" w:rsidRPr="006477B4">
        <w:rPr>
          <w:rFonts w:ascii="Times New Roman" w:hAnsi="Times New Roman" w:cs="Times New Roman"/>
          <w:sz w:val="24"/>
          <w:szCs w:val="24"/>
        </w:rPr>
        <w:t xml:space="preserve"> «БСО на реализации»</w:t>
      </w:r>
      <w:proofErr w:type="gramStart"/>
      <w:r w:rsidR="00F80A1D" w:rsidRPr="006477B4">
        <w:rPr>
          <w:rFonts w:ascii="Times New Roman" w:hAnsi="Times New Roman" w:cs="Times New Roman"/>
          <w:sz w:val="24"/>
          <w:szCs w:val="24"/>
        </w:rPr>
        <w:t>,в</w:t>
      </w:r>
      <w:proofErr w:type="gramEnd"/>
      <w:r w:rsidR="00F80A1D" w:rsidRPr="006477B4">
        <w:rPr>
          <w:rFonts w:ascii="Times New Roman" w:hAnsi="Times New Roman" w:cs="Times New Roman"/>
          <w:sz w:val="24"/>
          <w:szCs w:val="24"/>
        </w:rPr>
        <w:t xml:space="preserve"> разрезе ответственных за их хранение и (или) выдачу лиц, мест хранения - в условной оценке: один бланк, 1 рубль, с одновременным отражением бухгалтерской справкой (ф.0504833) на счетах бухгалтерского учета по дебету счетов 0.109.60.272 «Расходование материальных запасов» и кредиту соответствующих счетов </w:t>
      </w:r>
      <w:r w:rsidR="00852530" w:rsidRPr="006477B4">
        <w:rPr>
          <w:rFonts w:ascii="Times New Roman" w:hAnsi="Times New Roman" w:cs="Times New Roman"/>
          <w:sz w:val="24"/>
          <w:szCs w:val="24"/>
        </w:rPr>
        <w:t>аналитического</w:t>
      </w:r>
      <w:r w:rsidR="00F80A1D" w:rsidRPr="006477B4">
        <w:rPr>
          <w:rFonts w:ascii="Times New Roman" w:hAnsi="Times New Roman" w:cs="Times New Roman"/>
          <w:sz w:val="24"/>
          <w:szCs w:val="24"/>
        </w:rPr>
        <w:t xml:space="preserve"> учета счета 0.105.</w:t>
      </w:r>
      <w:r w:rsidR="00BD1149">
        <w:rPr>
          <w:rFonts w:ascii="Times New Roman" w:hAnsi="Times New Roman" w:cs="Times New Roman"/>
          <w:sz w:val="24"/>
          <w:szCs w:val="24"/>
        </w:rPr>
        <w:t>36.349</w:t>
      </w:r>
      <w:r w:rsidR="00F80A1D" w:rsidRPr="006477B4">
        <w:rPr>
          <w:rFonts w:ascii="Times New Roman" w:hAnsi="Times New Roman" w:cs="Times New Roman"/>
          <w:sz w:val="24"/>
          <w:szCs w:val="24"/>
        </w:rPr>
        <w:t xml:space="preserve"> «Материальные запасы». </w:t>
      </w:r>
    </w:p>
    <w:p w:rsidR="00F80A1D" w:rsidRPr="00377EB5" w:rsidRDefault="00F80A1D" w:rsidP="00205F05">
      <w:r>
        <w:t xml:space="preserve"> </w:t>
      </w:r>
      <w:r w:rsidR="00475EF6">
        <w:t xml:space="preserve">    </w:t>
      </w:r>
      <w:r>
        <w:t xml:space="preserve">     К бланкам строгой отчетности относятся:</w:t>
      </w:r>
    </w:p>
    <w:p w:rsidR="00497E1C" w:rsidRPr="00377EB5" w:rsidRDefault="00497E1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талоны ГСМ;</w:t>
      </w:r>
    </w:p>
    <w:p w:rsidR="00497E1C" w:rsidRPr="00377EB5" w:rsidRDefault="00497E1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билетные книги;</w:t>
      </w:r>
    </w:p>
    <w:p w:rsidR="00497E1C" w:rsidRPr="00377EB5" w:rsidRDefault="00497E1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трудовые книжки;</w:t>
      </w:r>
    </w:p>
    <w:p w:rsidR="00497E1C" w:rsidRPr="00377EB5" w:rsidRDefault="00CC67A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вкладыши к трудовой книжке;</w:t>
      </w:r>
    </w:p>
    <w:p w:rsidR="00CC67AC" w:rsidRPr="00377EB5" w:rsidRDefault="00CC67A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личные медицинские книжки.</w:t>
      </w:r>
    </w:p>
    <w:p w:rsidR="00497E1C" w:rsidRPr="00377EB5" w:rsidRDefault="00497E1C" w:rsidP="00497E1C">
      <w:pPr>
        <w:pStyle w:val="ConsPlusNormal"/>
        <w:ind w:firstLine="540"/>
        <w:jc w:val="both"/>
        <w:rPr>
          <w:rFonts w:ascii="Times New Roman" w:hAnsi="Times New Roman" w:cs="Times New Roman"/>
          <w:i/>
          <w:iCs/>
          <w:sz w:val="24"/>
          <w:szCs w:val="24"/>
        </w:rPr>
      </w:pPr>
      <w:r w:rsidRPr="00377EB5">
        <w:rPr>
          <w:rFonts w:ascii="Times New Roman" w:hAnsi="Times New Roman" w:cs="Times New Roman"/>
          <w:i/>
          <w:iCs/>
          <w:sz w:val="24"/>
          <w:szCs w:val="24"/>
        </w:rPr>
        <w:t xml:space="preserve">(Основание: </w:t>
      </w:r>
      <w:hyperlink r:id="rId255"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77EB5">
          <w:rPr>
            <w:rFonts w:ascii="Times New Roman" w:hAnsi="Times New Roman" w:cs="Times New Roman"/>
            <w:i/>
            <w:iCs/>
            <w:sz w:val="24"/>
            <w:szCs w:val="24"/>
          </w:rPr>
          <w:t>п. 337</w:t>
        </w:r>
      </w:hyperlink>
      <w:r w:rsidRPr="00377EB5">
        <w:rPr>
          <w:rFonts w:ascii="Times New Roman" w:hAnsi="Times New Roman" w:cs="Times New Roman"/>
          <w:i/>
          <w:iCs/>
          <w:sz w:val="24"/>
          <w:szCs w:val="24"/>
        </w:rPr>
        <w:t xml:space="preserve"> Инструкции N 157н)</w:t>
      </w:r>
      <w:r w:rsidR="005927CB" w:rsidRPr="00377EB5">
        <w:rPr>
          <w:rFonts w:ascii="Times New Roman" w:hAnsi="Times New Roman" w:cs="Times New Roman"/>
          <w:i/>
          <w:iCs/>
          <w:sz w:val="24"/>
          <w:szCs w:val="24"/>
        </w:rPr>
        <w:t>.</w:t>
      </w:r>
    </w:p>
    <w:p w:rsidR="00D646A1" w:rsidRPr="00377EB5" w:rsidRDefault="00360460" w:rsidP="008D3A42">
      <w:pPr>
        <w:jc w:val="both"/>
        <w:rPr>
          <w:i/>
          <w:iCs/>
        </w:rPr>
      </w:pPr>
      <w:r w:rsidRPr="00377EB5">
        <w:t xml:space="preserve">         </w:t>
      </w:r>
      <w:r w:rsidR="00F80A1D">
        <w:t>Аналитический учет по счету 03 ведётся в книге учета бланков строгой отчетности (ф.0504045) по видам, сериям и номерам БСО</w:t>
      </w:r>
      <w:r w:rsidR="0049408C">
        <w:t xml:space="preserve"> или по местам их хранения: подразделениям, ответственным лицам.</w:t>
      </w:r>
    </w:p>
    <w:p w:rsidR="00360460" w:rsidRPr="00377EB5" w:rsidRDefault="00360460" w:rsidP="00360460">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Данные о бланках строгой отчетности, принятых к учету на забалансовый счет 03, отражаются в Справке о наличии имущества и обязательств на забалансовых счетах в составе Баланса</w:t>
      </w:r>
      <w:r w:rsidR="00D646A1" w:rsidRPr="00377EB5">
        <w:rPr>
          <w:rFonts w:ascii="Times New Roman" w:hAnsi="Times New Roman" w:cs="Times New Roman"/>
          <w:sz w:val="24"/>
          <w:szCs w:val="24"/>
        </w:rPr>
        <w:t xml:space="preserve"> </w:t>
      </w:r>
      <w:hyperlink r:id="rId256" w:tooltip="Форма: Баланс государственного (муниципального) учреждения (годовая) (Приказ Минфина России от 25.03.2011 N 33н (ред. от 20.03.2015)){КонсультантПлюс}" w:history="1">
        <w:r w:rsidRPr="00377EB5">
          <w:rPr>
            <w:rFonts w:ascii="Times New Roman" w:hAnsi="Times New Roman" w:cs="Times New Roman"/>
            <w:sz w:val="24"/>
            <w:szCs w:val="24"/>
          </w:rPr>
          <w:t>(ф. 0503730)</w:t>
        </w:r>
      </w:hyperlink>
      <w:r w:rsidRPr="00377EB5">
        <w:rPr>
          <w:rFonts w:ascii="Times New Roman" w:hAnsi="Times New Roman" w:cs="Times New Roman"/>
          <w:sz w:val="24"/>
          <w:szCs w:val="24"/>
        </w:rPr>
        <w:t xml:space="preserve"> и</w:t>
      </w:r>
      <w:r w:rsidR="00D646A1" w:rsidRPr="00377EB5">
        <w:rPr>
          <w:rFonts w:ascii="Times New Roman" w:hAnsi="Times New Roman" w:cs="Times New Roman"/>
          <w:sz w:val="24"/>
          <w:szCs w:val="24"/>
        </w:rPr>
        <w:t xml:space="preserve">  </w:t>
      </w:r>
      <w:hyperlink r:id="rId257" w:tooltip="Форма: Сведения о движении нефинансовых активов государственного (муниципального) бюджетного (автономного) учреждения(приложение к пояснительной записке к балансу учреждения) (Приказ Минфина России от 25.03.2011 N 33н (ред. от 20.03.2015)){КонсультантПлюс}" w:history="1">
        <w:r w:rsidR="00D646A1" w:rsidRPr="00377EB5">
          <w:rPr>
            <w:rFonts w:ascii="Times New Roman" w:hAnsi="Times New Roman" w:cs="Times New Roman"/>
            <w:sz w:val="24"/>
            <w:szCs w:val="24"/>
          </w:rPr>
          <w:t>(ф.</w:t>
        </w:r>
        <w:r w:rsidRPr="00377EB5">
          <w:rPr>
            <w:rFonts w:ascii="Times New Roman" w:hAnsi="Times New Roman" w:cs="Times New Roman"/>
            <w:sz w:val="24"/>
            <w:szCs w:val="24"/>
          </w:rPr>
          <w:t>0503768)</w:t>
        </w:r>
      </w:hyperlink>
      <w:r w:rsidRPr="00377EB5">
        <w:rPr>
          <w:rFonts w:ascii="Times New Roman" w:hAnsi="Times New Roman" w:cs="Times New Roman"/>
          <w:sz w:val="24"/>
          <w:szCs w:val="24"/>
        </w:rPr>
        <w:t xml:space="preserve"> Сведений о движении нефинансовых активов учре</w:t>
      </w:r>
      <w:r w:rsidR="00D646A1" w:rsidRPr="00377EB5">
        <w:rPr>
          <w:rFonts w:ascii="Times New Roman" w:hAnsi="Times New Roman" w:cs="Times New Roman"/>
          <w:sz w:val="24"/>
          <w:szCs w:val="24"/>
        </w:rPr>
        <w:t>ждения (ф.</w:t>
      </w:r>
      <w:r w:rsidRPr="00377EB5">
        <w:rPr>
          <w:rFonts w:ascii="Times New Roman" w:hAnsi="Times New Roman" w:cs="Times New Roman"/>
          <w:sz w:val="24"/>
          <w:szCs w:val="24"/>
        </w:rPr>
        <w:t>0503768) отражаются в группировке по наименованиям бланков.</w:t>
      </w:r>
    </w:p>
    <w:p w:rsidR="00360460" w:rsidRDefault="00360460" w:rsidP="00360460">
      <w:pPr>
        <w:pStyle w:val="ConsPlusNormal"/>
        <w:ind w:firstLine="540"/>
        <w:jc w:val="both"/>
        <w:rPr>
          <w:rFonts w:ascii="Times New Roman" w:hAnsi="Times New Roman" w:cs="Times New Roman"/>
          <w:i/>
          <w:iCs/>
          <w:sz w:val="24"/>
          <w:szCs w:val="24"/>
        </w:rPr>
      </w:pPr>
      <w:r w:rsidRPr="00377EB5">
        <w:rPr>
          <w:rFonts w:ascii="Times New Roman" w:hAnsi="Times New Roman" w:cs="Times New Roman"/>
          <w:i/>
          <w:iCs/>
          <w:sz w:val="24"/>
          <w:szCs w:val="24"/>
        </w:rPr>
        <w:t xml:space="preserve">(Основание: </w:t>
      </w:r>
      <w:hyperlink r:id="rId258" w:tooltip="Приказ Минфина России от 25.03.2011 N 33н (ред. от 26.10.2012)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proofErr w:type="spellStart"/>
        <w:r w:rsidRPr="00377EB5">
          <w:rPr>
            <w:rFonts w:ascii="Times New Roman" w:hAnsi="Times New Roman" w:cs="Times New Roman"/>
            <w:i/>
            <w:iCs/>
            <w:sz w:val="24"/>
            <w:szCs w:val="24"/>
          </w:rPr>
          <w:t>абз</w:t>
        </w:r>
        <w:proofErr w:type="spellEnd"/>
        <w:r w:rsidRPr="00377EB5">
          <w:rPr>
            <w:rFonts w:ascii="Times New Roman" w:hAnsi="Times New Roman" w:cs="Times New Roman"/>
            <w:i/>
            <w:iCs/>
            <w:sz w:val="24"/>
            <w:szCs w:val="24"/>
          </w:rPr>
          <w:t>. 4 п. 21</w:t>
        </w:r>
      </w:hyperlink>
      <w:r w:rsidRPr="00377EB5">
        <w:rPr>
          <w:rFonts w:ascii="Times New Roman" w:hAnsi="Times New Roman" w:cs="Times New Roman"/>
          <w:i/>
          <w:iCs/>
          <w:sz w:val="24"/>
          <w:szCs w:val="24"/>
        </w:rPr>
        <w:t xml:space="preserve">, </w:t>
      </w:r>
      <w:hyperlink r:id="rId259" w:tooltip="Приказ Минфина России от 25.03.2011 N 33н (ред. от 26.10.2012)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r w:rsidRPr="00377EB5">
          <w:rPr>
            <w:rFonts w:ascii="Times New Roman" w:hAnsi="Times New Roman" w:cs="Times New Roman"/>
            <w:i/>
            <w:iCs/>
            <w:sz w:val="24"/>
            <w:szCs w:val="24"/>
          </w:rPr>
          <w:t>п. 68</w:t>
        </w:r>
      </w:hyperlink>
      <w:r w:rsidRPr="00377EB5">
        <w:rPr>
          <w:rFonts w:ascii="Times New Roman" w:hAnsi="Times New Roman" w:cs="Times New Roman"/>
          <w:i/>
          <w:iCs/>
          <w:sz w:val="24"/>
          <w:szCs w:val="24"/>
        </w:rPr>
        <w:t xml:space="preserve"> Инструкции N 33н)</w:t>
      </w:r>
    </w:p>
    <w:p w:rsidR="006A6AF0" w:rsidRDefault="006A6AF0" w:rsidP="006A6AF0">
      <w:pPr>
        <w:pStyle w:val="ConsPlusNormal"/>
        <w:ind w:firstLine="540"/>
        <w:jc w:val="both"/>
        <w:rPr>
          <w:rFonts w:hAnsi="Times New Roman" w:cs="Times New Roman"/>
          <w:color w:val="000000"/>
          <w:sz w:val="24"/>
          <w:szCs w:val="24"/>
        </w:rPr>
      </w:pPr>
      <w:r>
        <w:rPr>
          <w:rFonts w:hAnsi="Times New Roman" w:cs="Times New Roman"/>
          <w:color w:val="000000"/>
          <w:sz w:val="24"/>
          <w:szCs w:val="24"/>
        </w:rPr>
        <w:t>Внутреннее</w:t>
      </w:r>
      <w:r>
        <w:rPr>
          <w:rFonts w:hAnsi="Times New Roman" w:cs="Times New Roman"/>
          <w:color w:val="000000"/>
          <w:sz w:val="24"/>
          <w:szCs w:val="24"/>
        </w:rPr>
        <w:t xml:space="preserve"> </w:t>
      </w:r>
      <w:r>
        <w:rPr>
          <w:rFonts w:hAnsi="Times New Roman" w:cs="Times New Roman"/>
          <w:color w:val="000000"/>
          <w:sz w:val="24"/>
          <w:szCs w:val="24"/>
        </w:rPr>
        <w:t>перемещение</w:t>
      </w:r>
      <w:r>
        <w:rPr>
          <w:rFonts w:hAnsi="Times New Roman" w:cs="Times New Roman"/>
          <w:color w:val="000000"/>
          <w:sz w:val="24"/>
          <w:szCs w:val="24"/>
        </w:rPr>
        <w:t xml:space="preserve"> </w:t>
      </w:r>
      <w:r>
        <w:rPr>
          <w:rFonts w:hAnsi="Times New Roman" w:cs="Times New Roman"/>
          <w:color w:val="000000"/>
          <w:sz w:val="24"/>
          <w:szCs w:val="24"/>
        </w:rPr>
        <w:t>бланков</w:t>
      </w:r>
      <w:r>
        <w:rPr>
          <w:rFonts w:hAnsi="Times New Roman" w:cs="Times New Roman"/>
          <w:color w:val="000000"/>
          <w:sz w:val="24"/>
          <w:szCs w:val="24"/>
        </w:rPr>
        <w:t xml:space="preserve"> </w:t>
      </w:r>
      <w:r>
        <w:rPr>
          <w:rFonts w:hAnsi="Times New Roman" w:cs="Times New Roman"/>
          <w:color w:val="000000"/>
          <w:sz w:val="24"/>
          <w:szCs w:val="24"/>
        </w:rPr>
        <w:t>строгой</w:t>
      </w:r>
      <w:r>
        <w:rPr>
          <w:rFonts w:hAnsi="Times New Roman" w:cs="Times New Roman"/>
          <w:color w:val="000000"/>
          <w:sz w:val="24"/>
          <w:szCs w:val="24"/>
        </w:rPr>
        <w:t xml:space="preserve"> </w:t>
      </w:r>
      <w:r>
        <w:rPr>
          <w:rFonts w:hAnsi="Times New Roman" w:cs="Times New Roman"/>
          <w:color w:val="000000"/>
          <w:sz w:val="24"/>
          <w:szCs w:val="24"/>
        </w:rPr>
        <w:t>отчетности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учреждении</w:t>
      </w:r>
      <w:r>
        <w:rPr>
          <w:rFonts w:hAnsi="Times New Roman" w:cs="Times New Roman"/>
          <w:color w:val="000000"/>
          <w:sz w:val="24"/>
          <w:szCs w:val="24"/>
        </w:rPr>
        <w:t xml:space="preserve"> </w:t>
      </w:r>
      <w:r>
        <w:rPr>
          <w:rFonts w:hAnsi="Times New Roman" w:cs="Times New Roman"/>
          <w:color w:val="000000"/>
          <w:sz w:val="24"/>
          <w:szCs w:val="24"/>
        </w:rPr>
        <w:t>отображается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забалансовом</w:t>
      </w:r>
      <w:r>
        <w:rPr>
          <w:rFonts w:hAnsi="Times New Roman" w:cs="Times New Roman"/>
          <w:color w:val="000000"/>
          <w:sz w:val="24"/>
          <w:szCs w:val="24"/>
        </w:rPr>
        <w:t xml:space="preserve"> </w:t>
      </w:r>
      <w:r>
        <w:rPr>
          <w:rFonts w:hAnsi="Times New Roman" w:cs="Times New Roman"/>
          <w:color w:val="000000"/>
          <w:sz w:val="24"/>
          <w:szCs w:val="24"/>
        </w:rPr>
        <w:t>счете</w:t>
      </w:r>
      <w:r>
        <w:rPr>
          <w:rFonts w:hAnsi="Times New Roman" w:cs="Times New Roman"/>
          <w:color w:val="000000"/>
          <w:sz w:val="24"/>
          <w:szCs w:val="24"/>
        </w:rPr>
        <w:t xml:space="preserve"> 03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оправдательных</w:t>
      </w:r>
      <w:r>
        <w:rPr>
          <w:rFonts w:hAnsi="Times New Roman" w:cs="Times New Roman"/>
          <w:color w:val="000000"/>
          <w:sz w:val="24"/>
          <w:szCs w:val="24"/>
        </w:rPr>
        <w:t xml:space="preserve"> </w:t>
      </w:r>
      <w:r>
        <w:rPr>
          <w:rFonts w:hAnsi="Times New Roman" w:cs="Times New Roman"/>
          <w:color w:val="000000"/>
          <w:sz w:val="24"/>
          <w:szCs w:val="24"/>
        </w:rPr>
        <w:t>первичных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 xml:space="preserve"> </w:t>
      </w:r>
      <w:r>
        <w:rPr>
          <w:rFonts w:hAnsi="Times New Roman" w:cs="Times New Roman"/>
          <w:color w:val="000000"/>
          <w:sz w:val="24"/>
          <w:szCs w:val="24"/>
        </w:rPr>
        <w:t>путем</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ответственного</w:t>
      </w:r>
      <w:r>
        <w:rPr>
          <w:rFonts w:hAnsi="Times New Roman" w:cs="Times New Roman"/>
          <w:color w:val="000000"/>
          <w:sz w:val="24"/>
          <w:szCs w:val="24"/>
        </w:rPr>
        <w:t xml:space="preserve"> </w:t>
      </w:r>
      <w:r>
        <w:rPr>
          <w:rFonts w:hAnsi="Times New Roman" w:cs="Times New Roman"/>
          <w:color w:val="000000"/>
          <w:sz w:val="24"/>
          <w:szCs w:val="24"/>
        </w:rPr>
        <w:t>лица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места</w:t>
      </w:r>
      <w:r>
        <w:rPr>
          <w:rFonts w:hAnsi="Times New Roman" w:cs="Times New Roman"/>
          <w:color w:val="000000"/>
          <w:sz w:val="24"/>
          <w:szCs w:val="24"/>
        </w:rPr>
        <w:t xml:space="preserve"> </w:t>
      </w:r>
      <w:r>
        <w:rPr>
          <w:rFonts w:hAnsi="Times New Roman" w:cs="Times New Roman"/>
          <w:color w:val="000000"/>
          <w:sz w:val="24"/>
          <w:szCs w:val="24"/>
        </w:rPr>
        <w:t>хранения</w:t>
      </w:r>
      <w:r>
        <w:rPr>
          <w:rFonts w:hAnsi="Times New Roman" w:cs="Times New Roman"/>
          <w:color w:val="000000"/>
          <w:sz w:val="24"/>
          <w:szCs w:val="24"/>
        </w:rPr>
        <w:t>.</w:t>
      </w:r>
    </w:p>
    <w:p w:rsidR="006A6AF0" w:rsidRDefault="006A6AF0" w:rsidP="006A6AF0">
      <w:pPr>
        <w:pStyle w:val="ConsPlusNormal"/>
        <w:ind w:firstLine="540"/>
        <w:jc w:val="both"/>
        <w:rPr>
          <w:rFonts w:hAnsi="Times New Roman" w:cs="Times New Roman"/>
          <w:color w:val="000000"/>
          <w:sz w:val="24"/>
          <w:szCs w:val="24"/>
        </w:rPr>
      </w:pPr>
      <w:r>
        <w:rPr>
          <w:rFonts w:hAnsi="Times New Roman" w:cs="Times New Roman"/>
          <w:color w:val="000000"/>
          <w:sz w:val="24"/>
          <w:szCs w:val="24"/>
        </w:rPr>
        <w:t>Билетная</w:t>
      </w:r>
      <w:r>
        <w:rPr>
          <w:rFonts w:hAnsi="Times New Roman" w:cs="Times New Roman"/>
          <w:color w:val="000000"/>
          <w:sz w:val="24"/>
          <w:szCs w:val="24"/>
        </w:rPr>
        <w:t xml:space="preserve"> </w:t>
      </w:r>
      <w:proofErr w:type="gramStart"/>
      <w:r>
        <w:rPr>
          <w:rFonts w:hAnsi="Times New Roman" w:cs="Times New Roman"/>
          <w:color w:val="000000"/>
          <w:sz w:val="24"/>
          <w:szCs w:val="24"/>
        </w:rPr>
        <w:t>книжка</w:t>
      </w:r>
      <w:proofErr w:type="gramEnd"/>
      <w:r>
        <w:rPr>
          <w:rFonts w:hAnsi="Times New Roman" w:cs="Times New Roman"/>
          <w:color w:val="000000"/>
          <w:sz w:val="24"/>
          <w:szCs w:val="24"/>
        </w:rPr>
        <w:t xml:space="preserve"> </w:t>
      </w:r>
      <w:r>
        <w:rPr>
          <w:rFonts w:hAnsi="Times New Roman" w:cs="Times New Roman"/>
          <w:color w:val="000000"/>
          <w:sz w:val="24"/>
          <w:szCs w:val="24"/>
        </w:rPr>
        <w:t>использованная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мероприятии</w:t>
      </w:r>
      <w:r>
        <w:rPr>
          <w:rFonts w:hAnsi="Times New Roman" w:cs="Times New Roman"/>
          <w:color w:val="000000"/>
          <w:sz w:val="24"/>
          <w:szCs w:val="24"/>
        </w:rPr>
        <w:t xml:space="preserve"> </w:t>
      </w:r>
      <w:r>
        <w:rPr>
          <w:rFonts w:hAnsi="Times New Roman" w:cs="Times New Roman"/>
          <w:color w:val="000000"/>
          <w:sz w:val="24"/>
          <w:szCs w:val="24"/>
        </w:rPr>
        <w:t>списывается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отчета</w:t>
      </w:r>
      <w:r>
        <w:rPr>
          <w:rFonts w:hAnsi="Times New Roman" w:cs="Times New Roman"/>
          <w:color w:val="000000"/>
          <w:sz w:val="24"/>
          <w:szCs w:val="24"/>
        </w:rPr>
        <w:t xml:space="preserve"> </w:t>
      </w:r>
      <w:r>
        <w:rPr>
          <w:rFonts w:hAnsi="Times New Roman" w:cs="Times New Roman"/>
          <w:color w:val="000000"/>
          <w:sz w:val="24"/>
          <w:szCs w:val="24"/>
        </w:rPr>
        <w:t>кассира</w:t>
      </w:r>
      <w:r>
        <w:rPr>
          <w:rFonts w:hAnsi="Times New Roman" w:cs="Times New Roman"/>
          <w:color w:val="000000"/>
          <w:sz w:val="24"/>
          <w:szCs w:val="24"/>
        </w:rPr>
        <w:t xml:space="preserve">, </w:t>
      </w:r>
      <w:r>
        <w:rPr>
          <w:rFonts w:hAnsi="Times New Roman" w:cs="Times New Roman"/>
          <w:color w:val="000000"/>
          <w:sz w:val="24"/>
          <w:szCs w:val="24"/>
        </w:rPr>
        <w:t>сводного</w:t>
      </w:r>
      <w:r>
        <w:rPr>
          <w:rFonts w:hAnsi="Times New Roman" w:cs="Times New Roman"/>
          <w:color w:val="000000"/>
          <w:sz w:val="24"/>
          <w:szCs w:val="24"/>
        </w:rPr>
        <w:t xml:space="preserve"> </w:t>
      </w:r>
      <w:r>
        <w:rPr>
          <w:rFonts w:hAnsi="Times New Roman" w:cs="Times New Roman"/>
          <w:color w:val="000000"/>
          <w:sz w:val="24"/>
          <w:szCs w:val="24"/>
        </w:rPr>
        <w:t>отчета</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продаже</w:t>
      </w:r>
      <w:r>
        <w:rPr>
          <w:rFonts w:hAnsi="Times New Roman" w:cs="Times New Roman"/>
          <w:color w:val="000000"/>
          <w:sz w:val="24"/>
          <w:szCs w:val="24"/>
        </w:rPr>
        <w:t xml:space="preserve"> </w:t>
      </w:r>
      <w:r>
        <w:rPr>
          <w:rFonts w:hAnsi="Times New Roman" w:cs="Times New Roman"/>
          <w:color w:val="000000"/>
          <w:sz w:val="24"/>
          <w:szCs w:val="24"/>
        </w:rPr>
        <w:t>театральных</w:t>
      </w:r>
      <w:r>
        <w:rPr>
          <w:rFonts w:hAnsi="Times New Roman" w:cs="Times New Roman"/>
          <w:color w:val="000000"/>
          <w:sz w:val="24"/>
          <w:szCs w:val="24"/>
        </w:rPr>
        <w:t xml:space="preserve"> </w:t>
      </w:r>
      <w:r>
        <w:rPr>
          <w:rFonts w:hAnsi="Times New Roman" w:cs="Times New Roman"/>
          <w:color w:val="000000"/>
          <w:sz w:val="24"/>
          <w:szCs w:val="24"/>
        </w:rPr>
        <w:t>билетов</w:t>
      </w:r>
      <w:r>
        <w:rPr>
          <w:rFonts w:hAnsi="Times New Roman" w:cs="Times New Roman"/>
          <w:color w:val="000000"/>
          <w:sz w:val="24"/>
          <w:szCs w:val="24"/>
        </w:rPr>
        <w:t>.</w:t>
      </w:r>
    </w:p>
    <w:p w:rsidR="006A6AF0" w:rsidRPr="00A53B08" w:rsidRDefault="006A6AF0" w:rsidP="006A6AF0">
      <w:pPr>
        <w:ind w:firstLine="420"/>
        <w:rPr>
          <w:color w:val="000000"/>
        </w:rPr>
      </w:pPr>
      <w:r w:rsidRPr="00A53B08">
        <w:rPr>
          <w:color w:val="000000"/>
        </w:rPr>
        <w:t xml:space="preserve"> Списание бланков строгой отчетности с забалансового счета 03 «Бланки строгой отчетности» осуществляется</w:t>
      </w:r>
      <w:r>
        <w:rPr>
          <w:color w:val="000000"/>
        </w:rPr>
        <w:t> </w:t>
      </w:r>
      <w:r w:rsidRPr="00A53B08">
        <w:rPr>
          <w:color w:val="000000"/>
        </w:rPr>
        <w:t>по акту о списании бланков строгой отчетности (ф. 0510461) в следующих случаях:</w:t>
      </w:r>
    </w:p>
    <w:p w:rsidR="006A6AF0" w:rsidRPr="00A53B08" w:rsidRDefault="006A6AF0" w:rsidP="006A6AF0">
      <w:pPr>
        <w:numPr>
          <w:ilvl w:val="0"/>
          <w:numId w:val="70"/>
        </w:numPr>
        <w:spacing w:before="100" w:beforeAutospacing="1" w:after="100" w:afterAutospacing="1"/>
        <w:ind w:left="780" w:right="180"/>
        <w:contextualSpacing/>
        <w:rPr>
          <w:color w:val="000000"/>
        </w:rPr>
      </w:pPr>
      <w:r w:rsidRPr="00A53B08">
        <w:rPr>
          <w:color w:val="000000"/>
        </w:rPr>
        <w:t>ответственный сотрудник оформил бланк строгой отчетности;</w:t>
      </w:r>
    </w:p>
    <w:p w:rsidR="006A6AF0" w:rsidRDefault="006A6AF0" w:rsidP="006A6AF0">
      <w:pPr>
        <w:numPr>
          <w:ilvl w:val="0"/>
          <w:numId w:val="70"/>
        </w:numPr>
        <w:spacing w:before="100" w:beforeAutospacing="1" w:after="100" w:afterAutospacing="1"/>
        <w:ind w:left="780" w:right="180"/>
        <w:contextualSpacing/>
        <w:rPr>
          <w:color w:val="000000"/>
        </w:rPr>
      </w:pPr>
      <w:r w:rsidRPr="00A53B08">
        <w:rPr>
          <w:color w:val="000000"/>
        </w:rPr>
        <w:t>выявлена порча, хищение или недостача;</w:t>
      </w:r>
    </w:p>
    <w:p w:rsidR="006477B4" w:rsidRDefault="006477B4" w:rsidP="00360460">
      <w:pPr>
        <w:pStyle w:val="ConsPlusNormal"/>
        <w:ind w:firstLine="540"/>
        <w:jc w:val="both"/>
        <w:rPr>
          <w:rFonts w:hAnsi="Times New Roman" w:cs="Times New Roman"/>
          <w:color w:val="000000"/>
          <w:sz w:val="24"/>
          <w:szCs w:val="24"/>
        </w:rPr>
      </w:pPr>
      <w:r w:rsidRPr="00A53B08">
        <w:rPr>
          <w:rFonts w:hAnsi="Times New Roman" w:cs="Times New Roman"/>
          <w:color w:val="000000"/>
          <w:sz w:val="24"/>
          <w:szCs w:val="24"/>
        </w:rPr>
        <w:t>Бланки</w:t>
      </w:r>
      <w:r w:rsidRPr="00A53B08">
        <w:rPr>
          <w:rFonts w:hAnsi="Times New Roman" w:cs="Times New Roman"/>
          <w:color w:val="000000"/>
          <w:sz w:val="24"/>
          <w:szCs w:val="24"/>
        </w:rPr>
        <w:t xml:space="preserve"> </w:t>
      </w:r>
      <w:r w:rsidRPr="00A53B08">
        <w:rPr>
          <w:rFonts w:hAnsi="Times New Roman" w:cs="Times New Roman"/>
          <w:color w:val="000000"/>
          <w:sz w:val="24"/>
          <w:szCs w:val="24"/>
        </w:rPr>
        <w:t>строгой</w:t>
      </w:r>
      <w:r w:rsidRPr="00A53B08">
        <w:rPr>
          <w:rFonts w:hAnsi="Times New Roman" w:cs="Times New Roman"/>
          <w:color w:val="000000"/>
          <w:sz w:val="24"/>
          <w:szCs w:val="24"/>
        </w:rPr>
        <w:t xml:space="preserve"> </w:t>
      </w:r>
      <w:r w:rsidRPr="00A53B08">
        <w:rPr>
          <w:rFonts w:hAnsi="Times New Roman" w:cs="Times New Roman"/>
          <w:color w:val="000000"/>
          <w:sz w:val="24"/>
          <w:szCs w:val="24"/>
        </w:rPr>
        <w:t>отчетности</w:t>
      </w:r>
      <w:r w:rsidRPr="00A53B08">
        <w:rPr>
          <w:rFonts w:hAnsi="Times New Roman" w:cs="Times New Roman"/>
          <w:color w:val="000000"/>
          <w:sz w:val="24"/>
          <w:szCs w:val="24"/>
        </w:rPr>
        <w:t xml:space="preserve"> </w:t>
      </w:r>
      <w:r w:rsidRPr="00A53B08">
        <w:rPr>
          <w:rFonts w:hAnsi="Times New Roman" w:cs="Times New Roman"/>
          <w:color w:val="000000"/>
          <w:sz w:val="24"/>
          <w:szCs w:val="24"/>
        </w:rPr>
        <w:t>хранятся</w:t>
      </w:r>
      <w:r w:rsidRPr="00A53B08">
        <w:rPr>
          <w:rFonts w:hAnsi="Times New Roman" w:cs="Times New Roman"/>
          <w:color w:val="000000"/>
          <w:sz w:val="24"/>
          <w:szCs w:val="24"/>
        </w:rPr>
        <w:t xml:space="preserve"> </w:t>
      </w:r>
      <w:r w:rsidRPr="00A53B08">
        <w:rPr>
          <w:rFonts w:hAnsi="Times New Roman" w:cs="Times New Roman"/>
          <w:color w:val="000000"/>
          <w:sz w:val="24"/>
          <w:szCs w:val="24"/>
        </w:rPr>
        <w:t>в</w:t>
      </w:r>
      <w:r w:rsidRPr="00A53B08">
        <w:rPr>
          <w:rFonts w:hAnsi="Times New Roman" w:cs="Times New Roman"/>
          <w:color w:val="000000"/>
          <w:sz w:val="24"/>
          <w:szCs w:val="24"/>
        </w:rPr>
        <w:t xml:space="preserve"> </w:t>
      </w:r>
      <w:r w:rsidRPr="00A53B08">
        <w:rPr>
          <w:rFonts w:hAnsi="Times New Roman" w:cs="Times New Roman"/>
          <w:color w:val="000000"/>
          <w:sz w:val="24"/>
          <w:szCs w:val="24"/>
        </w:rPr>
        <w:t>металлических</w:t>
      </w:r>
      <w:r w:rsidRPr="00A53B08">
        <w:rPr>
          <w:rFonts w:hAnsi="Times New Roman" w:cs="Times New Roman"/>
          <w:color w:val="000000"/>
          <w:sz w:val="24"/>
          <w:szCs w:val="24"/>
        </w:rPr>
        <w:t xml:space="preserve"> </w:t>
      </w:r>
      <w:r w:rsidRPr="00A53B08">
        <w:rPr>
          <w:rFonts w:hAnsi="Times New Roman" w:cs="Times New Roman"/>
          <w:color w:val="000000"/>
          <w:sz w:val="24"/>
          <w:szCs w:val="24"/>
        </w:rPr>
        <w:t>шкафах</w:t>
      </w:r>
      <w:r w:rsidRPr="00A53B08">
        <w:rPr>
          <w:rFonts w:hAnsi="Times New Roman" w:cs="Times New Roman"/>
          <w:color w:val="000000"/>
          <w:sz w:val="24"/>
          <w:szCs w:val="24"/>
        </w:rPr>
        <w:t xml:space="preserve"> </w:t>
      </w:r>
      <w:r w:rsidRPr="00A53B08">
        <w:rPr>
          <w:rFonts w:hAnsi="Times New Roman" w:cs="Times New Roman"/>
          <w:color w:val="000000"/>
          <w:sz w:val="24"/>
          <w:szCs w:val="24"/>
        </w:rPr>
        <w:t>и</w:t>
      </w:r>
      <w:r w:rsidRPr="00A53B08">
        <w:rPr>
          <w:rFonts w:hAnsi="Times New Roman" w:cs="Times New Roman"/>
          <w:color w:val="000000"/>
          <w:sz w:val="24"/>
          <w:szCs w:val="24"/>
        </w:rPr>
        <w:t xml:space="preserve"> (</w:t>
      </w:r>
      <w:r w:rsidRPr="00A53B08">
        <w:rPr>
          <w:rFonts w:hAnsi="Times New Roman" w:cs="Times New Roman"/>
          <w:color w:val="000000"/>
          <w:sz w:val="24"/>
          <w:szCs w:val="24"/>
        </w:rPr>
        <w:t>или</w:t>
      </w:r>
      <w:r w:rsidRPr="00A53B08">
        <w:rPr>
          <w:rFonts w:hAnsi="Times New Roman" w:cs="Times New Roman"/>
          <w:color w:val="000000"/>
          <w:sz w:val="24"/>
          <w:szCs w:val="24"/>
        </w:rPr>
        <w:t xml:space="preserve">) </w:t>
      </w:r>
      <w:r w:rsidRPr="00A53B08">
        <w:rPr>
          <w:rFonts w:hAnsi="Times New Roman" w:cs="Times New Roman"/>
          <w:color w:val="000000"/>
          <w:sz w:val="24"/>
          <w:szCs w:val="24"/>
        </w:rPr>
        <w:t>сейфах</w:t>
      </w:r>
      <w:r w:rsidRPr="00A53B08">
        <w:rPr>
          <w:rFonts w:hAnsi="Times New Roman" w:cs="Times New Roman"/>
          <w:color w:val="000000"/>
          <w:sz w:val="24"/>
          <w:szCs w:val="24"/>
        </w:rPr>
        <w:t xml:space="preserve"> </w:t>
      </w:r>
      <w:r w:rsidRPr="00A53B08">
        <w:rPr>
          <w:rFonts w:hAnsi="Times New Roman" w:cs="Times New Roman"/>
          <w:color w:val="000000"/>
          <w:sz w:val="24"/>
          <w:szCs w:val="24"/>
        </w:rPr>
        <w:t>в</w:t>
      </w:r>
      <w:r w:rsidRPr="00A53B08">
        <w:rPr>
          <w:rFonts w:hAnsi="Times New Roman" w:cs="Times New Roman"/>
          <w:color w:val="000000"/>
          <w:sz w:val="24"/>
          <w:szCs w:val="24"/>
        </w:rPr>
        <w:t xml:space="preserve"> </w:t>
      </w:r>
      <w:r w:rsidRPr="00A53B08">
        <w:rPr>
          <w:rFonts w:hAnsi="Times New Roman" w:cs="Times New Roman"/>
          <w:color w:val="000000"/>
          <w:sz w:val="24"/>
          <w:szCs w:val="24"/>
        </w:rPr>
        <w:t>структурных</w:t>
      </w:r>
      <w:r w:rsidRPr="00A53B08">
        <w:rPr>
          <w:rFonts w:hAnsi="Times New Roman" w:cs="Times New Roman"/>
          <w:color w:val="000000"/>
          <w:sz w:val="24"/>
          <w:szCs w:val="24"/>
        </w:rPr>
        <w:t xml:space="preserve"> </w:t>
      </w:r>
      <w:r w:rsidRPr="00A53B08">
        <w:rPr>
          <w:rFonts w:hAnsi="Times New Roman" w:cs="Times New Roman"/>
          <w:color w:val="000000"/>
          <w:sz w:val="24"/>
          <w:szCs w:val="24"/>
        </w:rPr>
        <w:t>подразделениях</w:t>
      </w:r>
      <w:r w:rsidRPr="00A53B08">
        <w:rPr>
          <w:rFonts w:hAnsi="Times New Roman" w:cs="Times New Roman"/>
          <w:color w:val="000000"/>
          <w:sz w:val="24"/>
          <w:szCs w:val="24"/>
        </w:rPr>
        <w:t xml:space="preserve"> </w:t>
      </w:r>
      <w:r w:rsidRPr="00A53B08">
        <w:rPr>
          <w:rFonts w:hAnsi="Times New Roman" w:cs="Times New Roman"/>
          <w:color w:val="000000"/>
          <w:sz w:val="24"/>
          <w:szCs w:val="24"/>
        </w:rPr>
        <w:t>учреждения</w:t>
      </w:r>
      <w:r w:rsidRPr="00A53B08">
        <w:rPr>
          <w:rFonts w:hAnsi="Times New Roman" w:cs="Times New Roman"/>
          <w:color w:val="000000"/>
          <w:sz w:val="24"/>
          <w:szCs w:val="24"/>
        </w:rPr>
        <w:t xml:space="preserve">. </w:t>
      </w:r>
      <w:r w:rsidRPr="00A53B08">
        <w:rPr>
          <w:rFonts w:hAnsi="Times New Roman" w:cs="Times New Roman"/>
          <w:color w:val="000000"/>
          <w:sz w:val="24"/>
          <w:szCs w:val="24"/>
        </w:rPr>
        <w:t>По</w:t>
      </w:r>
      <w:r w:rsidRPr="00A53B08">
        <w:rPr>
          <w:rFonts w:hAnsi="Times New Roman" w:cs="Times New Roman"/>
          <w:color w:val="000000"/>
          <w:sz w:val="24"/>
          <w:szCs w:val="24"/>
        </w:rPr>
        <w:t xml:space="preserve"> </w:t>
      </w:r>
      <w:r w:rsidRPr="00A53B08">
        <w:rPr>
          <w:rFonts w:hAnsi="Times New Roman" w:cs="Times New Roman"/>
          <w:color w:val="000000"/>
          <w:sz w:val="24"/>
          <w:szCs w:val="24"/>
        </w:rPr>
        <w:t>окончании</w:t>
      </w:r>
      <w:r w:rsidRPr="00A53B08">
        <w:rPr>
          <w:rFonts w:hAnsi="Times New Roman" w:cs="Times New Roman"/>
          <w:color w:val="000000"/>
          <w:sz w:val="24"/>
          <w:szCs w:val="24"/>
        </w:rPr>
        <w:t xml:space="preserve"> </w:t>
      </w:r>
      <w:r w:rsidRPr="00A53B08">
        <w:rPr>
          <w:rFonts w:hAnsi="Times New Roman" w:cs="Times New Roman"/>
          <w:color w:val="000000"/>
          <w:sz w:val="24"/>
          <w:szCs w:val="24"/>
        </w:rPr>
        <w:t>рабочего</w:t>
      </w:r>
      <w:r w:rsidRPr="00A53B08">
        <w:rPr>
          <w:rFonts w:hAnsi="Times New Roman" w:cs="Times New Roman"/>
          <w:color w:val="000000"/>
          <w:sz w:val="24"/>
          <w:szCs w:val="24"/>
        </w:rPr>
        <w:t xml:space="preserve"> </w:t>
      </w:r>
      <w:r w:rsidRPr="00A53B08">
        <w:rPr>
          <w:rFonts w:hAnsi="Times New Roman" w:cs="Times New Roman"/>
          <w:color w:val="000000"/>
          <w:sz w:val="24"/>
          <w:szCs w:val="24"/>
        </w:rPr>
        <w:t>дня</w:t>
      </w:r>
      <w:r w:rsidRPr="00A53B08">
        <w:rPr>
          <w:rFonts w:hAnsi="Times New Roman" w:cs="Times New Roman"/>
          <w:color w:val="000000"/>
          <w:sz w:val="24"/>
          <w:szCs w:val="24"/>
        </w:rPr>
        <w:t xml:space="preserve"> </w:t>
      </w:r>
      <w:r w:rsidRPr="00A53B08">
        <w:rPr>
          <w:rFonts w:hAnsi="Times New Roman" w:cs="Times New Roman"/>
          <w:color w:val="000000"/>
          <w:sz w:val="24"/>
          <w:szCs w:val="24"/>
        </w:rPr>
        <w:t>места</w:t>
      </w:r>
      <w:r w:rsidRPr="00A53B08">
        <w:rPr>
          <w:rFonts w:hAnsi="Times New Roman" w:cs="Times New Roman"/>
          <w:color w:val="000000"/>
          <w:sz w:val="24"/>
          <w:szCs w:val="24"/>
        </w:rPr>
        <w:t xml:space="preserve"> </w:t>
      </w:r>
      <w:r w:rsidRPr="00A53B08">
        <w:rPr>
          <w:rFonts w:hAnsi="Times New Roman" w:cs="Times New Roman"/>
          <w:color w:val="000000"/>
          <w:sz w:val="24"/>
          <w:szCs w:val="24"/>
        </w:rPr>
        <w:t>хранения</w:t>
      </w:r>
      <w:r w:rsidRPr="00A53B08">
        <w:rPr>
          <w:rFonts w:hAnsi="Times New Roman" w:cs="Times New Roman"/>
          <w:color w:val="000000"/>
          <w:sz w:val="24"/>
          <w:szCs w:val="24"/>
        </w:rPr>
        <w:t xml:space="preserve"> </w:t>
      </w:r>
      <w:r w:rsidRPr="00A53B08">
        <w:rPr>
          <w:rFonts w:hAnsi="Times New Roman" w:cs="Times New Roman"/>
          <w:color w:val="000000"/>
          <w:sz w:val="24"/>
          <w:szCs w:val="24"/>
        </w:rPr>
        <w:t>бланков</w:t>
      </w:r>
      <w:r w:rsidRPr="00A53B08">
        <w:rPr>
          <w:rFonts w:hAnsi="Times New Roman" w:cs="Times New Roman"/>
          <w:color w:val="000000"/>
          <w:sz w:val="24"/>
          <w:szCs w:val="24"/>
        </w:rPr>
        <w:t xml:space="preserve"> </w:t>
      </w:r>
      <w:r w:rsidRPr="00A53B08">
        <w:rPr>
          <w:rFonts w:hAnsi="Times New Roman" w:cs="Times New Roman"/>
          <w:color w:val="000000"/>
          <w:sz w:val="24"/>
          <w:szCs w:val="24"/>
        </w:rPr>
        <w:t>опечатываются</w:t>
      </w:r>
      <w:r w:rsidRPr="00A53B08">
        <w:rPr>
          <w:rFonts w:hAnsi="Times New Roman" w:cs="Times New Roman"/>
          <w:color w:val="000000"/>
          <w:sz w:val="24"/>
          <w:szCs w:val="24"/>
        </w:rPr>
        <w:t>.</w:t>
      </w:r>
    </w:p>
    <w:p w:rsidR="00DC4742" w:rsidRDefault="00DC4742" w:rsidP="00DC4742">
      <w:pPr>
        <w:spacing w:before="100" w:beforeAutospacing="1" w:after="100" w:afterAutospacing="1"/>
        <w:ind w:right="180" w:firstLine="420"/>
        <w:contextualSpacing/>
      </w:pPr>
      <w:r w:rsidRPr="00DC4742">
        <w:t>Перечень должностей сотрудников, ответственных за учет, хранение и выдачу бланков строгой отчетности</w:t>
      </w:r>
      <w:r>
        <w:t xml:space="preserve"> утвержден приказом руководителя.</w:t>
      </w:r>
    </w:p>
    <w:p w:rsidR="00475620" w:rsidRPr="00475620" w:rsidRDefault="00475620" w:rsidP="00475620">
      <w:pPr>
        <w:pStyle w:val="af1"/>
        <w:shd w:val="clear" w:color="auto" w:fill="FFFFFF"/>
        <w:rPr>
          <w:b/>
          <w:color w:val="2C2D2E"/>
          <w:sz w:val="24"/>
          <w:szCs w:val="24"/>
        </w:rPr>
      </w:pPr>
      <w:r>
        <w:t xml:space="preserve">15.5.  </w:t>
      </w:r>
      <w:r w:rsidRPr="00475620">
        <w:rPr>
          <w:color w:val="2C2D2E"/>
          <w:sz w:val="24"/>
          <w:szCs w:val="24"/>
        </w:rPr>
        <w:t xml:space="preserve">Сомнительная задолженность забалансовый </w:t>
      </w:r>
      <w:r w:rsidRPr="00475620">
        <w:rPr>
          <w:b/>
          <w:color w:val="2C2D2E"/>
          <w:sz w:val="24"/>
          <w:szCs w:val="24"/>
        </w:rPr>
        <w:t>счет 04</w:t>
      </w:r>
    </w:p>
    <w:p w:rsidR="00475620" w:rsidRPr="00475620" w:rsidRDefault="00475620" w:rsidP="00475620">
      <w:pPr>
        <w:pStyle w:val="af1"/>
        <w:shd w:val="clear" w:color="auto" w:fill="FFFFFF"/>
        <w:rPr>
          <w:color w:val="2C2D2E"/>
          <w:sz w:val="24"/>
          <w:szCs w:val="24"/>
        </w:rPr>
      </w:pPr>
      <w:r w:rsidRPr="00475620">
        <w:rPr>
          <w:color w:val="2C2D2E"/>
          <w:sz w:val="24"/>
          <w:szCs w:val="24"/>
        </w:rPr>
        <w:t>На забалансовом счете 04 учитыва</w:t>
      </w:r>
      <w:r>
        <w:rPr>
          <w:color w:val="2C2D2E"/>
          <w:sz w:val="24"/>
          <w:szCs w:val="24"/>
        </w:rPr>
        <w:t>ется</w:t>
      </w:r>
      <w:r w:rsidRPr="00475620">
        <w:rPr>
          <w:color w:val="2C2D2E"/>
          <w:sz w:val="24"/>
          <w:szCs w:val="24"/>
        </w:rPr>
        <w:t xml:space="preserve"> списанн</w:t>
      </w:r>
      <w:r>
        <w:rPr>
          <w:color w:val="2C2D2E"/>
          <w:sz w:val="24"/>
          <w:szCs w:val="24"/>
        </w:rPr>
        <w:t>ая</w:t>
      </w:r>
      <w:r w:rsidRPr="00475620">
        <w:rPr>
          <w:color w:val="2C2D2E"/>
          <w:sz w:val="24"/>
          <w:szCs w:val="24"/>
        </w:rPr>
        <w:t xml:space="preserve"> с баланса сомнительн</w:t>
      </w:r>
      <w:r>
        <w:rPr>
          <w:color w:val="2C2D2E"/>
          <w:sz w:val="24"/>
          <w:szCs w:val="24"/>
        </w:rPr>
        <w:t>ая</w:t>
      </w:r>
      <w:r w:rsidRPr="00475620">
        <w:rPr>
          <w:color w:val="2C2D2E"/>
          <w:sz w:val="24"/>
          <w:szCs w:val="24"/>
        </w:rPr>
        <w:t xml:space="preserve"> задолженность неплатежеспособных дебиторов.</w:t>
      </w:r>
      <w:r w:rsidRPr="00475620">
        <w:rPr>
          <w:color w:val="2C2D2E"/>
          <w:sz w:val="24"/>
          <w:szCs w:val="24"/>
        </w:rPr>
        <w:br/>
        <w:t>Со счета 04 задолженность списывают, если возобновили взыскание, должник погасил долг или комиссия признала долг безнадежным, например, когда истек срок возобновления процедуры взыскания.</w:t>
      </w:r>
    </w:p>
    <w:p w:rsidR="00475620" w:rsidRDefault="00475620" w:rsidP="00F86739">
      <w:pPr>
        <w:pStyle w:val="af1"/>
        <w:shd w:val="clear" w:color="auto" w:fill="FFFFFF"/>
        <w:spacing w:before="0" w:beforeAutospacing="0" w:after="0" w:afterAutospacing="0"/>
        <w:rPr>
          <w:color w:val="2C2D2E"/>
          <w:sz w:val="24"/>
          <w:szCs w:val="24"/>
        </w:rPr>
      </w:pPr>
      <w:r w:rsidRPr="00475620">
        <w:rPr>
          <w:color w:val="2C2D2E"/>
          <w:sz w:val="24"/>
          <w:szCs w:val="24"/>
        </w:rPr>
        <w:t>Задолженность на счете 04</w:t>
      </w:r>
      <w:r w:rsidR="00522ED3">
        <w:rPr>
          <w:color w:val="2C2D2E"/>
          <w:sz w:val="24"/>
          <w:szCs w:val="24"/>
        </w:rPr>
        <w:t xml:space="preserve"> при списании с баланса оформляется</w:t>
      </w:r>
      <w:r w:rsidRPr="00475620">
        <w:rPr>
          <w:color w:val="2C2D2E"/>
          <w:sz w:val="24"/>
          <w:szCs w:val="24"/>
        </w:rPr>
        <w:t xml:space="preserve"> Бухгалтерской справкой (ф. 0504833) на основании документов:</w:t>
      </w:r>
      <w:r w:rsidRPr="00475620">
        <w:rPr>
          <w:color w:val="2C2D2E"/>
          <w:sz w:val="24"/>
          <w:szCs w:val="24"/>
        </w:rPr>
        <w:br/>
      </w:r>
      <w:r w:rsidR="00F86739">
        <w:rPr>
          <w:color w:val="2C2D2E"/>
          <w:sz w:val="24"/>
          <w:szCs w:val="24"/>
        </w:rPr>
        <w:t xml:space="preserve">      </w:t>
      </w:r>
      <w:r w:rsidRPr="00475620">
        <w:rPr>
          <w:color w:val="2C2D2E"/>
          <w:sz w:val="24"/>
          <w:szCs w:val="24"/>
        </w:rPr>
        <w:t xml:space="preserve">Решение о признании сомнительной задолженности (ф. 0510445) — для </w:t>
      </w:r>
      <w:proofErr w:type="spellStart"/>
      <w:r w:rsidRPr="00475620">
        <w:rPr>
          <w:color w:val="2C2D2E"/>
          <w:sz w:val="24"/>
          <w:szCs w:val="24"/>
        </w:rPr>
        <w:t>дебиторки</w:t>
      </w:r>
      <w:proofErr w:type="spellEnd"/>
      <w:r w:rsidRPr="00475620">
        <w:rPr>
          <w:color w:val="2C2D2E"/>
          <w:sz w:val="24"/>
          <w:szCs w:val="24"/>
        </w:rPr>
        <w:t xml:space="preserve"> по доходам;</w:t>
      </w:r>
      <w:r w:rsidRPr="00475620">
        <w:rPr>
          <w:color w:val="2C2D2E"/>
          <w:sz w:val="24"/>
          <w:szCs w:val="24"/>
        </w:rPr>
        <w:br/>
      </w:r>
      <w:r w:rsidR="00F86739">
        <w:rPr>
          <w:color w:val="2C2D2E"/>
          <w:sz w:val="24"/>
          <w:szCs w:val="24"/>
        </w:rPr>
        <w:t xml:space="preserve">      С</w:t>
      </w:r>
      <w:r w:rsidRPr="00475620">
        <w:rPr>
          <w:color w:val="2C2D2E"/>
          <w:sz w:val="24"/>
          <w:szCs w:val="24"/>
        </w:rPr>
        <w:t xml:space="preserve">амостоятельно разработанные документы: акт, постановление, протокол, решение о признании сомнительной задолженности — для </w:t>
      </w:r>
      <w:proofErr w:type="spellStart"/>
      <w:r w:rsidRPr="00475620">
        <w:rPr>
          <w:color w:val="2C2D2E"/>
          <w:sz w:val="24"/>
          <w:szCs w:val="24"/>
        </w:rPr>
        <w:t>дебиторки</w:t>
      </w:r>
      <w:proofErr w:type="spellEnd"/>
      <w:r w:rsidRPr="00475620">
        <w:rPr>
          <w:color w:val="2C2D2E"/>
          <w:sz w:val="24"/>
          <w:szCs w:val="24"/>
        </w:rPr>
        <w:t xml:space="preserve"> по расходам.</w:t>
      </w:r>
    </w:p>
    <w:p w:rsidR="00F86739" w:rsidRPr="00475620" w:rsidRDefault="00F86739" w:rsidP="00F86739">
      <w:pPr>
        <w:pStyle w:val="af1"/>
        <w:shd w:val="clear" w:color="auto" w:fill="FFFFFF"/>
        <w:spacing w:before="0" w:beforeAutospacing="0" w:after="0" w:afterAutospacing="0"/>
        <w:rPr>
          <w:color w:val="2C2D2E"/>
          <w:sz w:val="24"/>
          <w:szCs w:val="24"/>
        </w:rPr>
      </w:pPr>
    </w:p>
    <w:p w:rsidR="00475620" w:rsidRPr="00475620" w:rsidRDefault="00475620" w:rsidP="00F86739">
      <w:pPr>
        <w:pStyle w:val="af1"/>
        <w:shd w:val="clear" w:color="auto" w:fill="FFFFFF"/>
        <w:spacing w:before="0" w:beforeAutospacing="0" w:after="0" w:afterAutospacing="0"/>
        <w:rPr>
          <w:color w:val="2C2D2E"/>
          <w:sz w:val="24"/>
          <w:szCs w:val="24"/>
        </w:rPr>
      </w:pPr>
      <w:r w:rsidRPr="00475620">
        <w:rPr>
          <w:color w:val="2C2D2E"/>
          <w:sz w:val="24"/>
          <w:szCs w:val="24"/>
        </w:rPr>
        <w:t>При списании дебиторской задолженности со счета 04 применяются документы:</w:t>
      </w:r>
    </w:p>
    <w:p w:rsidR="00F86739" w:rsidRDefault="00F86739" w:rsidP="00F86739">
      <w:pPr>
        <w:pStyle w:val="af1"/>
        <w:shd w:val="clear" w:color="auto" w:fill="FFFFFF"/>
        <w:spacing w:before="0" w:beforeAutospacing="0" w:after="0" w:afterAutospacing="0"/>
        <w:rPr>
          <w:color w:val="2C2D2E"/>
          <w:sz w:val="24"/>
          <w:szCs w:val="24"/>
        </w:rPr>
      </w:pPr>
      <w:r>
        <w:rPr>
          <w:color w:val="2C2D2E"/>
          <w:sz w:val="24"/>
          <w:szCs w:val="24"/>
        </w:rPr>
        <w:t xml:space="preserve">      -</w:t>
      </w:r>
      <w:r w:rsidR="00475620" w:rsidRPr="00475620">
        <w:rPr>
          <w:color w:val="2C2D2E"/>
          <w:sz w:val="24"/>
          <w:szCs w:val="24"/>
        </w:rPr>
        <w:t>Акт о признании безнадежной задолженности по доходам (ф. 0510436) — для списания безнадежной задолженности;</w:t>
      </w:r>
      <w:r w:rsidR="00475620" w:rsidRPr="00475620">
        <w:rPr>
          <w:color w:val="2C2D2E"/>
          <w:sz w:val="24"/>
          <w:szCs w:val="24"/>
        </w:rPr>
        <w:br/>
      </w:r>
      <w:r>
        <w:rPr>
          <w:color w:val="2C2D2E"/>
          <w:sz w:val="24"/>
          <w:szCs w:val="24"/>
        </w:rPr>
        <w:t xml:space="preserve">      </w:t>
      </w:r>
      <w:proofErr w:type="gramStart"/>
      <w:r>
        <w:rPr>
          <w:color w:val="2C2D2E"/>
          <w:sz w:val="24"/>
          <w:szCs w:val="24"/>
        </w:rPr>
        <w:t>-</w:t>
      </w:r>
      <w:r w:rsidR="00475620" w:rsidRPr="00475620">
        <w:rPr>
          <w:color w:val="2C2D2E"/>
          <w:sz w:val="24"/>
          <w:szCs w:val="24"/>
        </w:rPr>
        <w:t>Р</w:t>
      </w:r>
      <w:proofErr w:type="gramEnd"/>
      <w:r w:rsidR="00475620" w:rsidRPr="00475620">
        <w:rPr>
          <w:color w:val="2C2D2E"/>
          <w:sz w:val="24"/>
          <w:szCs w:val="24"/>
        </w:rPr>
        <w:t xml:space="preserve">ешение о признании (восстановлении) сомнительной задолженности (ф. 0510445) — для восстановления на баланс </w:t>
      </w:r>
      <w:proofErr w:type="spellStart"/>
      <w:r w:rsidR="00475620" w:rsidRPr="00475620">
        <w:rPr>
          <w:color w:val="2C2D2E"/>
          <w:sz w:val="24"/>
          <w:szCs w:val="24"/>
        </w:rPr>
        <w:t>дебиторки</w:t>
      </w:r>
      <w:proofErr w:type="spellEnd"/>
      <w:r w:rsidR="00475620" w:rsidRPr="00475620">
        <w:rPr>
          <w:color w:val="2C2D2E"/>
          <w:sz w:val="24"/>
          <w:szCs w:val="24"/>
        </w:rPr>
        <w:t xml:space="preserve"> по доходам;</w:t>
      </w:r>
      <w:r w:rsidR="00475620" w:rsidRPr="00475620">
        <w:rPr>
          <w:color w:val="2C2D2E"/>
          <w:sz w:val="24"/>
          <w:szCs w:val="24"/>
        </w:rPr>
        <w:br/>
      </w:r>
      <w:r>
        <w:rPr>
          <w:rFonts w:ascii="Arial" w:hAnsi="Arial"/>
          <w:color w:val="2C2D2E"/>
          <w:sz w:val="24"/>
          <w:szCs w:val="24"/>
        </w:rPr>
        <w:t xml:space="preserve">     -С</w:t>
      </w:r>
      <w:r w:rsidR="00475620" w:rsidRPr="00475620">
        <w:rPr>
          <w:color w:val="2C2D2E"/>
          <w:sz w:val="24"/>
          <w:szCs w:val="24"/>
        </w:rPr>
        <w:t xml:space="preserve">амостоятельно разработанные документы: акт, постановление, протокол, решение о восстановлении задолженности — для </w:t>
      </w:r>
      <w:proofErr w:type="spellStart"/>
      <w:r w:rsidR="00475620" w:rsidRPr="00475620">
        <w:rPr>
          <w:color w:val="2C2D2E"/>
          <w:sz w:val="24"/>
          <w:szCs w:val="24"/>
        </w:rPr>
        <w:t>дебиторки</w:t>
      </w:r>
      <w:proofErr w:type="spellEnd"/>
      <w:r w:rsidR="00475620" w:rsidRPr="00475620">
        <w:rPr>
          <w:color w:val="2C2D2E"/>
          <w:sz w:val="24"/>
          <w:szCs w:val="24"/>
        </w:rPr>
        <w:t xml:space="preserve"> по расходам.</w:t>
      </w:r>
    </w:p>
    <w:p w:rsidR="00475620" w:rsidRDefault="00F86739" w:rsidP="00F86739">
      <w:pPr>
        <w:pStyle w:val="af1"/>
        <w:shd w:val="clear" w:color="auto" w:fill="FFFFFF"/>
        <w:spacing w:before="0" w:beforeAutospacing="0" w:after="0" w:afterAutospacing="0"/>
        <w:rPr>
          <w:color w:val="2C2D2E"/>
          <w:sz w:val="24"/>
          <w:szCs w:val="24"/>
        </w:rPr>
      </w:pPr>
      <w:r>
        <w:rPr>
          <w:color w:val="2C2D2E"/>
          <w:sz w:val="24"/>
          <w:szCs w:val="24"/>
        </w:rPr>
        <w:t xml:space="preserve">      -</w:t>
      </w:r>
      <w:r w:rsidR="00475620" w:rsidRPr="00475620">
        <w:rPr>
          <w:color w:val="2C2D2E"/>
          <w:sz w:val="24"/>
          <w:szCs w:val="24"/>
        </w:rPr>
        <w:t>Аналитический учет по счету 04 ведется в Карточке учета средств и расчетов (ф. 0504051).</w:t>
      </w:r>
    </w:p>
    <w:p w:rsidR="00AB41E4" w:rsidRPr="00AB41E4" w:rsidRDefault="00AB41E4" w:rsidP="00AB41E4">
      <w:pPr>
        <w:tabs>
          <w:tab w:val="left" w:pos="6237"/>
        </w:tabs>
      </w:pPr>
      <w:r>
        <w:t xml:space="preserve">       </w:t>
      </w:r>
      <w:r w:rsidRPr="00377EB5">
        <w:t>Списание и восстановление списанной кредиторской задолженности производить на основании Актов инвентаризации, рекомендации инвентаризационной комиссии и решения (приказа) руководителя учреждения.</w:t>
      </w:r>
    </w:p>
    <w:p w:rsidR="00F86739" w:rsidRPr="00475620" w:rsidRDefault="00F86739" w:rsidP="00F86739">
      <w:pPr>
        <w:pStyle w:val="af1"/>
        <w:shd w:val="clear" w:color="auto" w:fill="FFFFFF"/>
        <w:spacing w:before="0" w:beforeAutospacing="0" w:after="0" w:afterAutospacing="0"/>
        <w:rPr>
          <w:color w:val="2C2D2E"/>
          <w:sz w:val="24"/>
          <w:szCs w:val="24"/>
        </w:rPr>
      </w:pPr>
      <w:r>
        <w:rPr>
          <w:color w:val="2C2D2E"/>
          <w:sz w:val="24"/>
          <w:szCs w:val="24"/>
        </w:rPr>
        <w:t xml:space="preserve">      Для инвентаризации по 04 счету применяется Инвентаризация расчетов с контрагентами (ф.0504089).</w:t>
      </w:r>
    </w:p>
    <w:p w:rsidR="00ED4660" w:rsidRPr="00FF44AE" w:rsidRDefault="00ED4660" w:rsidP="00ED4660">
      <w:pPr>
        <w:pStyle w:val="ConsPlusNormal"/>
        <w:ind w:firstLine="0"/>
        <w:jc w:val="both"/>
        <w:rPr>
          <w:rFonts w:ascii="Times New Roman" w:hAnsi="Times New Roman" w:cs="Times New Roman"/>
          <w:sz w:val="24"/>
          <w:szCs w:val="24"/>
        </w:rPr>
      </w:pPr>
      <w:r w:rsidRPr="00FF44AE">
        <w:rPr>
          <w:rFonts w:ascii="Times New Roman" w:hAnsi="Times New Roman" w:cs="Times New Roman"/>
          <w:sz w:val="24"/>
          <w:szCs w:val="24"/>
        </w:rPr>
        <w:t>15.</w:t>
      </w:r>
      <w:r w:rsidR="00522ED3">
        <w:rPr>
          <w:rFonts w:ascii="Times New Roman" w:hAnsi="Times New Roman" w:cs="Times New Roman"/>
          <w:sz w:val="24"/>
          <w:szCs w:val="24"/>
        </w:rPr>
        <w:t>6</w:t>
      </w:r>
      <w:r w:rsidRPr="00FF44AE">
        <w:rPr>
          <w:rFonts w:ascii="Times New Roman" w:hAnsi="Times New Roman" w:cs="Times New Roman"/>
          <w:sz w:val="24"/>
          <w:szCs w:val="24"/>
        </w:rPr>
        <w:t xml:space="preserve">. На забалансовом </w:t>
      </w:r>
      <w:r w:rsidRPr="00FF44AE">
        <w:rPr>
          <w:rFonts w:ascii="Times New Roman" w:hAnsi="Times New Roman" w:cs="Times New Roman"/>
          <w:b/>
          <w:sz w:val="24"/>
          <w:szCs w:val="24"/>
        </w:rPr>
        <w:t>счете 07</w:t>
      </w:r>
      <w:r w:rsidRPr="00FF44AE">
        <w:rPr>
          <w:rFonts w:ascii="Times New Roman" w:hAnsi="Times New Roman" w:cs="Times New Roman"/>
          <w:sz w:val="24"/>
          <w:szCs w:val="24"/>
        </w:rPr>
        <w:t xml:space="preserve"> «Награды, призы, кубки и ценные подарки, сувениры» учитываются: награды, призы, кубки, в том числе переходящие, в условной оценке – один предмет, один рубль; материальные ценности, приобретаемые в целях вручения (награждения), дарения, в том числе ценные подарки, сувениры, по стоимости их приобретения, с одновременным отражением бухгалтерской справкой (ф.0504833) на счетах бухгалтерского учета по дебету счетов 0.109.60.272 «Расходование материальных запасов» и кредиту соответствующих счетов </w:t>
      </w:r>
      <w:r w:rsidR="00852530" w:rsidRPr="00FF44AE">
        <w:rPr>
          <w:rFonts w:ascii="Times New Roman" w:hAnsi="Times New Roman" w:cs="Times New Roman"/>
          <w:sz w:val="24"/>
          <w:szCs w:val="24"/>
        </w:rPr>
        <w:t>аналитического</w:t>
      </w:r>
      <w:r w:rsidR="00324580">
        <w:rPr>
          <w:rFonts w:ascii="Times New Roman" w:hAnsi="Times New Roman" w:cs="Times New Roman"/>
          <w:sz w:val="24"/>
          <w:szCs w:val="24"/>
        </w:rPr>
        <w:t xml:space="preserve"> учета счета 0.105.00</w:t>
      </w:r>
      <w:r w:rsidRPr="00FF44AE">
        <w:rPr>
          <w:rFonts w:ascii="Times New Roman" w:hAnsi="Times New Roman" w:cs="Times New Roman"/>
          <w:sz w:val="24"/>
          <w:szCs w:val="24"/>
        </w:rPr>
        <w:t xml:space="preserve">.000 «Материальные запасы». </w:t>
      </w:r>
    </w:p>
    <w:p w:rsidR="00497E1C" w:rsidRPr="00FF44AE" w:rsidRDefault="00ED4660" w:rsidP="00AE2CB8">
      <w:pPr>
        <w:pStyle w:val="ConsPlusNormal"/>
        <w:ind w:firstLine="0"/>
        <w:jc w:val="both"/>
        <w:rPr>
          <w:rFonts w:ascii="Times New Roman" w:hAnsi="Times New Roman" w:cs="Times New Roman"/>
          <w:sz w:val="24"/>
          <w:szCs w:val="24"/>
        </w:rPr>
      </w:pPr>
      <w:r w:rsidRPr="00FF44AE">
        <w:rPr>
          <w:rFonts w:ascii="Times New Roman" w:hAnsi="Times New Roman" w:cs="Times New Roman"/>
          <w:sz w:val="24"/>
          <w:szCs w:val="24"/>
        </w:rPr>
        <w:t xml:space="preserve">         В случае одновременного представления лицами, ответственными за приобретение и вручение призов, ценных подарков, сувениров, документов, подтверждающих их приобретение и вручение, информация о таких материальных ценностях на забалансовом счете 07 «Награды, призы, кубки и ценные подарки, сувениры» не отражается. Стоимость призов, ценных подарков, сувениров относится на расходы текущего финансового периода по факту документального подтверждения их вручения.</w:t>
      </w:r>
    </w:p>
    <w:p w:rsidR="00F60F67" w:rsidRDefault="00F60F67" w:rsidP="00497E1C">
      <w:pPr>
        <w:jc w:val="both"/>
      </w:pPr>
    </w:p>
    <w:p w:rsidR="00497E1C" w:rsidRPr="00377EB5" w:rsidRDefault="007B5660" w:rsidP="00497E1C">
      <w:pPr>
        <w:jc w:val="both"/>
      </w:pPr>
      <w:r w:rsidRPr="00377EB5">
        <w:t>1</w:t>
      </w:r>
      <w:r w:rsidR="00260D36">
        <w:t>5</w:t>
      </w:r>
      <w:r w:rsidR="009B4A7E" w:rsidRPr="00377EB5">
        <w:t>.</w:t>
      </w:r>
      <w:r w:rsidR="00522ED3">
        <w:t>7</w:t>
      </w:r>
      <w:r w:rsidR="00497E1C" w:rsidRPr="00377EB5">
        <w:t xml:space="preserve">. При отражении операций </w:t>
      </w:r>
      <w:r w:rsidR="00497E1C" w:rsidRPr="00377EB5">
        <w:rPr>
          <w:b/>
        </w:rPr>
        <w:t>по счету  09</w:t>
      </w:r>
      <w:r w:rsidR="00497E1C" w:rsidRPr="00377EB5">
        <w:t xml:space="preserve"> "Запасные части к транспортным средствам, выданные взамен изношенных"  учету </w:t>
      </w:r>
      <w:r w:rsidR="00497E1C" w:rsidRPr="00377EB5">
        <w:rPr>
          <w:color w:val="000000"/>
          <w:shd w:val="clear" w:color="auto" w:fill="FFFFFF"/>
        </w:rPr>
        <w:t>подлежат запасные части и другие комплектующие, которые могут быть исп</w:t>
      </w:r>
      <w:r w:rsidR="002105C3">
        <w:rPr>
          <w:color w:val="000000"/>
          <w:shd w:val="clear" w:color="auto" w:fill="FFFFFF"/>
        </w:rPr>
        <w:t>ользованы на других автомобилях</w:t>
      </w:r>
      <w:r w:rsidR="00497E1C" w:rsidRPr="00377EB5">
        <w:rPr>
          <w:color w:val="000000"/>
          <w:shd w:val="clear" w:color="auto" w:fill="FFFFFF"/>
        </w:rPr>
        <w:t>, </w:t>
      </w:r>
      <w:r w:rsidR="00497E1C" w:rsidRPr="00377EB5">
        <w:rPr>
          <w:rStyle w:val="sfwc"/>
          <w:color w:val="000000"/>
        </w:rPr>
        <w:t>т</w:t>
      </w:r>
      <w:r w:rsidR="00497E1C" w:rsidRPr="00377EB5">
        <w:rPr>
          <w:color w:val="000000"/>
          <w:shd w:val="clear" w:color="auto" w:fill="FFFFFF"/>
        </w:rPr>
        <w:t>акие как:</w:t>
      </w:r>
    </w:p>
    <w:p w:rsidR="00497E1C" w:rsidRPr="00377EB5" w:rsidRDefault="00497E1C" w:rsidP="003A6527">
      <w:pPr>
        <w:numPr>
          <w:ilvl w:val="0"/>
          <w:numId w:val="18"/>
        </w:numPr>
        <w:autoSpaceDE w:val="0"/>
        <w:autoSpaceDN w:val="0"/>
        <w:adjustRightInd w:val="0"/>
        <w:jc w:val="both"/>
        <w:outlineLvl w:val="2"/>
      </w:pPr>
      <w:r w:rsidRPr="00377EB5">
        <w:t>двигатели, аккумуляторы</w:t>
      </w:r>
    </w:p>
    <w:p w:rsidR="00497E1C" w:rsidRPr="00377EB5" w:rsidRDefault="00497E1C" w:rsidP="003A6527">
      <w:pPr>
        <w:numPr>
          <w:ilvl w:val="0"/>
          <w:numId w:val="18"/>
        </w:numPr>
        <w:autoSpaceDE w:val="0"/>
        <w:autoSpaceDN w:val="0"/>
        <w:adjustRightInd w:val="0"/>
        <w:jc w:val="both"/>
        <w:outlineLvl w:val="2"/>
      </w:pPr>
      <w:r w:rsidRPr="00377EB5">
        <w:t>автомобильные шины</w:t>
      </w:r>
    </w:p>
    <w:p w:rsidR="00497E1C" w:rsidRDefault="00497E1C" w:rsidP="003A6527">
      <w:pPr>
        <w:numPr>
          <w:ilvl w:val="0"/>
          <w:numId w:val="18"/>
        </w:numPr>
        <w:autoSpaceDE w:val="0"/>
        <w:autoSpaceDN w:val="0"/>
        <w:adjustRightInd w:val="0"/>
        <w:jc w:val="both"/>
        <w:outlineLvl w:val="2"/>
      </w:pPr>
      <w:r w:rsidRPr="00377EB5">
        <w:t>колёсные диски</w:t>
      </w:r>
    </w:p>
    <w:p w:rsidR="00852530" w:rsidRPr="00D60F79" w:rsidRDefault="00852530" w:rsidP="00852530">
      <w:pPr>
        <w:pStyle w:val="ConsPlusNormal"/>
        <w:ind w:firstLine="0"/>
        <w:jc w:val="both"/>
        <w:rPr>
          <w:rFonts w:ascii="Times New Roman" w:hAnsi="Times New Roman" w:cs="Times New Roman"/>
          <w:sz w:val="24"/>
          <w:szCs w:val="24"/>
        </w:rPr>
      </w:pPr>
      <w:r w:rsidRPr="00D60F79">
        <w:rPr>
          <w:rFonts w:ascii="Times New Roman" w:hAnsi="Times New Roman" w:cs="Times New Roman"/>
          <w:sz w:val="24"/>
          <w:szCs w:val="24"/>
        </w:rPr>
        <w:t>по их балансовой стоимости</w:t>
      </w:r>
      <w:r w:rsidRPr="00D60F79">
        <w:t xml:space="preserve"> </w:t>
      </w:r>
      <w:r w:rsidRPr="00D60F79">
        <w:rPr>
          <w:rFonts w:ascii="Times New Roman" w:hAnsi="Times New Roman" w:cs="Times New Roman"/>
          <w:sz w:val="24"/>
          <w:szCs w:val="24"/>
        </w:rPr>
        <w:t xml:space="preserve">с одновременным отражением на счетах бухгалтерского учета </w:t>
      </w:r>
      <w:r w:rsidR="002105C3" w:rsidRPr="00D60F79">
        <w:rPr>
          <w:rFonts w:ascii="Times New Roman" w:hAnsi="Times New Roman" w:cs="Times New Roman"/>
          <w:sz w:val="24"/>
          <w:szCs w:val="24"/>
        </w:rPr>
        <w:t>Актом о списании материальных запасов (ф. 0510460)</w:t>
      </w:r>
      <w:r w:rsidRPr="00D60F79">
        <w:rPr>
          <w:rFonts w:ascii="Times New Roman" w:hAnsi="Times New Roman" w:cs="Times New Roman"/>
          <w:sz w:val="24"/>
          <w:szCs w:val="24"/>
        </w:rPr>
        <w:t xml:space="preserve"> по дебету счетов 0.109.80.272 «Расходование материальных запасов» и кредиту соответствующих счетов ан</w:t>
      </w:r>
      <w:r w:rsidR="002105C3" w:rsidRPr="00D60F79">
        <w:rPr>
          <w:rFonts w:ascii="Times New Roman" w:hAnsi="Times New Roman" w:cs="Times New Roman"/>
          <w:sz w:val="24"/>
          <w:szCs w:val="24"/>
        </w:rPr>
        <w:t>алитического учета счета 0.105.36</w:t>
      </w:r>
      <w:r w:rsidRPr="00D60F79">
        <w:rPr>
          <w:rFonts w:ascii="Times New Roman" w:hAnsi="Times New Roman" w:cs="Times New Roman"/>
          <w:sz w:val="24"/>
          <w:szCs w:val="24"/>
        </w:rPr>
        <w:t xml:space="preserve">.000 «Материальные запасы». </w:t>
      </w:r>
    </w:p>
    <w:p w:rsidR="00497E1C" w:rsidRPr="00D60F79" w:rsidRDefault="00497E1C" w:rsidP="00ED2300">
      <w:pPr>
        <w:pStyle w:val="af1"/>
        <w:spacing w:before="0" w:beforeAutospacing="0" w:after="0" w:afterAutospacing="0"/>
        <w:jc w:val="both"/>
        <w:rPr>
          <w:sz w:val="24"/>
          <w:szCs w:val="24"/>
        </w:rPr>
      </w:pPr>
      <w:r w:rsidRPr="00D60F79">
        <w:rPr>
          <w:sz w:val="24"/>
          <w:szCs w:val="24"/>
        </w:rPr>
        <w:t xml:space="preserve">            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 </w:t>
      </w:r>
    </w:p>
    <w:p w:rsidR="00497E1C" w:rsidRPr="00D60F79" w:rsidRDefault="00497E1C" w:rsidP="00ED2300">
      <w:pPr>
        <w:pStyle w:val="af1"/>
        <w:spacing w:before="0" w:beforeAutospacing="0" w:after="0" w:afterAutospacing="0"/>
        <w:jc w:val="both"/>
        <w:rPr>
          <w:sz w:val="24"/>
          <w:szCs w:val="24"/>
        </w:rPr>
      </w:pPr>
      <w:r w:rsidRPr="00D60F79">
        <w:rPr>
          <w:sz w:val="24"/>
          <w:szCs w:val="24"/>
        </w:rPr>
        <w:t xml:space="preserve">         Аналитический учет по счету ведется в разрезе автомобилей и материально </w:t>
      </w:r>
    </w:p>
    <w:p w:rsidR="00497E1C" w:rsidRPr="00D60F79" w:rsidRDefault="00497E1C" w:rsidP="00ED2300">
      <w:pPr>
        <w:jc w:val="both"/>
      </w:pPr>
      <w:r w:rsidRPr="00D60F79">
        <w:t xml:space="preserve">ответственных лиц. Учёт автошин и аккумуляторов ведётся в </w:t>
      </w:r>
      <w:r w:rsidR="00387142" w:rsidRPr="00D60F79">
        <w:t>инвентарной к</w:t>
      </w:r>
      <w:r w:rsidRPr="00D60F79">
        <w:t xml:space="preserve">арточке </w:t>
      </w:r>
      <w:r w:rsidR="00387142" w:rsidRPr="00D60F79">
        <w:t>учета нефинансовых активов (ф. 0504031)</w:t>
      </w:r>
      <w:r w:rsidRPr="00D60F79">
        <w:t xml:space="preserve">. </w:t>
      </w:r>
    </w:p>
    <w:p w:rsidR="00565009" w:rsidRPr="00D60F79" w:rsidRDefault="00565009" w:rsidP="00565009">
      <w:pPr>
        <w:jc w:val="both"/>
      </w:pPr>
      <w:r w:rsidRPr="00D60F79">
        <w:t>Запчасти на счет 09 принимают, когда списывают с баланса при установке на автомобиль, на основании:</w:t>
      </w:r>
    </w:p>
    <w:p w:rsidR="0014302B" w:rsidRPr="00D60F79" w:rsidRDefault="002105C3" w:rsidP="0014302B">
      <w:pPr>
        <w:jc w:val="both"/>
      </w:pPr>
      <w:r w:rsidRPr="00D60F79">
        <w:t xml:space="preserve">- </w:t>
      </w:r>
      <w:r w:rsidR="0014302B" w:rsidRPr="00D60F79">
        <w:t xml:space="preserve">Акт о списании материальных запасов (ф. 0510460), при замене зимних шин на </w:t>
      </w:r>
      <w:proofErr w:type="gramStart"/>
      <w:r w:rsidR="0014302B" w:rsidRPr="00D60F79">
        <w:t>летние</w:t>
      </w:r>
      <w:proofErr w:type="gramEnd"/>
      <w:r w:rsidR="0014302B" w:rsidRPr="00D60F79">
        <w:t xml:space="preserve">, и наоборот. </w:t>
      </w:r>
      <w:proofErr w:type="gramStart"/>
      <w:r w:rsidR="0014302B" w:rsidRPr="00D60F79">
        <w:t>МОЛ</w:t>
      </w:r>
      <w:proofErr w:type="gramEnd"/>
      <w:r w:rsidR="0014302B" w:rsidRPr="00D60F79">
        <w:t xml:space="preserve"> предоставляет в бухгалтерию Акт о сезонной замене шин.</w:t>
      </w:r>
    </w:p>
    <w:p w:rsidR="00565009" w:rsidRPr="00D60F79" w:rsidRDefault="00565009" w:rsidP="00565009">
      <w:pPr>
        <w:jc w:val="both"/>
      </w:pPr>
    </w:p>
    <w:p w:rsidR="00565009" w:rsidRPr="00D60F79" w:rsidRDefault="00565009" w:rsidP="00565009">
      <w:pPr>
        <w:jc w:val="both"/>
      </w:pPr>
      <w:r w:rsidRPr="00D60F79">
        <w:t>Инвентаризацию на счете 09 оформите в Описи (ф. 0504087).</w:t>
      </w:r>
    </w:p>
    <w:p w:rsidR="00565009" w:rsidRPr="00D60F79" w:rsidRDefault="00565009" w:rsidP="00565009">
      <w:pPr>
        <w:jc w:val="both"/>
      </w:pPr>
    </w:p>
    <w:p w:rsidR="00565009" w:rsidRPr="00D60F79" w:rsidRDefault="00565009" w:rsidP="00565009">
      <w:pPr>
        <w:jc w:val="both"/>
      </w:pPr>
      <w:r w:rsidRPr="00D60F79">
        <w:t>Со счета 09 запчасти списывают на основании документов:</w:t>
      </w:r>
    </w:p>
    <w:p w:rsidR="00565009" w:rsidRPr="00D60F79" w:rsidRDefault="00565009" w:rsidP="00565009">
      <w:pPr>
        <w:jc w:val="both"/>
      </w:pPr>
    </w:p>
    <w:p w:rsidR="00565009" w:rsidRPr="00D60F79" w:rsidRDefault="002105C3" w:rsidP="00565009">
      <w:pPr>
        <w:jc w:val="both"/>
      </w:pPr>
      <w:r w:rsidRPr="00D60F79">
        <w:t xml:space="preserve">- </w:t>
      </w:r>
      <w:r w:rsidR="00565009" w:rsidRPr="00D60F79">
        <w:t>Акт о списании материальных запасов (ф. 0510460) — при списании непригодных запчастей;</w:t>
      </w:r>
    </w:p>
    <w:p w:rsidR="00565009" w:rsidRPr="00D60F79" w:rsidRDefault="002105C3" w:rsidP="00565009">
      <w:pPr>
        <w:jc w:val="both"/>
      </w:pPr>
      <w:r w:rsidRPr="00D60F79">
        <w:t xml:space="preserve"> - </w:t>
      </w:r>
      <w:r w:rsidR="0014302B" w:rsidRPr="00D60F79">
        <w:t xml:space="preserve">Акт о приеме-передаче НФА (ф. 0510448) </w:t>
      </w:r>
      <w:r w:rsidR="00565009" w:rsidRPr="00D60F79">
        <w:t>— при восстановлении на балансе запчастей, которые еще будут использованы;</w:t>
      </w:r>
    </w:p>
    <w:p w:rsidR="00565009" w:rsidRPr="00D60F79" w:rsidRDefault="002105C3" w:rsidP="00565009">
      <w:pPr>
        <w:jc w:val="both"/>
      </w:pPr>
      <w:r w:rsidRPr="00D60F79">
        <w:t xml:space="preserve">- </w:t>
      </w:r>
      <w:r w:rsidR="00565009" w:rsidRPr="00D60F79">
        <w:t>Бух</w:t>
      </w:r>
      <w:r w:rsidRPr="00D60F79">
        <w:t xml:space="preserve">галтерская </w:t>
      </w:r>
      <w:r w:rsidR="00565009" w:rsidRPr="00D60F79">
        <w:t>справка (ф. 0504833) — при восстановлении на балансе запчастей, которые будут переданы или проданы без автомобиля;</w:t>
      </w:r>
    </w:p>
    <w:p w:rsidR="00565009" w:rsidRPr="00D60F79" w:rsidRDefault="002105C3" w:rsidP="00565009">
      <w:pPr>
        <w:jc w:val="both"/>
      </w:pPr>
      <w:r w:rsidRPr="00D60F79">
        <w:t xml:space="preserve">- </w:t>
      </w:r>
      <w:r w:rsidR="00565009" w:rsidRPr="00D60F79">
        <w:t>Акт приема-передачи (ф. 0510448) — при передаче запчастей одновременно с передачей автомобиля.</w:t>
      </w:r>
    </w:p>
    <w:p w:rsidR="00497E1C" w:rsidRPr="00D60F79" w:rsidRDefault="00CF3B06" w:rsidP="00F114E9">
      <w:pPr>
        <w:pStyle w:val="af1"/>
        <w:spacing w:before="0" w:beforeAutospacing="0" w:after="0" w:afterAutospacing="0"/>
        <w:jc w:val="both"/>
        <w:rPr>
          <w:sz w:val="24"/>
          <w:szCs w:val="24"/>
        </w:rPr>
      </w:pPr>
      <w:r w:rsidRPr="00D60F79">
        <w:rPr>
          <w:sz w:val="24"/>
          <w:szCs w:val="24"/>
        </w:rPr>
        <w:t xml:space="preserve">          </w:t>
      </w:r>
      <w:r w:rsidR="00497E1C" w:rsidRPr="00D60F79">
        <w:rPr>
          <w:sz w:val="24"/>
          <w:szCs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w:t>
      </w:r>
      <w:r w:rsidR="00F114E9" w:rsidRPr="00D60F79">
        <w:rPr>
          <w:sz w:val="24"/>
          <w:szCs w:val="24"/>
        </w:rPr>
        <w:t>з</w:t>
      </w:r>
      <w:r w:rsidR="00497E1C" w:rsidRPr="00D60F79">
        <w:rPr>
          <w:sz w:val="24"/>
          <w:szCs w:val="24"/>
        </w:rPr>
        <w:t>апчастей на счет 09 не производится.</w:t>
      </w:r>
    </w:p>
    <w:p w:rsidR="00CF3B06" w:rsidRPr="00D60F79" w:rsidRDefault="00CF3B06" w:rsidP="00F114E9">
      <w:pPr>
        <w:pStyle w:val="af1"/>
        <w:spacing w:before="0" w:beforeAutospacing="0" w:after="0" w:afterAutospacing="0"/>
        <w:jc w:val="both"/>
        <w:rPr>
          <w:sz w:val="24"/>
          <w:szCs w:val="24"/>
        </w:rPr>
      </w:pPr>
      <w:r w:rsidRPr="00D60F79">
        <w:rPr>
          <w:sz w:val="24"/>
          <w:szCs w:val="24"/>
        </w:rPr>
        <w:t xml:space="preserve">         При замене автомобильных шин на сезонные, без смены ответственного лица, внутреннее перемещение не отражается.</w:t>
      </w:r>
    </w:p>
    <w:p w:rsidR="00497E1C" w:rsidRPr="00D60F79" w:rsidRDefault="00497E1C" w:rsidP="00497E1C">
      <w:pPr>
        <w:pStyle w:val="af1"/>
        <w:spacing w:before="0" w:beforeAutospacing="0" w:after="0" w:afterAutospacing="0"/>
        <w:jc w:val="both"/>
        <w:rPr>
          <w:sz w:val="24"/>
          <w:szCs w:val="24"/>
        </w:rPr>
      </w:pPr>
      <w:r w:rsidRPr="00D60F79">
        <w:rPr>
          <w:sz w:val="24"/>
          <w:szCs w:val="24"/>
        </w:rPr>
        <w:t>Внутреннее перемещение по счету отражается:</w:t>
      </w:r>
    </w:p>
    <w:p w:rsidR="00497E1C" w:rsidRPr="00D60F79" w:rsidRDefault="00497E1C" w:rsidP="003A6527">
      <w:pPr>
        <w:numPr>
          <w:ilvl w:val="0"/>
          <w:numId w:val="25"/>
        </w:numPr>
        <w:ind w:left="249"/>
        <w:jc w:val="both"/>
        <w:rPr>
          <w:color w:val="000000"/>
        </w:rPr>
      </w:pPr>
      <w:r w:rsidRPr="00D60F79">
        <w:rPr>
          <w:color w:val="000000"/>
        </w:rPr>
        <w:t>при передаче на другой автомобиль;</w:t>
      </w:r>
    </w:p>
    <w:p w:rsidR="00497E1C" w:rsidRPr="00D60F79" w:rsidRDefault="00497E1C" w:rsidP="00497E1C">
      <w:pPr>
        <w:pStyle w:val="af1"/>
        <w:spacing w:before="0" w:beforeAutospacing="0" w:after="0" w:afterAutospacing="0"/>
        <w:jc w:val="both"/>
        <w:rPr>
          <w:i/>
          <w:sz w:val="24"/>
          <w:szCs w:val="24"/>
        </w:rPr>
      </w:pPr>
      <w:r w:rsidRPr="00D60F79">
        <w:rPr>
          <w:i/>
          <w:sz w:val="24"/>
          <w:szCs w:val="24"/>
        </w:rPr>
        <w:t>Основание: </w:t>
      </w:r>
      <w:hyperlink r:id="rId260" w:anchor="/document/99/902249301/ZAP26OO3IV/" w:tooltip="349. Счет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w:history="1">
        <w:r w:rsidRPr="00D60F79">
          <w:rPr>
            <w:rStyle w:val="a9"/>
            <w:i/>
            <w:color w:val="auto"/>
            <w:sz w:val="24"/>
            <w:szCs w:val="24"/>
          </w:rPr>
          <w:t>пункты 349–350</w:t>
        </w:r>
      </w:hyperlink>
      <w:r w:rsidRPr="00D60F79">
        <w:rPr>
          <w:i/>
          <w:color w:val="auto"/>
          <w:sz w:val="24"/>
          <w:szCs w:val="24"/>
        </w:rPr>
        <w:t> </w:t>
      </w:r>
      <w:r w:rsidRPr="00D60F79">
        <w:rPr>
          <w:i/>
          <w:sz w:val="24"/>
          <w:szCs w:val="24"/>
        </w:rPr>
        <w:t>Инструкции к Единому плану счетов № 157н.</w:t>
      </w:r>
    </w:p>
    <w:p w:rsidR="002733AB" w:rsidRPr="00D60F79" w:rsidRDefault="009C7AB8" w:rsidP="001015FE">
      <w:pPr>
        <w:pStyle w:val="2"/>
        <w:ind w:firstLine="720"/>
        <w:jc w:val="both"/>
        <w:rPr>
          <w:rFonts w:ascii="Times New Roman" w:hAnsi="Times New Roman"/>
          <w:b w:val="0"/>
          <w:i w:val="0"/>
          <w:sz w:val="24"/>
          <w:szCs w:val="24"/>
        </w:rPr>
      </w:pPr>
      <w:r w:rsidRPr="00D60F79">
        <w:rPr>
          <w:rFonts w:ascii="Times New Roman" w:hAnsi="Times New Roman"/>
          <w:b w:val="0"/>
          <w:i w:val="0"/>
          <w:sz w:val="24"/>
          <w:szCs w:val="24"/>
        </w:rPr>
        <w:t>При выбытии автотранспорта (списание) запасные части, отраженные в инвентарной карточке и числящиеся на счете 09, списываются одновременно с реализацией автотранспорта. Если принято решение о дальнейшем использовании запчастей на другом автотранспортном средстве, то их следует восстановить на счет 105.00 с дальнейшим отражением в инвентарной к</w:t>
      </w:r>
      <w:r w:rsidR="001015FE" w:rsidRPr="00D60F79">
        <w:rPr>
          <w:rFonts w:ascii="Times New Roman" w:hAnsi="Times New Roman"/>
          <w:b w:val="0"/>
          <w:i w:val="0"/>
          <w:sz w:val="24"/>
          <w:szCs w:val="24"/>
        </w:rPr>
        <w:t>арточке соответствующей техники.</w:t>
      </w:r>
    </w:p>
    <w:p w:rsidR="0017457A" w:rsidRPr="00D60F79" w:rsidRDefault="0017457A" w:rsidP="0017457A">
      <w:r w:rsidRPr="00D60F79">
        <w:rPr>
          <w:color w:val="2C2D2E"/>
          <w:shd w:val="clear" w:color="auto" w:fill="FFFFFF"/>
        </w:rPr>
        <w:t>Карточку количественно-суммового учета (ф. 0504041) ведется не только в разрезе МОЛ, но и в разрезе автомобилей.</w:t>
      </w:r>
    </w:p>
    <w:p w:rsidR="001015FE" w:rsidRPr="00D60F79" w:rsidRDefault="001015FE" w:rsidP="001015FE"/>
    <w:p w:rsidR="0075539A" w:rsidRPr="00D60F79" w:rsidRDefault="004018C9" w:rsidP="0075539A">
      <w:pPr>
        <w:pStyle w:val="af1"/>
        <w:spacing w:before="0" w:beforeAutospacing="0" w:after="0" w:afterAutospacing="0"/>
        <w:jc w:val="both"/>
        <w:rPr>
          <w:sz w:val="24"/>
          <w:szCs w:val="24"/>
        </w:rPr>
      </w:pPr>
      <w:r w:rsidRPr="00D60F79">
        <w:rPr>
          <w:i/>
          <w:sz w:val="24"/>
          <w:szCs w:val="24"/>
        </w:rPr>
        <w:t>1</w:t>
      </w:r>
      <w:r w:rsidR="00260D36" w:rsidRPr="00D60F79">
        <w:rPr>
          <w:i/>
          <w:sz w:val="24"/>
          <w:szCs w:val="24"/>
        </w:rPr>
        <w:t>5</w:t>
      </w:r>
      <w:r w:rsidRPr="00D60F79">
        <w:rPr>
          <w:i/>
          <w:sz w:val="24"/>
          <w:szCs w:val="24"/>
        </w:rPr>
        <w:t>.</w:t>
      </w:r>
      <w:r w:rsidR="00522ED3" w:rsidRPr="00D60F79">
        <w:rPr>
          <w:i/>
          <w:sz w:val="24"/>
          <w:szCs w:val="24"/>
        </w:rPr>
        <w:t>8</w:t>
      </w:r>
      <w:r w:rsidR="00574888" w:rsidRPr="00D60F79">
        <w:rPr>
          <w:i/>
          <w:sz w:val="24"/>
          <w:szCs w:val="24"/>
        </w:rPr>
        <w:t>.</w:t>
      </w:r>
      <w:r w:rsidRPr="00D60F79">
        <w:rPr>
          <w:i/>
          <w:sz w:val="24"/>
          <w:szCs w:val="24"/>
        </w:rPr>
        <w:t xml:space="preserve">  </w:t>
      </w:r>
      <w:r w:rsidRPr="00D60F79">
        <w:rPr>
          <w:sz w:val="24"/>
          <w:szCs w:val="24"/>
        </w:rPr>
        <w:t xml:space="preserve">На забалансовом </w:t>
      </w:r>
      <w:hyperlink r:id="rId261" w:anchor="/document/99/902249301/XA00M8C2N3/" w:tooltip="Счет 10 Обеспечение исполнения обязательств" w:history="1">
        <w:r w:rsidRPr="00D60F79">
          <w:rPr>
            <w:rStyle w:val="a9"/>
            <w:b/>
            <w:color w:val="auto"/>
            <w:sz w:val="24"/>
            <w:szCs w:val="24"/>
          </w:rPr>
          <w:t>счете 10</w:t>
        </w:r>
      </w:hyperlink>
      <w:r w:rsidRPr="00D60F79">
        <w:rPr>
          <w:sz w:val="24"/>
          <w:szCs w:val="24"/>
        </w:rPr>
        <w:t xml:space="preserve"> </w:t>
      </w:r>
      <w:r w:rsidR="00206331" w:rsidRPr="00D60F79">
        <w:rPr>
          <w:sz w:val="24"/>
          <w:szCs w:val="24"/>
        </w:rPr>
        <w:t>«Обеспечение исполнения обязательств» ведется учет банковской гарантии, предоставленной в</w:t>
      </w:r>
      <w:r w:rsidRPr="00D60F79">
        <w:rPr>
          <w:sz w:val="24"/>
          <w:szCs w:val="24"/>
        </w:rPr>
        <w:t xml:space="preserve"> обеспечени</w:t>
      </w:r>
      <w:r w:rsidR="00206331" w:rsidRPr="00D60F79">
        <w:rPr>
          <w:sz w:val="24"/>
          <w:szCs w:val="24"/>
        </w:rPr>
        <w:t>е исполнения</w:t>
      </w:r>
      <w:r w:rsidRPr="00D60F79">
        <w:rPr>
          <w:sz w:val="24"/>
          <w:szCs w:val="24"/>
        </w:rPr>
        <w:t xml:space="preserve"> обязательств</w:t>
      </w:r>
      <w:r w:rsidR="00206331" w:rsidRPr="00D60F79">
        <w:rPr>
          <w:sz w:val="24"/>
          <w:szCs w:val="24"/>
        </w:rPr>
        <w:t>а</w:t>
      </w:r>
      <w:r w:rsidRPr="00D60F79">
        <w:rPr>
          <w:sz w:val="24"/>
          <w:szCs w:val="24"/>
        </w:rPr>
        <w:t>, – залоговое имущество и другие виды обязательств: поручительство, банковские гарантии и т. д. Исключение</w:t>
      </w:r>
      <w:r w:rsidRPr="00D60F79">
        <w:rPr>
          <w:rStyle w:val="af7"/>
          <w:sz w:val="24"/>
          <w:szCs w:val="24"/>
        </w:rPr>
        <w:t xml:space="preserve"> – </w:t>
      </w:r>
      <w:r w:rsidRPr="00D60F79">
        <w:rPr>
          <w:sz w:val="24"/>
          <w:szCs w:val="24"/>
        </w:rPr>
        <w:t xml:space="preserve">денежные средства в счет обеспечения контракта. Согласно пунктам </w:t>
      </w:r>
      <w:hyperlink r:id="rId262" w:anchor="/document/99/902249301/XA00M262LV/" w:tooltip="351. Счет предназначен для учета имущества, за исключением денежных средств, полученного учреждением в качестве обеспечения обязательств (залог), а также иных видов обеспечения исполнения..." w:history="1">
        <w:r w:rsidRPr="00D60F79">
          <w:rPr>
            <w:rStyle w:val="a9"/>
            <w:sz w:val="24"/>
            <w:szCs w:val="24"/>
          </w:rPr>
          <w:t>351</w:t>
        </w:r>
      </w:hyperlink>
      <w:r w:rsidRPr="00D60F79">
        <w:rPr>
          <w:sz w:val="24"/>
          <w:szCs w:val="24"/>
        </w:rPr>
        <w:t xml:space="preserve">, </w:t>
      </w:r>
      <w:hyperlink r:id="rId263" w:anchor="/document/99/902249301/XA00MCA2N2/" w:tooltip="267. Счет предназначен для учета сумм денежных средств, поступивших во временное распоряжение учреждения и подлежащих при наступлении определенных условий возврату или перечислению по назначению." w:history="1">
        <w:r w:rsidRPr="00D60F79">
          <w:rPr>
            <w:rStyle w:val="a9"/>
            <w:sz w:val="24"/>
            <w:szCs w:val="24"/>
          </w:rPr>
          <w:t>267</w:t>
        </w:r>
      </w:hyperlink>
      <w:r w:rsidRPr="00D60F79">
        <w:rPr>
          <w:sz w:val="24"/>
          <w:szCs w:val="24"/>
        </w:rPr>
        <w:t xml:space="preserve"> Инструкции № 157н, </w:t>
      </w:r>
      <w:hyperlink r:id="rId264" w:anchor="/document/99/420204429/" w:tooltip="О порядке учета банковских гарантий" w:history="1">
        <w:r w:rsidRPr="00D60F79">
          <w:rPr>
            <w:rStyle w:val="a9"/>
            <w:sz w:val="24"/>
            <w:szCs w:val="24"/>
          </w:rPr>
          <w:t>письме Минфина от 27.06.2014 № 02-07-07/31342</w:t>
        </w:r>
      </w:hyperlink>
      <w:r w:rsidRPr="00D60F79">
        <w:rPr>
          <w:sz w:val="24"/>
          <w:szCs w:val="24"/>
        </w:rPr>
        <w:t>.</w:t>
      </w:r>
      <w:r w:rsidR="009C1D6D" w:rsidRPr="00D60F79">
        <w:rPr>
          <w:sz w:val="24"/>
          <w:szCs w:val="24"/>
        </w:rPr>
        <w:t xml:space="preserve"> </w:t>
      </w:r>
      <w:r w:rsidR="0075539A" w:rsidRPr="00D60F79">
        <w:rPr>
          <w:sz w:val="24"/>
          <w:szCs w:val="24"/>
        </w:rPr>
        <w:t xml:space="preserve">Обеспечение обязательства в виде банковской гарантии отражается на забалансовом счете 10 датой предоставления гарантии. основанием может служить копия банковской гарантии, размещенной в реестре банковских гарантий в единой информационной системе. Выбытие банковской гарантии с учета на забалансовом счете 10 отражается </w:t>
      </w:r>
      <w:proofErr w:type="spellStart"/>
      <w:r w:rsidR="0075539A" w:rsidRPr="00D60F79">
        <w:rPr>
          <w:sz w:val="24"/>
          <w:szCs w:val="24"/>
        </w:rPr>
        <w:t>датойпрекращения</w:t>
      </w:r>
      <w:proofErr w:type="spellEnd"/>
      <w:r w:rsidR="0075539A" w:rsidRPr="00D60F79">
        <w:rPr>
          <w:sz w:val="24"/>
          <w:szCs w:val="24"/>
        </w:rPr>
        <w:t xml:space="preserve"> обязательства, в обеспечение которого выдана банковская гарантия, и (или) датой исполнения обеспечения (</w:t>
      </w:r>
      <w:hyperlink r:id="rId265" w:anchor="/document/99/902249301/XA00M2O2M2/" w:tooltip="352. Аналитический учет по счету ведется в Многографной карточке в разрезе обязательств по видам имущества (обеспечения), его количеству, местам его хранения, а также обязательствам,.." w:history="1">
        <w:r w:rsidR="0075539A" w:rsidRPr="00D60F79">
          <w:rPr>
            <w:rStyle w:val="a9"/>
            <w:sz w:val="24"/>
            <w:szCs w:val="24"/>
          </w:rPr>
          <w:t>п. 351 Инструкции № 157н</w:t>
        </w:r>
      </w:hyperlink>
      <w:r w:rsidR="0075539A" w:rsidRPr="00D60F79">
        <w:rPr>
          <w:sz w:val="24"/>
          <w:szCs w:val="24"/>
        </w:rPr>
        <w:t>).</w:t>
      </w:r>
    </w:p>
    <w:p w:rsidR="004018C9" w:rsidRPr="00D60F79" w:rsidRDefault="004018C9" w:rsidP="00ED2300">
      <w:pPr>
        <w:pStyle w:val="af1"/>
        <w:spacing w:before="0" w:beforeAutospacing="0" w:after="0" w:afterAutospacing="0"/>
        <w:jc w:val="both"/>
        <w:rPr>
          <w:sz w:val="24"/>
          <w:szCs w:val="24"/>
        </w:rPr>
      </w:pPr>
      <w:r w:rsidRPr="00D60F79">
        <w:rPr>
          <w:sz w:val="24"/>
          <w:szCs w:val="24"/>
        </w:rPr>
        <w:t>Аналитический учет по счету</w:t>
      </w:r>
      <w:r w:rsidR="0075539A" w:rsidRPr="00D60F79">
        <w:rPr>
          <w:sz w:val="24"/>
          <w:szCs w:val="24"/>
        </w:rPr>
        <w:t xml:space="preserve"> 10</w:t>
      </w:r>
      <w:r w:rsidRPr="00D60F79">
        <w:rPr>
          <w:sz w:val="24"/>
          <w:szCs w:val="24"/>
        </w:rPr>
        <w:t xml:space="preserve"> ведется в </w:t>
      </w:r>
      <w:proofErr w:type="spellStart"/>
      <w:r w:rsidRPr="00D60F79">
        <w:rPr>
          <w:sz w:val="24"/>
          <w:szCs w:val="24"/>
        </w:rPr>
        <w:t>Многографной</w:t>
      </w:r>
      <w:proofErr w:type="spellEnd"/>
      <w:r w:rsidRPr="00D60F79">
        <w:rPr>
          <w:sz w:val="24"/>
          <w:szCs w:val="24"/>
        </w:rPr>
        <w:t xml:space="preserve"> карточке (</w:t>
      </w:r>
      <w:hyperlink r:id="rId266" w:anchor="/document/140/33963/" w:tooltip="ОКУД 0504054. Многографная карточка" w:history="1">
        <w:r w:rsidRPr="00D60F79">
          <w:rPr>
            <w:rStyle w:val="a9"/>
            <w:sz w:val="24"/>
            <w:szCs w:val="24"/>
          </w:rPr>
          <w:t>ф. 0504054</w:t>
        </w:r>
      </w:hyperlink>
      <w:r w:rsidRPr="00D60F79">
        <w:rPr>
          <w:sz w:val="24"/>
          <w:szCs w:val="24"/>
        </w:rPr>
        <w:t xml:space="preserve">) в разрезе </w:t>
      </w:r>
      <w:r w:rsidR="0075539A" w:rsidRPr="00D60F79">
        <w:rPr>
          <w:sz w:val="24"/>
          <w:szCs w:val="24"/>
        </w:rPr>
        <w:t xml:space="preserve">обязательств по </w:t>
      </w:r>
      <w:r w:rsidRPr="00D60F79">
        <w:rPr>
          <w:sz w:val="24"/>
          <w:szCs w:val="24"/>
        </w:rPr>
        <w:t>вид</w:t>
      </w:r>
      <w:r w:rsidR="0075539A" w:rsidRPr="00D60F79">
        <w:rPr>
          <w:sz w:val="24"/>
          <w:szCs w:val="24"/>
        </w:rPr>
        <w:t>ам имущества</w:t>
      </w:r>
      <w:r w:rsidRPr="00D60F79">
        <w:rPr>
          <w:sz w:val="24"/>
          <w:szCs w:val="24"/>
        </w:rPr>
        <w:t xml:space="preserve"> </w:t>
      </w:r>
      <w:r w:rsidR="0075539A" w:rsidRPr="00D60F79">
        <w:rPr>
          <w:sz w:val="24"/>
          <w:szCs w:val="24"/>
        </w:rPr>
        <w:t>(</w:t>
      </w:r>
      <w:r w:rsidRPr="00D60F79">
        <w:rPr>
          <w:sz w:val="24"/>
          <w:szCs w:val="24"/>
        </w:rPr>
        <w:t>обеспечения</w:t>
      </w:r>
      <w:r w:rsidR="0075539A" w:rsidRPr="00D60F79">
        <w:rPr>
          <w:sz w:val="24"/>
          <w:szCs w:val="24"/>
        </w:rPr>
        <w:t>), его количеству, местам хранения</w:t>
      </w:r>
      <w:r w:rsidR="00E34DD6" w:rsidRPr="00D60F79">
        <w:rPr>
          <w:sz w:val="24"/>
          <w:szCs w:val="24"/>
        </w:rPr>
        <w:t>, а так же обязательствам, в обеспечение которых они поступили</w:t>
      </w:r>
      <w:r w:rsidRPr="00D60F79">
        <w:rPr>
          <w:sz w:val="24"/>
          <w:szCs w:val="24"/>
        </w:rPr>
        <w:t xml:space="preserve"> (</w:t>
      </w:r>
      <w:hyperlink r:id="rId267" w:anchor="/document/99/902249301/XA00M2O2M2/" w:tooltip="352. Аналитический учет по счету ведется в Многографной карточке в разрезе обязательств по видам имущества (обеспечения), его количеству, местам его хранения, а также обязательствам,.." w:history="1">
        <w:r w:rsidRPr="00D60F79">
          <w:rPr>
            <w:rStyle w:val="a9"/>
            <w:sz w:val="24"/>
            <w:szCs w:val="24"/>
          </w:rPr>
          <w:t>п. 352 Инструкции № 157н</w:t>
        </w:r>
      </w:hyperlink>
      <w:r w:rsidRPr="00D60F79">
        <w:rPr>
          <w:sz w:val="24"/>
          <w:szCs w:val="24"/>
        </w:rPr>
        <w:t>).</w:t>
      </w:r>
    </w:p>
    <w:p w:rsidR="00E34DD6" w:rsidRPr="00D60F79" w:rsidRDefault="00E34DD6" w:rsidP="00E34DD6">
      <w:pPr>
        <w:pStyle w:val="af1"/>
        <w:spacing w:before="0" w:beforeAutospacing="0" w:after="0" w:afterAutospacing="0"/>
        <w:jc w:val="both"/>
        <w:rPr>
          <w:sz w:val="24"/>
          <w:szCs w:val="24"/>
        </w:rPr>
      </w:pPr>
      <w:r w:rsidRPr="00D60F79">
        <w:rPr>
          <w:sz w:val="24"/>
          <w:szCs w:val="24"/>
        </w:rPr>
        <w:t>Учет банковской гарантии, полученной в качестве обеспечения контракта, должен быть организован в рамках того вида деятельности, по которому проводится конкурс (аукцион).</w:t>
      </w:r>
    </w:p>
    <w:p w:rsidR="004018C9" w:rsidRPr="00D60F79" w:rsidRDefault="004018C9" w:rsidP="00E34DD6">
      <w:pPr>
        <w:pStyle w:val="af1"/>
        <w:spacing w:before="0" w:beforeAutospacing="0" w:after="0" w:afterAutospacing="0"/>
        <w:jc w:val="both"/>
        <w:rPr>
          <w:sz w:val="24"/>
          <w:szCs w:val="24"/>
        </w:rPr>
      </w:pPr>
      <w:r w:rsidRPr="00D60F79">
        <w:rPr>
          <w:sz w:val="24"/>
          <w:szCs w:val="24"/>
        </w:rPr>
        <w:t xml:space="preserve">Учет на забалансовом счете 10 ведется по простой системе – без </w:t>
      </w:r>
      <w:hyperlink r:id="rId268" w:anchor="/document/117/46700/dfasly4k7x/" w:tooltip="Двойная запись – это отражение каждого факта хозяйственной жизни не менее чем на двух взаимосвязанных счетах бухучета по дебету одного и кредиту другого счета в одной и той..." w:history="1">
        <w:r w:rsidRPr="00D60F79">
          <w:rPr>
            <w:rStyle w:val="a9"/>
            <w:sz w:val="24"/>
            <w:szCs w:val="24"/>
          </w:rPr>
          <w:t>метода двойной записи</w:t>
        </w:r>
      </w:hyperlink>
      <w:r w:rsidRPr="00D60F79">
        <w:rPr>
          <w:sz w:val="24"/>
          <w:szCs w:val="24"/>
        </w:rPr>
        <w:t>.</w:t>
      </w:r>
    </w:p>
    <w:p w:rsidR="009C48ED" w:rsidRPr="00D60F79" w:rsidRDefault="009C48ED" w:rsidP="009C48ED">
      <w:pPr>
        <w:pStyle w:val="ConsPlusNormal"/>
        <w:ind w:firstLine="0"/>
        <w:jc w:val="both"/>
        <w:rPr>
          <w:rFonts w:ascii="Times New Roman" w:hAnsi="Times New Roman" w:cs="Times New Roman"/>
          <w:sz w:val="24"/>
          <w:szCs w:val="24"/>
        </w:rPr>
      </w:pPr>
      <w:bookmarkStart w:id="19" w:name="_ref_1079773"/>
    </w:p>
    <w:p w:rsidR="009C48ED" w:rsidRPr="00D60F79" w:rsidRDefault="009C48ED" w:rsidP="009C48ED">
      <w:pPr>
        <w:pStyle w:val="ConsPlusNormal"/>
        <w:ind w:firstLine="0"/>
        <w:jc w:val="both"/>
        <w:rPr>
          <w:rFonts w:ascii="Times New Roman" w:hAnsi="Times New Roman" w:cs="Times New Roman"/>
          <w:sz w:val="24"/>
          <w:szCs w:val="24"/>
        </w:rPr>
      </w:pPr>
      <w:r w:rsidRPr="00D60F79">
        <w:rPr>
          <w:rFonts w:ascii="Times New Roman" w:hAnsi="Times New Roman" w:cs="Times New Roman"/>
          <w:sz w:val="24"/>
          <w:szCs w:val="24"/>
        </w:rPr>
        <w:t>15.</w:t>
      </w:r>
      <w:r w:rsidR="00522ED3" w:rsidRPr="00D60F79">
        <w:rPr>
          <w:rFonts w:ascii="Times New Roman" w:hAnsi="Times New Roman" w:cs="Times New Roman"/>
          <w:sz w:val="24"/>
          <w:szCs w:val="24"/>
        </w:rPr>
        <w:t>9</w:t>
      </w:r>
      <w:r w:rsidRPr="00D60F79">
        <w:rPr>
          <w:rFonts w:ascii="Times New Roman" w:hAnsi="Times New Roman" w:cs="Times New Roman"/>
          <w:sz w:val="24"/>
          <w:szCs w:val="24"/>
        </w:rPr>
        <w:t xml:space="preserve">.Для отражения показателей в Отчете об исполнении учреждением плана его финансово-хозяйственной деятельности </w:t>
      </w:r>
      <w:hyperlink r:id="rId269" w:tooltip="Форма: Отчет об исполнении государственным (муниципальным) и автономным учреждением плана его финансово-хозяйственной деятельности (квартальная, годовая) (Приказ Минфина России от 25.03.2011 N 33н (ред. от 20.03.2015)){КонсультантПлюс}" w:history="1">
        <w:r w:rsidRPr="00D60F79">
          <w:rPr>
            <w:rFonts w:ascii="Times New Roman" w:hAnsi="Times New Roman" w:cs="Times New Roman"/>
            <w:sz w:val="24"/>
            <w:szCs w:val="24"/>
          </w:rPr>
          <w:t>(ф. 0503737)</w:t>
        </w:r>
      </w:hyperlink>
      <w:r w:rsidRPr="00D60F79">
        <w:rPr>
          <w:rFonts w:ascii="Times New Roman" w:hAnsi="Times New Roman" w:cs="Times New Roman"/>
          <w:sz w:val="24"/>
          <w:szCs w:val="24"/>
        </w:rPr>
        <w:t xml:space="preserve"> к счету 0 201 34 000 вводятся дополнительные </w:t>
      </w:r>
      <w:r w:rsidRPr="00D60F79">
        <w:rPr>
          <w:rFonts w:ascii="Times New Roman" w:hAnsi="Times New Roman" w:cs="Times New Roman"/>
          <w:b/>
          <w:sz w:val="24"/>
          <w:szCs w:val="24"/>
        </w:rPr>
        <w:t>забалансовые счета 17 и 18</w:t>
      </w:r>
      <w:r w:rsidRPr="00D60F79">
        <w:rPr>
          <w:rFonts w:ascii="Times New Roman" w:hAnsi="Times New Roman" w:cs="Times New Roman"/>
          <w:sz w:val="24"/>
          <w:szCs w:val="24"/>
        </w:rPr>
        <w:t>, учет по которым осуществляется в разрезе кодов КОСГУ.</w:t>
      </w:r>
    </w:p>
    <w:p w:rsidR="009C48ED" w:rsidRPr="00D60F79" w:rsidRDefault="009C48ED" w:rsidP="009C48ED">
      <w:pPr>
        <w:pStyle w:val="ConsPlusNormal"/>
        <w:ind w:firstLine="0"/>
        <w:jc w:val="both"/>
        <w:rPr>
          <w:rFonts w:ascii="Times New Roman" w:hAnsi="Times New Roman" w:cs="Times New Roman"/>
          <w:sz w:val="24"/>
          <w:szCs w:val="24"/>
        </w:rPr>
      </w:pPr>
      <w:r w:rsidRPr="00D60F79">
        <w:rPr>
          <w:rFonts w:ascii="Times New Roman" w:hAnsi="Times New Roman" w:cs="Times New Roman"/>
          <w:sz w:val="24"/>
          <w:szCs w:val="24"/>
        </w:rPr>
        <w:t xml:space="preserve">         </w:t>
      </w:r>
      <w:r w:rsidRPr="00D60F79">
        <w:rPr>
          <w:rFonts w:ascii="Times New Roman" w:hAnsi="Times New Roman"/>
          <w:sz w:val="24"/>
          <w:szCs w:val="24"/>
        </w:rPr>
        <w:t xml:space="preserve">Аналитический учет по счету 17 "Поступления денежных средств" и счету 18 "Выбытия денежных средств" ведется в </w:t>
      </w:r>
      <w:proofErr w:type="spellStart"/>
      <w:r w:rsidRPr="00D60F79">
        <w:rPr>
          <w:rFonts w:ascii="Times New Roman" w:hAnsi="Times New Roman"/>
          <w:sz w:val="24"/>
          <w:szCs w:val="24"/>
        </w:rPr>
        <w:t>Многографной</w:t>
      </w:r>
      <w:proofErr w:type="spellEnd"/>
      <w:r w:rsidRPr="00D60F79">
        <w:rPr>
          <w:rFonts w:ascii="Times New Roman" w:hAnsi="Times New Roman"/>
          <w:sz w:val="24"/>
          <w:szCs w:val="24"/>
        </w:rPr>
        <w:t xml:space="preserve"> карточке (ф. 0504054</w:t>
      </w:r>
      <w:bookmarkEnd w:id="19"/>
      <w:r w:rsidRPr="00D60F79">
        <w:rPr>
          <w:rFonts w:ascii="Times New Roman" w:hAnsi="Times New Roman" w:cs="Times New Roman"/>
          <w:sz w:val="24"/>
          <w:szCs w:val="24"/>
        </w:rPr>
        <w:t>). (п. п. 366, 368 Инструкции № 157н)</w:t>
      </w:r>
    </w:p>
    <w:p w:rsidR="00E34DD6" w:rsidRPr="00D60F79" w:rsidRDefault="00FB42B6" w:rsidP="006F023D">
      <w:pPr>
        <w:pStyle w:val="af1"/>
        <w:spacing w:before="0" w:beforeAutospacing="0" w:after="0" w:afterAutospacing="0"/>
        <w:ind w:firstLine="709"/>
        <w:jc w:val="both"/>
        <w:rPr>
          <w:sz w:val="24"/>
          <w:szCs w:val="24"/>
        </w:rPr>
      </w:pPr>
      <w:r w:rsidRPr="00D60F79">
        <w:rPr>
          <w:sz w:val="24"/>
          <w:szCs w:val="24"/>
        </w:rPr>
        <w:t>Расчеты с целевыми поступлениями на забалансовом счете 17 и целевыми выбытиями на забалансовом счете 18 вести в разрезе контрагентов, уникальных идентификаторов начислений (УИН), кодов целей и правовых оснований, включая дату исполнения.</w:t>
      </w:r>
    </w:p>
    <w:p w:rsidR="00497E1C" w:rsidRPr="00D60F79" w:rsidRDefault="007B5660" w:rsidP="00497E1C">
      <w:pPr>
        <w:pStyle w:val="ConsPlusNormal"/>
        <w:ind w:firstLine="0"/>
        <w:jc w:val="both"/>
        <w:rPr>
          <w:rFonts w:ascii="Times New Roman" w:hAnsi="Times New Roman" w:cs="Times New Roman"/>
          <w:sz w:val="24"/>
          <w:szCs w:val="24"/>
        </w:rPr>
      </w:pPr>
      <w:r w:rsidRPr="00D60F79">
        <w:rPr>
          <w:rFonts w:ascii="Times New Roman" w:hAnsi="Times New Roman" w:cs="Times New Roman"/>
          <w:sz w:val="24"/>
          <w:szCs w:val="24"/>
        </w:rPr>
        <w:t>1</w:t>
      </w:r>
      <w:r w:rsidR="00260D36" w:rsidRPr="00D60F79">
        <w:rPr>
          <w:rFonts w:ascii="Times New Roman" w:hAnsi="Times New Roman" w:cs="Times New Roman"/>
          <w:sz w:val="24"/>
          <w:szCs w:val="24"/>
        </w:rPr>
        <w:t>5</w:t>
      </w:r>
      <w:r w:rsidR="00497E1C" w:rsidRPr="00D60F79">
        <w:rPr>
          <w:rFonts w:ascii="Times New Roman" w:hAnsi="Times New Roman" w:cs="Times New Roman"/>
          <w:sz w:val="24"/>
          <w:szCs w:val="24"/>
        </w:rPr>
        <w:t>.</w:t>
      </w:r>
      <w:r w:rsidR="00055BD4" w:rsidRPr="00D60F79">
        <w:rPr>
          <w:rFonts w:ascii="Times New Roman" w:hAnsi="Times New Roman" w:cs="Times New Roman"/>
          <w:sz w:val="24"/>
          <w:szCs w:val="24"/>
        </w:rPr>
        <w:t>10</w:t>
      </w:r>
      <w:r w:rsidR="00C322A9" w:rsidRPr="00D60F79">
        <w:rPr>
          <w:rFonts w:ascii="Times New Roman" w:hAnsi="Times New Roman" w:cs="Times New Roman"/>
          <w:sz w:val="24"/>
          <w:szCs w:val="24"/>
        </w:rPr>
        <w:t>.</w:t>
      </w:r>
      <w:r w:rsidR="00497E1C" w:rsidRPr="00D60F79">
        <w:rPr>
          <w:rFonts w:ascii="Times New Roman" w:hAnsi="Times New Roman" w:cs="Times New Roman"/>
          <w:sz w:val="24"/>
          <w:szCs w:val="24"/>
        </w:rPr>
        <w:t xml:space="preserve"> Суммы просроченной задолженности, не востребованной кредиторами, на основании приказа руководителя учреждения списываются с балансового учета и учитываются на </w:t>
      </w:r>
      <w:r w:rsidR="00497E1C" w:rsidRPr="00D60F79">
        <w:rPr>
          <w:rFonts w:ascii="Times New Roman" w:hAnsi="Times New Roman" w:cs="Times New Roman"/>
          <w:b/>
          <w:sz w:val="24"/>
          <w:szCs w:val="24"/>
        </w:rPr>
        <w:t>забалансовом счете 20</w:t>
      </w:r>
      <w:r w:rsidR="00497E1C" w:rsidRPr="00D60F79">
        <w:rPr>
          <w:rFonts w:ascii="Times New Roman" w:hAnsi="Times New Roman" w:cs="Times New Roman"/>
          <w:sz w:val="24"/>
          <w:szCs w:val="24"/>
        </w:rPr>
        <w:t xml:space="preserve"> "Задолженность, невостребованная кредиторами".</w:t>
      </w:r>
    </w:p>
    <w:p w:rsidR="00497E1C" w:rsidRPr="00D60F79" w:rsidRDefault="00497E1C"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Основанием для списания кредиторской задолженности с баланса и принятия ее на забалансовый счет 20 являются:</w:t>
      </w:r>
    </w:p>
    <w:p w:rsidR="00497E1C" w:rsidRPr="00D60F79" w:rsidRDefault="00497E1C"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 xml:space="preserve">- Инвентаризационная опись расчетов с покупателями, поставщиками и прочими дебиторами и кредиторами </w:t>
      </w:r>
      <w:hyperlink r:id="rId270"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Pr="00D60F79">
          <w:rPr>
            <w:rFonts w:ascii="Times New Roman" w:hAnsi="Times New Roman" w:cs="Times New Roman"/>
            <w:color w:val="0000FF"/>
            <w:sz w:val="24"/>
            <w:szCs w:val="24"/>
          </w:rPr>
          <w:t>(ф. 0504089)</w:t>
        </w:r>
      </w:hyperlink>
      <w:r w:rsidRPr="00D60F79">
        <w:rPr>
          <w:rFonts w:ascii="Times New Roman" w:hAnsi="Times New Roman" w:cs="Times New Roman"/>
          <w:sz w:val="24"/>
          <w:szCs w:val="24"/>
        </w:rPr>
        <w:t>;</w:t>
      </w:r>
    </w:p>
    <w:p w:rsidR="00497E1C" w:rsidRPr="00D60F79" w:rsidRDefault="00497E1C"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 xml:space="preserve">- Акт о списании задолженности. Форма документа приведена в </w:t>
      </w:r>
      <w:hyperlink w:anchor="Par3076" w:tooltip="Ссылка на текущий документ" w:history="1">
        <w:r w:rsidRPr="00D60F79">
          <w:rPr>
            <w:rFonts w:ascii="Times New Roman" w:hAnsi="Times New Roman" w:cs="Times New Roman"/>
            <w:sz w:val="24"/>
            <w:szCs w:val="24"/>
          </w:rPr>
          <w:t>Приложении N 2</w:t>
        </w:r>
      </w:hyperlink>
      <w:r w:rsidRPr="00D60F79">
        <w:rPr>
          <w:rFonts w:ascii="Times New Roman" w:hAnsi="Times New Roman" w:cs="Times New Roman"/>
          <w:sz w:val="24"/>
          <w:szCs w:val="24"/>
        </w:rPr>
        <w:t xml:space="preserve"> к Учетной политике учреждения.</w:t>
      </w:r>
    </w:p>
    <w:p w:rsidR="00497E1C" w:rsidRPr="00D60F79" w:rsidRDefault="00497E1C"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i/>
          <w:iCs/>
          <w:sz w:val="24"/>
          <w:szCs w:val="24"/>
        </w:rPr>
        <w:t xml:space="preserve">(Основание: </w:t>
      </w:r>
      <w:hyperlink r:id="rId271"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D60F79">
          <w:rPr>
            <w:rFonts w:ascii="Times New Roman" w:hAnsi="Times New Roman" w:cs="Times New Roman"/>
            <w:i/>
            <w:iCs/>
            <w:sz w:val="24"/>
            <w:szCs w:val="24"/>
          </w:rPr>
          <w:t>п. 371</w:t>
        </w:r>
      </w:hyperlink>
      <w:r w:rsidRPr="00D60F79">
        <w:rPr>
          <w:rFonts w:ascii="Times New Roman" w:hAnsi="Times New Roman" w:cs="Times New Roman"/>
          <w:i/>
          <w:iCs/>
          <w:sz w:val="24"/>
          <w:szCs w:val="24"/>
        </w:rPr>
        <w:t xml:space="preserve"> Инструкции N 157н)</w:t>
      </w:r>
    </w:p>
    <w:p w:rsidR="00497E1C" w:rsidRPr="00D60F79" w:rsidRDefault="00497E1C" w:rsidP="00497E1C">
      <w:pPr>
        <w:pStyle w:val="ConsPlusNormal"/>
        <w:jc w:val="both"/>
        <w:rPr>
          <w:rFonts w:ascii="Times New Roman" w:hAnsi="Times New Roman" w:cs="Times New Roman"/>
          <w:sz w:val="24"/>
          <w:szCs w:val="24"/>
        </w:rPr>
      </w:pPr>
    </w:p>
    <w:p w:rsidR="00497E1C" w:rsidRPr="00D60F79" w:rsidRDefault="00497E1C"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 xml:space="preserve"> Аналитический учет по забалансовому счету 20 осуществляется в Карточке учета средств и расчетов </w:t>
      </w:r>
      <w:hyperlink r:id="rId272"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Pr="00D60F79">
          <w:rPr>
            <w:rFonts w:ascii="Times New Roman" w:hAnsi="Times New Roman" w:cs="Times New Roman"/>
            <w:sz w:val="24"/>
            <w:szCs w:val="24"/>
          </w:rPr>
          <w:t>(ф. 0504051)</w:t>
        </w:r>
      </w:hyperlink>
      <w:r w:rsidRPr="00D60F79">
        <w:rPr>
          <w:rFonts w:ascii="Times New Roman" w:hAnsi="Times New Roman" w:cs="Times New Roman"/>
          <w:sz w:val="24"/>
          <w:szCs w:val="24"/>
        </w:rPr>
        <w:t xml:space="preserve"> в разрезе видов выплат (поступлений), по которым задолженность учитывалась на балансовом учете.</w:t>
      </w:r>
    </w:p>
    <w:p w:rsidR="00497E1C" w:rsidRPr="00D60F79" w:rsidRDefault="00497E1C"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sz w:val="24"/>
          <w:szCs w:val="24"/>
        </w:rPr>
        <w:t>Аналитический учет ведется по кредиторам с указанием их полного наименования, иных реквизитов, необходимых для определения кредитора в целях регистрации принятого денежного обязательства и его оплаты.</w:t>
      </w:r>
    </w:p>
    <w:p w:rsidR="00497E1C" w:rsidRPr="00377EB5" w:rsidRDefault="00497E1C" w:rsidP="00497E1C">
      <w:pPr>
        <w:pStyle w:val="ConsPlusNormal"/>
        <w:ind w:firstLine="540"/>
        <w:jc w:val="both"/>
        <w:rPr>
          <w:rFonts w:ascii="Times New Roman" w:hAnsi="Times New Roman" w:cs="Times New Roman"/>
          <w:sz w:val="24"/>
          <w:szCs w:val="24"/>
        </w:rPr>
      </w:pPr>
      <w:r w:rsidRPr="00D60F79">
        <w:rPr>
          <w:rFonts w:ascii="Times New Roman" w:hAnsi="Times New Roman" w:cs="Times New Roman"/>
          <w:i/>
          <w:iCs/>
          <w:sz w:val="24"/>
          <w:szCs w:val="24"/>
        </w:rPr>
        <w:t xml:space="preserve">(Основание: </w:t>
      </w:r>
      <w:hyperlink r:id="rId273"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D60F79">
          <w:rPr>
            <w:rFonts w:ascii="Times New Roman" w:hAnsi="Times New Roman" w:cs="Times New Roman"/>
            <w:i/>
            <w:iCs/>
            <w:sz w:val="24"/>
            <w:szCs w:val="24"/>
          </w:rPr>
          <w:t>п. 372</w:t>
        </w:r>
      </w:hyperlink>
      <w:r w:rsidRPr="00D60F79">
        <w:rPr>
          <w:rFonts w:ascii="Times New Roman" w:hAnsi="Times New Roman" w:cs="Times New Roman"/>
          <w:i/>
          <w:iCs/>
          <w:sz w:val="24"/>
          <w:szCs w:val="24"/>
        </w:rPr>
        <w:t xml:space="preserve"> Инструкции N 157н)</w:t>
      </w:r>
    </w:p>
    <w:p w:rsidR="00497E1C" w:rsidRPr="00377EB5" w:rsidRDefault="00497E1C" w:rsidP="00497E1C">
      <w:pPr>
        <w:pStyle w:val="ConsPlusNormal"/>
        <w:jc w:val="both"/>
        <w:rPr>
          <w:sz w:val="24"/>
          <w:szCs w:val="24"/>
        </w:rPr>
      </w:pPr>
    </w:p>
    <w:p w:rsidR="00497E1C" w:rsidRPr="00377EB5" w:rsidRDefault="00497E1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xml:space="preserve"> Данные о кредиторской задолженности, принятой к учету на забалансовый счет 20, в Справке о наличии имущества и обязательств на забалансовых счетах в составе Баланса </w:t>
      </w:r>
      <w:hyperlink r:id="rId274" w:tooltip="Форма: Баланс государственного (муниципального) учреждения (годовая) (Приказ Минфина России от 25.03.2011 N 33н (ред. от 20.03.2015)){КонсультантПлюс}" w:history="1">
        <w:r w:rsidRPr="00377EB5">
          <w:rPr>
            <w:rFonts w:ascii="Times New Roman" w:hAnsi="Times New Roman" w:cs="Times New Roman"/>
            <w:sz w:val="24"/>
            <w:szCs w:val="24"/>
          </w:rPr>
          <w:t>(ф. 0503730)</w:t>
        </w:r>
      </w:hyperlink>
      <w:r w:rsidRPr="00377EB5">
        <w:rPr>
          <w:rFonts w:ascii="Times New Roman" w:hAnsi="Times New Roman" w:cs="Times New Roman"/>
          <w:sz w:val="24"/>
          <w:szCs w:val="24"/>
        </w:rPr>
        <w:t xml:space="preserve"> отражаются в следующей группировке:</w:t>
      </w:r>
    </w:p>
    <w:p w:rsidR="00497E1C" w:rsidRPr="00377EB5" w:rsidRDefault="00497E1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задолженность по крупным сделкам;</w:t>
      </w:r>
    </w:p>
    <w:p w:rsidR="00497E1C" w:rsidRPr="00377EB5" w:rsidRDefault="00497E1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sz w:val="24"/>
          <w:szCs w:val="24"/>
        </w:rPr>
        <w:t>- задолженность по прочим сделкам.</w:t>
      </w:r>
    </w:p>
    <w:p w:rsidR="00497E1C" w:rsidRPr="00377EB5" w:rsidRDefault="00497E1C" w:rsidP="00497E1C">
      <w:pPr>
        <w:pStyle w:val="ConsPlusNormal"/>
        <w:ind w:firstLine="540"/>
        <w:jc w:val="both"/>
        <w:rPr>
          <w:rFonts w:ascii="Times New Roman" w:hAnsi="Times New Roman" w:cs="Times New Roman"/>
          <w:sz w:val="24"/>
          <w:szCs w:val="24"/>
        </w:rPr>
      </w:pPr>
      <w:r w:rsidRPr="00377EB5">
        <w:rPr>
          <w:rFonts w:ascii="Times New Roman" w:hAnsi="Times New Roman" w:cs="Times New Roman"/>
          <w:i/>
          <w:iCs/>
          <w:sz w:val="24"/>
          <w:szCs w:val="24"/>
        </w:rPr>
        <w:t xml:space="preserve">(Основание: </w:t>
      </w:r>
      <w:hyperlink r:id="rId275" w:tooltip="Приказ Минфина России от 25.03.2011 N 33н (ред. от 26.10.2012)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r w:rsidRPr="00377EB5">
          <w:rPr>
            <w:rFonts w:ascii="Times New Roman" w:hAnsi="Times New Roman" w:cs="Times New Roman"/>
            <w:i/>
            <w:iCs/>
            <w:sz w:val="24"/>
            <w:szCs w:val="24"/>
          </w:rPr>
          <w:t>п. 21</w:t>
        </w:r>
      </w:hyperlink>
      <w:r w:rsidRPr="00377EB5">
        <w:rPr>
          <w:rFonts w:ascii="Times New Roman" w:hAnsi="Times New Roman" w:cs="Times New Roman"/>
          <w:i/>
          <w:iCs/>
          <w:sz w:val="24"/>
          <w:szCs w:val="24"/>
        </w:rPr>
        <w:t xml:space="preserve"> Инструкции N 33н)</w:t>
      </w:r>
    </w:p>
    <w:p w:rsidR="00497E1C" w:rsidRPr="00377EB5" w:rsidRDefault="00497E1C" w:rsidP="00497E1C">
      <w:pPr>
        <w:widowControl w:val="0"/>
        <w:tabs>
          <w:tab w:val="left" w:pos="6237"/>
        </w:tabs>
        <w:autoSpaceDE w:val="0"/>
        <w:autoSpaceDN w:val="0"/>
        <w:adjustRightInd w:val="0"/>
        <w:ind w:firstLine="540"/>
        <w:jc w:val="both"/>
      </w:pPr>
    </w:p>
    <w:p w:rsidR="00497E1C" w:rsidRPr="00377EB5" w:rsidRDefault="007B5660" w:rsidP="00497E1C">
      <w:pPr>
        <w:widowControl w:val="0"/>
        <w:tabs>
          <w:tab w:val="left" w:pos="6237"/>
        </w:tabs>
        <w:autoSpaceDE w:val="0"/>
        <w:autoSpaceDN w:val="0"/>
        <w:adjustRightInd w:val="0"/>
        <w:jc w:val="both"/>
      </w:pPr>
      <w:r w:rsidRPr="00377EB5">
        <w:t>1</w:t>
      </w:r>
      <w:r w:rsidR="00260D36">
        <w:t>5</w:t>
      </w:r>
      <w:r w:rsidR="00497E1C" w:rsidRPr="00377EB5">
        <w:t>.</w:t>
      </w:r>
      <w:r w:rsidR="009C48ED">
        <w:t>1</w:t>
      </w:r>
      <w:r w:rsidR="00522ED3">
        <w:t>1</w:t>
      </w:r>
      <w:r w:rsidR="00497E1C" w:rsidRPr="00377EB5">
        <w:t>.</w:t>
      </w:r>
      <w:r w:rsidR="00497E1C" w:rsidRPr="00377EB5">
        <w:rPr>
          <w:b/>
        </w:rPr>
        <w:t xml:space="preserve"> На счете 21</w:t>
      </w:r>
      <w:r w:rsidR="00497E1C" w:rsidRPr="00377EB5">
        <w:t xml:space="preserve"> "Основные средства стоимостью до </w:t>
      </w:r>
      <w:r w:rsidR="00EF242E" w:rsidRPr="00377EB5">
        <w:t>10</w:t>
      </w:r>
      <w:r w:rsidR="00497E1C" w:rsidRPr="00377EB5">
        <w:t xml:space="preserve">.000 руб. включительно в эксплуатации" учитываются находящиеся в эксплуатации объекты основных средств стоимостью до </w:t>
      </w:r>
      <w:r w:rsidR="00EF242E" w:rsidRPr="00377EB5">
        <w:t>10</w:t>
      </w:r>
      <w:r w:rsidR="00497E1C" w:rsidRPr="00377EB5">
        <w:t>.000 руб. включительно, за исключением объектов библиотечного фонда и объектов недвижимого имущества.</w:t>
      </w:r>
    </w:p>
    <w:p w:rsidR="00497E1C" w:rsidRPr="00377EB5" w:rsidRDefault="00497E1C" w:rsidP="0047658B">
      <w:pPr>
        <w:pStyle w:val="af8"/>
        <w:ind w:firstLine="709"/>
        <w:jc w:val="both"/>
        <w:rPr>
          <w:i/>
        </w:rPr>
      </w:pPr>
      <w:r w:rsidRPr="00377EB5">
        <w:t>Учет основных средств на счете 21 "О</w:t>
      </w:r>
      <w:r w:rsidR="00EF242E" w:rsidRPr="00377EB5">
        <w:t>сновные средства стоимостью до 10</w:t>
      </w:r>
      <w:r w:rsidRPr="00377EB5">
        <w:t>000 рублей"</w:t>
      </w:r>
      <w:r w:rsidR="00EF242E" w:rsidRPr="00377EB5">
        <w:t xml:space="preserve"> ведёт</w:t>
      </w:r>
      <w:r w:rsidR="003820DE" w:rsidRPr="00377EB5">
        <w:t>ся по стоимости их приобретения.</w:t>
      </w:r>
      <w:r w:rsidRPr="00377EB5">
        <w:t xml:space="preserve"> </w:t>
      </w:r>
      <w:r w:rsidR="003820DE" w:rsidRPr="00377EB5">
        <w:rPr>
          <w:i/>
        </w:rPr>
        <w:t>Д</w:t>
      </w:r>
      <w:r w:rsidRPr="00377EB5">
        <w:rPr>
          <w:i/>
        </w:rPr>
        <w:t>ля сценическо-постановочных средств</w:t>
      </w:r>
      <w:r w:rsidR="00EF242E" w:rsidRPr="00377EB5">
        <w:rPr>
          <w:i/>
        </w:rPr>
        <w:t xml:space="preserve">, </w:t>
      </w:r>
      <w:r w:rsidR="00EF242E" w:rsidRPr="00377EB5">
        <w:t xml:space="preserve">полученных </w:t>
      </w:r>
      <w:r w:rsidR="00266D8D">
        <w:t xml:space="preserve">по акту приема – передачи имущества </w:t>
      </w:r>
      <w:r w:rsidR="00EF242E" w:rsidRPr="00377EB5">
        <w:t>от</w:t>
      </w:r>
      <w:r w:rsidR="00266D8D">
        <w:t xml:space="preserve"> 25.12.2014 года</w:t>
      </w:r>
      <w:r w:rsidR="00EF242E" w:rsidRPr="00377EB5">
        <w:t xml:space="preserve"> Министерств</w:t>
      </w:r>
      <w:r w:rsidR="00266D8D">
        <w:t>ом</w:t>
      </w:r>
      <w:r w:rsidR="00EF242E" w:rsidRPr="00377EB5">
        <w:t xml:space="preserve"> культуры </w:t>
      </w:r>
      <w:r w:rsidR="00266D8D">
        <w:t>Республики Крым</w:t>
      </w:r>
      <w:r w:rsidR="00EF242E" w:rsidRPr="00377EB5">
        <w:t>, учет</w:t>
      </w:r>
      <w:r w:rsidRPr="00377EB5">
        <w:rPr>
          <w:i/>
        </w:rPr>
        <w:t xml:space="preserve"> </w:t>
      </w:r>
      <w:r w:rsidRPr="00377EB5">
        <w:t>ведётся в условной оценке: один объект, один рубль</w:t>
      </w:r>
      <w:r w:rsidR="00266D8D">
        <w:t>, а также по балансовой стоимости</w:t>
      </w:r>
      <w:r w:rsidR="00EF242E" w:rsidRPr="00377EB5">
        <w:rPr>
          <w:i/>
        </w:rPr>
        <w:t>.</w:t>
      </w:r>
      <w:r w:rsidRPr="00377EB5">
        <w:rPr>
          <w:i/>
        </w:rPr>
        <w:t xml:space="preserve"> </w:t>
      </w:r>
      <w:r w:rsidR="0047658B" w:rsidRPr="0047658B">
        <w:t>Инвентарные номера объектам не присваиваются, инвентарные карточки не открываются (п.46,54 Инс</w:t>
      </w:r>
      <w:r w:rsidRPr="0047658B">
        <w:t>трукции N 157н)</w:t>
      </w:r>
      <w:r w:rsidR="0047658B" w:rsidRPr="0047658B">
        <w:t>.</w:t>
      </w:r>
    </w:p>
    <w:p w:rsidR="00266D8D" w:rsidRDefault="00266D8D" w:rsidP="004E45E3">
      <w:pPr>
        <w:pStyle w:val="af8"/>
        <w:ind w:firstLine="709"/>
        <w:jc w:val="both"/>
      </w:pPr>
      <w:r>
        <w:t>Внутреннее перемещение основных средств отражается путем изменения ответственного лица и места хранения. Основание – первичный документ на передачу, накладная на внутреннее перемещение.</w:t>
      </w:r>
    </w:p>
    <w:p w:rsidR="00266D8D" w:rsidRDefault="00266D8D" w:rsidP="004E45E3">
      <w:pPr>
        <w:pStyle w:val="af8"/>
        <w:ind w:firstLine="709"/>
        <w:jc w:val="both"/>
      </w:pPr>
      <w:r>
        <w:t xml:space="preserve">Если передается объект другим пользователям по </w:t>
      </w:r>
      <w:hyperlink r:id="rId276" w:anchor="/document/99/902249301/XA00M8M2N2/" w:tooltip="Счет 21 Основные средства в эксплуатации" w:history="1">
        <w:r>
          <w:rPr>
            <w:rStyle w:val="a9"/>
          </w:rPr>
          <w:t>счету 21</w:t>
        </w:r>
      </w:hyperlink>
      <w:r>
        <w:t xml:space="preserve">, отражается смена материально ответственного лица на основании акта приема-передачи. Одновременно учитывается объект на забалансовом счете </w:t>
      </w:r>
      <w:hyperlink r:id="rId277" w:anchor="/document/99/902249301/XA00MAS2ND/" w:history="1">
        <w:r>
          <w:rPr>
            <w:rStyle w:val="a9"/>
          </w:rPr>
          <w:t>25</w:t>
        </w:r>
      </w:hyperlink>
      <w:r>
        <w:t xml:space="preserve"> «Имущество, переданное в возмездное пользование (аренду)», </w:t>
      </w:r>
      <w:hyperlink r:id="rId278" w:anchor="/document/99/902249301/XA00M342MG/" w:history="1">
        <w:r>
          <w:rPr>
            <w:rStyle w:val="a9"/>
          </w:rPr>
          <w:t>26</w:t>
        </w:r>
      </w:hyperlink>
      <w:r>
        <w:t xml:space="preserve"> «Имущество, переданное в безвозмездное пользование» или </w:t>
      </w:r>
      <w:hyperlink r:id="rId279" w:anchor="/document/99/902249301/XA00M4M2MN/" w:tooltip="27 Материальные ценности, выданные в личное пользование работникам (сотрудникам)" w:history="1">
        <w:r>
          <w:rPr>
            <w:rStyle w:val="a9"/>
          </w:rPr>
          <w:t>27</w:t>
        </w:r>
      </w:hyperlink>
      <w:r>
        <w:t xml:space="preserve"> «Материальные ценности, выданные в личное пользование работникам (сотрудникам)».</w:t>
      </w:r>
    </w:p>
    <w:p w:rsidR="00266D8D" w:rsidRDefault="00266D8D" w:rsidP="004E45E3">
      <w:pPr>
        <w:pStyle w:val="af8"/>
        <w:ind w:firstLine="709"/>
        <w:jc w:val="both"/>
      </w:pPr>
      <w:r>
        <w:t>Списываются объекты со счета 21 по стоимости, отраженных в бухгалтерском учете. Решение принимает комиссия по поступлению и выбытию активов. Возможные причины списания: несоответствие критериям активов, хищения, недостачи списываются по стоимости, по которой объекты ранее были приняты к учету. Одновременно отража</w:t>
      </w:r>
      <w:r w:rsidR="004E45E3">
        <w:t>ю</w:t>
      </w:r>
      <w:r>
        <w:t xml:space="preserve">тся на забалансовом счете 02 объекты, которые находятся в учреждении, в отношении которых не произведены мероприятия по их утилизации или уничтожению и иные мероприятия, предусмотренные Актом </w:t>
      </w:r>
      <w:r w:rsidR="00D83D5F">
        <w:t>о</w:t>
      </w:r>
      <w:r>
        <w:t xml:space="preserve"> списании.</w:t>
      </w:r>
    </w:p>
    <w:p w:rsidR="004E45E3" w:rsidRDefault="00266D8D" w:rsidP="004E45E3">
      <w:pPr>
        <w:pStyle w:val="af8"/>
        <w:ind w:firstLine="709"/>
        <w:jc w:val="both"/>
      </w:pPr>
      <w:r>
        <w:t xml:space="preserve">Если </w:t>
      </w:r>
      <w:r w:rsidR="004E45E3">
        <w:t xml:space="preserve">комиссией по поступлению и выбытию активов </w:t>
      </w:r>
      <w:r>
        <w:t>приня</w:t>
      </w:r>
      <w:r w:rsidR="004E45E3">
        <w:t>то</w:t>
      </w:r>
      <w:r>
        <w:t xml:space="preserve"> решение безвозмездно передать объект другому</w:t>
      </w:r>
      <w:r w:rsidR="004E45E3">
        <w:t xml:space="preserve"> учреждению</w:t>
      </w:r>
      <w:r>
        <w:t xml:space="preserve">, </w:t>
      </w:r>
      <w:r w:rsidR="004E45E3">
        <w:t xml:space="preserve">то объект </w:t>
      </w:r>
      <w:r>
        <w:t>спи</w:t>
      </w:r>
      <w:r w:rsidR="004E45E3">
        <w:t>сывается</w:t>
      </w:r>
      <w:r>
        <w:t xml:space="preserve"> со </w:t>
      </w:r>
      <w:hyperlink r:id="rId280" w:anchor="/document/99/902249301/XA00M8M2N2/" w:tooltip="Счет 21 &quot;Основные средства стоимостью до 10000 рублей включительно в эксплуатации&quot;" w:history="1">
        <w:r>
          <w:rPr>
            <w:rStyle w:val="a9"/>
          </w:rPr>
          <w:t>счета 21</w:t>
        </w:r>
      </w:hyperlink>
      <w:r>
        <w:t xml:space="preserve"> и </w:t>
      </w:r>
      <w:r w:rsidR="004E45E3">
        <w:t xml:space="preserve">восстанавливается на балансе, бухгалтерской </w:t>
      </w:r>
      <w:r>
        <w:t>проводк</w:t>
      </w:r>
      <w:r w:rsidR="004E45E3">
        <w:t>ой</w:t>
      </w:r>
      <w:r>
        <w:t>:</w:t>
      </w:r>
    </w:p>
    <w:p w:rsidR="004E45E3" w:rsidRDefault="00266D8D" w:rsidP="004E45E3">
      <w:pPr>
        <w:pStyle w:val="af8"/>
        <w:ind w:firstLine="709"/>
        <w:jc w:val="both"/>
      </w:pPr>
      <w:r>
        <w:t xml:space="preserve"> Дебет 0.101.ХХ.310 Кредит 0.401.10.172 </w:t>
      </w:r>
    </w:p>
    <w:p w:rsidR="004E45E3" w:rsidRDefault="004E45E3" w:rsidP="004E45E3">
      <w:pPr>
        <w:pStyle w:val="af8"/>
        <w:ind w:firstLine="709"/>
        <w:jc w:val="both"/>
      </w:pPr>
      <w:r>
        <w:t xml:space="preserve">                                    Кредит </w:t>
      </w:r>
      <w:hyperlink r:id="rId281" w:anchor="/document/99/902249301/XA00M8M2N2/" w:tooltip="Счет 21 &quot;Основные средства стоимостью до 10000 рублей включительно в эксплуатации&quot;" w:history="1">
        <w:r w:rsidR="00266D8D">
          <w:rPr>
            <w:rStyle w:val="a9"/>
          </w:rPr>
          <w:t>забалансового счета 21</w:t>
        </w:r>
      </w:hyperlink>
      <w:r w:rsidR="00266D8D">
        <w:t xml:space="preserve">. </w:t>
      </w:r>
    </w:p>
    <w:p w:rsidR="004E45E3" w:rsidRDefault="00266D8D" w:rsidP="004E45E3">
      <w:pPr>
        <w:pStyle w:val="af8"/>
        <w:ind w:firstLine="709"/>
        <w:jc w:val="both"/>
      </w:pPr>
      <w:r>
        <w:t>Объект учитывае</w:t>
      </w:r>
      <w:r w:rsidR="004E45E3">
        <w:t>тся</w:t>
      </w:r>
      <w:r>
        <w:t xml:space="preserve"> на балансе по той же стоимости, что и на </w:t>
      </w:r>
      <w:hyperlink r:id="rId282" w:anchor="/document/99/902249301/XA00M8M2N2/" w:tooltip="Счет 21 &quot;Основные средства стоимостью до 10000 рублей включительно в эксплуатации&quot;" w:history="1">
        <w:r>
          <w:rPr>
            <w:rStyle w:val="a9"/>
          </w:rPr>
          <w:t>счете 21</w:t>
        </w:r>
      </w:hyperlink>
      <w:r>
        <w:t xml:space="preserve">. </w:t>
      </w:r>
    </w:p>
    <w:p w:rsidR="004E45E3" w:rsidRDefault="00266D8D" w:rsidP="004E45E3">
      <w:pPr>
        <w:pStyle w:val="af8"/>
        <w:ind w:firstLine="709"/>
        <w:jc w:val="both"/>
      </w:pPr>
      <w:r>
        <w:t>Аналитический учет по счету вед</w:t>
      </w:r>
      <w:r w:rsidR="004E45E3">
        <w:t>е</w:t>
      </w:r>
      <w:r>
        <w:t>т</w:t>
      </w:r>
      <w:r w:rsidR="004E45E3">
        <w:t>ся</w:t>
      </w:r>
      <w:r>
        <w:t xml:space="preserve"> в Карточке количественно-суммового учета материальных ценностей (</w:t>
      </w:r>
      <w:hyperlink r:id="rId283" w:anchor="/document/140/41241/" w:tooltip="ОКУД 0504041. Карточка количественно-суммового учета материальных ценностей" w:history="1">
        <w:r>
          <w:rPr>
            <w:rStyle w:val="a9"/>
          </w:rPr>
          <w:t>ф. 0504041</w:t>
        </w:r>
      </w:hyperlink>
      <w:r>
        <w:t>). Учет веде</w:t>
      </w:r>
      <w:r w:rsidR="004E45E3">
        <w:t>тся</w:t>
      </w:r>
      <w:r>
        <w:t xml:space="preserve"> в разрезе объектов имущества, ответственных лиц, местонахождений объектов, адресов.</w:t>
      </w:r>
    </w:p>
    <w:p w:rsidR="004E45E3" w:rsidRDefault="003808C1" w:rsidP="004E45E3">
      <w:pPr>
        <w:pStyle w:val="af8"/>
        <w:jc w:val="both"/>
      </w:pPr>
      <w:r>
        <w:t xml:space="preserve">           Оборотные ведомости по счету 21 формируются поквартально.</w:t>
      </w:r>
    </w:p>
    <w:p w:rsidR="009C48ED" w:rsidRPr="00AD3691" w:rsidRDefault="009C48ED" w:rsidP="004E45E3">
      <w:pPr>
        <w:pStyle w:val="af8"/>
        <w:jc w:val="both"/>
      </w:pPr>
      <w:r>
        <w:t>15.1</w:t>
      </w:r>
      <w:r w:rsidR="00522ED3">
        <w:t>2</w:t>
      </w:r>
      <w:r>
        <w:t xml:space="preserve">. </w:t>
      </w:r>
      <w:r w:rsidR="00D83D5F" w:rsidRPr="00AD3691">
        <w:rPr>
          <w:b/>
        </w:rPr>
        <w:t>счет 23</w:t>
      </w:r>
      <w:r w:rsidR="00D83D5F">
        <w:t xml:space="preserve"> «Периодические издания для пользования». В учреждении отсутствует библиотечный фонд. Учет </w:t>
      </w:r>
      <w:r w:rsidR="00895274">
        <w:t xml:space="preserve">на </w:t>
      </w:r>
      <w:proofErr w:type="spellStart"/>
      <w:r w:rsidR="00895274">
        <w:t>забалансовом</w:t>
      </w:r>
      <w:proofErr w:type="spellEnd"/>
      <w:r w:rsidR="00895274">
        <w:t xml:space="preserve"> счете не отража</w:t>
      </w:r>
      <w:r w:rsidR="00D83D5F">
        <w:t>е</w:t>
      </w:r>
      <w:r w:rsidR="00895274">
        <w:t>тся.</w:t>
      </w:r>
    </w:p>
    <w:p w:rsidR="009C48ED" w:rsidRPr="00377EB5" w:rsidRDefault="009C48ED" w:rsidP="00497E1C">
      <w:pPr>
        <w:pStyle w:val="ConsPlusNormal"/>
        <w:ind w:firstLine="540"/>
        <w:jc w:val="both"/>
        <w:rPr>
          <w:rFonts w:ascii="Times New Roman" w:hAnsi="Times New Roman" w:cs="Times New Roman"/>
          <w:sz w:val="24"/>
          <w:szCs w:val="24"/>
        </w:rPr>
      </w:pPr>
    </w:p>
    <w:p w:rsidR="00EF242E" w:rsidRDefault="007B5660" w:rsidP="00497E1C">
      <w:pPr>
        <w:pStyle w:val="ConsPlusNormal"/>
        <w:ind w:firstLine="0"/>
        <w:jc w:val="both"/>
        <w:rPr>
          <w:rFonts w:ascii="Times New Roman" w:hAnsi="Times New Roman" w:cs="Times New Roman"/>
          <w:sz w:val="24"/>
          <w:szCs w:val="24"/>
        </w:rPr>
      </w:pPr>
      <w:r w:rsidRPr="00377EB5">
        <w:rPr>
          <w:rFonts w:ascii="Times New Roman" w:hAnsi="Times New Roman" w:cs="Times New Roman"/>
          <w:sz w:val="24"/>
          <w:szCs w:val="24"/>
        </w:rPr>
        <w:t>1</w:t>
      </w:r>
      <w:r w:rsidR="00260D36">
        <w:rPr>
          <w:rFonts w:ascii="Times New Roman" w:hAnsi="Times New Roman" w:cs="Times New Roman"/>
          <w:sz w:val="24"/>
          <w:szCs w:val="24"/>
        </w:rPr>
        <w:t>5</w:t>
      </w:r>
      <w:r w:rsidR="00497E1C" w:rsidRPr="00377EB5">
        <w:rPr>
          <w:rFonts w:ascii="Times New Roman" w:hAnsi="Times New Roman" w:cs="Times New Roman"/>
          <w:sz w:val="24"/>
          <w:szCs w:val="24"/>
        </w:rPr>
        <w:t>.</w:t>
      </w:r>
      <w:r w:rsidR="00574888">
        <w:rPr>
          <w:rFonts w:ascii="Times New Roman" w:hAnsi="Times New Roman" w:cs="Times New Roman"/>
          <w:sz w:val="24"/>
          <w:szCs w:val="24"/>
        </w:rPr>
        <w:t>1</w:t>
      </w:r>
      <w:r w:rsidR="00522ED3">
        <w:rPr>
          <w:rFonts w:ascii="Times New Roman" w:hAnsi="Times New Roman" w:cs="Times New Roman"/>
          <w:sz w:val="24"/>
          <w:szCs w:val="24"/>
        </w:rPr>
        <w:t>3</w:t>
      </w:r>
      <w:r w:rsidR="00497E1C" w:rsidRPr="00377EB5">
        <w:rPr>
          <w:rFonts w:ascii="Times New Roman" w:hAnsi="Times New Roman" w:cs="Times New Roman"/>
          <w:sz w:val="24"/>
          <w:szCs w:val="24"/>
        </w:rPr>
        <w:t>.</w:t>
      </w:r>
      <w:r w:rsidR="00497E1C" w:rsidRPr="00377EB5">
        <w:rPr>
          <w:rFonts w:ascii="Times New Roman" w:hAnsi="Times New Roman" w:cs="Times New Roman"/>
          <w:b/>
          <w:sz w:val="24"/>
          <w:szCs w:val="24"/>
        </w:rPr>
        <w:t xml:space="preserve"> На забалансовом счете 27</w:t>
      </w:r>
      <w:r w:rsidR="00497E1C" w:rsidRPr="00377EB5">
        <w:rPr>
          <w:rFonts w:ascii="Times New Roman" w:hAnsi="Times New Roman" w:cs="Times New Roman"/>
          <w:sz w:val="24"/>
          <w:szCs w:val="24"/>
        </w:rPr>
        <w:t xml:space="preserve"> </w:t>
      </w:r>
      <w:r w:rsidR="00E421DF">
        <w:rPr>
          <w:rFonts w:ascii="Times New Roman" w:hAnsi="Times New Roman" w:cs="Times New Roman"/>
          <w:sz w:val="24"/>
          <w:szCs w:val="24"/>
        </w:rPr>
        <w:t xml:space="preserve">«Материальные </w:t>
      </w:r>
      <w:proofErr w:type="gramStart"/>
      <w:r w:rsidR="00E421DF">
        <w:rPr>
          <w:rFonts w:ascii="Times New Roman" w:hAnsi="Times New Roman" w:cs="Times New Roman"/>
          <w:sz w:val="24"/>
          <w:szCs w:val="24"/>
        </w:rPr>
        <w:t>ценности</w:t>
      </w:r>
      <w:proofErr w:type="gramEnd"/>
      <w:r w:rsidR="00E421DF">
        <w:rPr>
          <w:rFonts w:ascii="Times New Roman" w:hAnsi="Times New Roman" w:cs="Times New Roman"/>
          <w:sz w:val="24"/>
          <w:szCs w:val="24"/>
        </w:rPr>
        <w:t xml:space="preserve"> выданные</w:t>
      </w:r>
      <w:r w:rsidR="00E421DF" w:rsidRPr="00377EB5">
        <w:rPr>
          <w:rFonts w:ascii="Times New Roman" w:hAnsi="Times New Roman" w:cs="Times New Roman"/>
          <w:sz w:val="24"/>
          <w:szCs w:val="24"/>
        </w:rPr>
        <w:t xml:space="preserve"> в личное</w:t>
      </w:r>
      <w:r w:rsidR="00E421DF">
        <w:rPr>
          <w:rFonts w:ascii="Times New Roman" w:hAnsi="Times New Roman" w:cs="Times New Roman"/>
          <w:sz w:val="24"/>
          <w:szCs w:val="24"/>
        </w:rPr>
        <w:t xml:space="preserve"> </w:t>
      </w:r>
      <w:r w:rsidR="00E421DF" w:rsidRPr="00377EB5">
        <w:rPr>
          <w:rFonts w:ascii="Times New Roman" w:hAnsi="Times New Roman" w:cs="Times New Roman"/>
          <w:sz w:val="24"/>
          <w:szCs w:val="24"/>
        </w:rPr>
        <w:t>пользование работникам (сотрудникам)</w:t>
      </w:r>
      <w:r w:rsidR="00E421DF">
        <w:rPr>
          <w:rFonts w:ascii="Times New Roman" w:hAnsi="Times New Roman" w:cs="Times New Roman"/>
          <w:sz w:val="24"/>
          <w:szCs w:val="24"/>
        </w:rPr>
        <w:t xml:space="preserve">», </w:t>
      </w:r>
      <w:r w:rsidR="00497E1C" w:rsidRPr="00377EB5">
        <w:rPr>
          <w:rFonts w:ascii="Times New Roman" w:hAnsi="Times New Roman" w:cs="Times New Roman"/>
          <w:sz w:val="24"/>
          <w:szCs w:val="24"/>
        </w:rPr>
        <w:t>ведется учет</w:t>
      </w:r>
      <w:r w:rsidR="00EF242E" w:rsidRPr="00377EB5">
        <w:rPr>
          <w:rFonts w:ascii="Times New Roman" w:hAnsi="Times New Roman" w:cs="Times New Roman"/>
          <w:sz w:val="24"/>
          <w:szCs w:val="24"/>
        </w:rPr>
        <w:t>:</w:t>
      </w:r>
    </w:p>
    <w:p w:rsidR="004A4F2E" w:rsidRPr="00377EB5" w:rsidRDefault="004A4F2E" w:rsidP="004A4F2E">
      <w:pPr>
        <w:pStyle w:val="af8"/>
        <w:ind w:firstLine="709"/>
        <w:jc w:val="both"/>
      </w:pPr>
      <w:r>
        <w:t xml:space="preserve">Забалансовый счет 27 «Материальные </w:t>
      </w:r>
      <w:proofErr w:type="gramStart"/>
      <w:r>
        <w:t>ценности</w:t>
      </w:r>
      <w:proofErr w:type="gramEnd"/>
      <w:r>
        <w:t xml:space="preserve"> выданные</w:t>
      </w:r>
      <w:r w:rsidRPr="00377EB5">
        <w:t xml:space="preserve"> в личное</w:t>
      </w:r>
      <w:r>
        <w:t xml:space="preserve"> </w:t>
      </w:r>
      <w:r w:rsidRPr="00377EB5">
        <w:t>пользование работникам (сотрудникам)</w:t>
      </w:r>
      <w:r>
        <w:t xml:space="preserve">» </w:t>
      </w:r>
      <w:r w:rsidRPr="00377EB5">
        <w:t>п</w:t>
      </w:r>
      <w:r>
        <w:t xml:space="preserve">ереданный по акту приема – передачи имущества </w:t>
      </w:r>
      <w:r w:rsidRPr="00377EB5">
        <w:t>от</w:t>
      </w:r>
      <w:r>
        <w:t xml:space="preserve"> 25.12.2014 года</w:t>
      </w:r>
      <w:r w:rsidRPr="00377EB5">
        <w:t xml:space="preserve"> Министерств</w:t>
      </w:r>
      <w:r>
        <w:t>ом</w:t>
      </w:r>
      <w:r w:rsidRPr="00377EB5">
        <w:t xml:space="preserve"> культуры </w:t>
      </w:r>
      <w:r>
        <w:t>Республики Крым</w:t>
      </w:r>
      <w:r w:rsidRPr="00377EB5">
        <w:t>, учет</w:t>
      </w:r>
      <w:r w:rsidRPr="00377EB5">
        <w:rPr>
          <w:i/>
        </w:rPr>
        <w:t xml:space="preserve"> </w:t>
      </w:r>
      <w:r w:rsidRPr="00377EB5">
        <w:t>ведётся в условной оценке: один объект, один рубль</w:t>
      </w:r>
      <w:r>
        <w:t>, а также по балансовой стоимости</w:t>
      </w:r>
      <w:r w:rsidRPr="00377EB5">
        <w:rPr>
          <w:i/>
        </w:rPr>
        <w:t xml:space="preserve">. </w:t>
      </w:r>
    </w:p>
    <w:p w:rsidR="008B3B5E" w:rsidRDefault="008B3B5E" w:rsidP="008B3B5E">
      <w:pPr>
        <w:pStyle w:val="ConsPlusNormal"/>
        <w:ind w:firstLine="709"/>
        <w:jc w:val="both"/>
        <w:rPr>
          <w:rFonts w:ascii="Times New Roman" w:hAnsi="Times New Roman" w:cs="Times New Roman"/>
          <w:sz w:val="24"/>
          <w:szCs w:val="24"/>
        </w:rPr>
      </w:pPr>
      <w:r w:rsidRPr="008B3B5E">
        <w:rPr>
          <w:rFonts w:ascii="Times New Roman" w:hAnsi="Times New Roman" w:cs="Times New Roman"/>
          <w:sz w:val="24"/>
          <w:szCs w:val="24"/>
        </w:rPr>
        <w:t xml:space="preserve">На </w:t>
      </w:r>
      <w:hyperlink r:id="rId284" w:anchor="/document/99/902249301/XA00M4M2MN/" w:tgtFrame="_self" w:tooltip="27 Материальные ценности, выданные в личное пользование работникам (сотрудникам)" w:history="1">
        <w:r w:rsidRPr="008B3B5E">
          <w:rPr>
            <w:rStyle w:val="a9"/>
            <w:rFonts w:ascii="Times New Roman" w:hAnsi="Times New Roman" w:cs="Times New Roman"/>
            <w:sz w:val="24"/>
            <w:szCs w:val="24"/>
          </w:rPr>
          <w:t>забалансовом счете 27</w:t>
        </w:r>
      </w:hyperlink>
      <w:r w:rsidRPr="008B3B5E">
        <w:rPr>
          <w:rFonts w:ascii="Times New Roman" w:hAnsi="Times New Roman" w:cs="Times New Roman"/>
          <w:sz w:val="24"/>
          <w:szCs w:val="24"/>
        </w:rPr>
        <w:t xml:space="preserve"> учитывае</w:t>
      </w:r>
      <w:r>
        <w:rPr>
          <w:rFonts w:ascii="Times New Roman" w:hAnsi="Times New Roman" w:cs="Times New Roman"/>
          <w:sz w:val="24"/>
          <w:szCs w:val="24"/>
        </w:rPr>
        <w:t>тся</w:t>
      </w:r>
      <w:r w:rsidRPr="008B3B5E">
        <w:rPr>
          <w:rFonts w:ascii="Times New Roman" w:hAnsi="Times New Roman" w:cs="Times New Roman"/>
          <w:sz w:val="24"/>
          <w:szCs w:val="24"/>
        </w:rPr>
        <w:t xml:space="preserve"> имущество, которое передает</w:t>
      </w:r>
      <w:r>
        <w:rPr>
          <w:rFonts w:ascii="Times New Roman" w:hAnsi="Times New Roman" w:cs="Times New Roman"/>
          <w:sz w:val="24"/>
          <w:szCs w:val="24"/>
        </w:rPr>
        <w:t>ся</w:t>
      </w:r>
      <w:r w:rsidRPr="008B3B5E">
        <w:rPr>
          <w:rFonts w:ascii="Times New Roman" w:hAnsi="Times New Roman" w:cs="Times New Roman"/>
          <w:sz w:val="24"/>
          <w:szCs w:val="24"/>
        </w:rPr>
        <w:t xml:space="preserve"> сотрудникам в постоянное личное пользование для служебных целей</w:t>
      </w:r>
      <w:r>
        <w:rPr>
          <w:rFonts w:ascii="Times New Roman" w:hAnsi="Times New Roman" w:cs="Times New Roman"/>
          <w:sz w:val="24"/>
          <w:szCs w:val="24"/>
        </w:rPr>
        <w:t xml:space="preserve"> (</w:t>
      </w:r>
      <w:r w:rsidRPr="008B3B5E">
        <w:rPr>
          <w:rFonts w:ascii="Times New Roman" w:hAnsi="Times New Roman" w:cs="Times New Roman"/>
          <w:sz w:val="24"/>
          <w:szCs w:val="24"/>
        </w:rPr>
        <w:t>специальная одежда, специальная обувь), учитываются по  балансовой стоимости, с одновременным отражением на счетах бухгалтерского учета по дебету счетов 0.109.60.272 «Расходование материальных запасов» и кредиту соответствующих счетов аналитического учета счета 0.105.00.000 «Материальные запасы»; Основание – акт приема-передачи объектов, полученных в личное пользование (</w:t>
      </w:r>
      <w:hyperlink r:id="rId285" w:anchor="/document/140/46799/" w:tgtFrame="_self" w:tooltip="ОКУД 0510434. Акт приема-передачи объектов, полученных в личное пользование" w:history="1">
        <w:r w:rsidRPr="008B3B5E">
          <w:rPr>
            <w:rStyle w:val="a9"/>
            <w:rFonts w:ascii="Times New Roman" w:hAnsi="Times New Roman" w:cs="Times New Roman"/>
            <w:sz w:val="24"/>
            <w:szCs w:val="24"/>
          </w:rPr>
          <w:t>ф. 0510434</w:t>
        </w:r>
      </w:hyperlink>
      <w:r w:rsidRPr="008B3B5E">
        <w:rPr>
          <w:rFonts w:ascii="Times New Roman" w:hAnsi="Times New Roman" w:cs="Times New Roman"/>
          <w:sz w:val="24"/>
          <w:szCs w:val="24"/>
        </w:rPr>
        <w:t>). </w:t>
      </w:r>
    </w:p>
    <w:p w:rsidR="008B3B5E" w:rsidRPr="008B3B5E" w:rsidRDefault="008B3B5E" w:rsidP="004A4F2E">
      <w:pPr>
        <w:pStyle w:val="af8"/>
        <w:jc w:val="both"/>
      </w:pPr>
      <w:r w:rsidRPr="008B3B5E">
        <w:t>На каждого сотрудника оформ</w:t>
      </w:r>
      <w:r>
        <w:t>ляется</w:t>
      </w:r>
      <w:r w:rsidRPr="008B3B5E">
        <w:t xml:space="preserve"> карточк</w:t>
      </w:r>
      <w:r>
        <w:t>а</w:t>
      </w:r>
      <w:r w:rsidRPr="008B3B5E">
        <w:t xml:space="preserve"> учета имущества в пользование (</w:t>
      </w:r>
      <w:hyperlink r:id="rId286" w:anchor="/document/140/46797/" w:tgtFrame="_self" w:tooltip="ОКУД 0509097. Карточка учета имущества в личном пользовании" w:history="1">
        <w:r w:rsidRPr="008B3B5E">
          <w:rPr>
            <w:rStyle w:val="a9"/>
          </w:rPr>
          <w:t>ф. 0509097</w:t>
        </w:r>
      </w:hyperlink>
      <w:r w:rsidRPr="008B3B5E">
        <w:t>). .</w:t>
      </w:r>
    </w:p>
    <w:p w:rsidR="008B3B5E" w:rsidRDefault="008B3B5E" w:rsidP="004A4F2E">
      <w:pPr>
        <w:pStyle w:val="af8"/>
        <w:ind w:firstLine="709"/>
        <w:jc w:val="both"/>
      </w:pPr>
      <w:r>
        <w:t>Основные средства, которые выдаются в пользование, с баланса не списываются. Отражаются в учете внутренним перемещение по счету 101.ХХ «Основные средства». Если объект числится на забалансовом счете 21, отражается перемещение в рамках этого счета.</w:t>
      </w:r>
    </w:p>
    <w:p w:rsidR="008B3B5E" w:rsidRDefault="008B3B5E" w:rsidP="004A4F2E">
      <w:pPr>
        <w:pStyle w:val="af8"/>
        <w:ind w:firstLine="709"/>
        <w:jc w:val="both"/>
      </w:pPr>
      <w:r>
        <w:t xml:space="preserve">Материальные запасы списываются с баланса в момент выдачи. Материальные ценности, которые сотрудник вернул, списываются со счета 27 и восстанавливаются  на балансе, если имущество пригодно к использованию и </w:t>
      </w:r>
      <w:hyperlink r:id="rId287" w:anchor="/document/86/621550/" w:history="1">
        <w:r>
          <w:rPr>
            <w:rStyle w:val="a9"/>
          </w:rPr>
          <w:t>соответствует критериям актива</w:t>
        </w:r>
      </w:hyperlink>
      <w:r>
        <w:t>. Для этого оценивается состояние имущества, можно ли его после чистки, стирки, ремонта вновь выдать в личное пользование.</w:t>
      </w:r>
    </w:p>
    <w:p w:rsidR="008B3B5E" w:rsidRDefault="008B3B5E" w:rsidP="004A4F2E">
      <w:pPr>
        <w:pStyle w:val="af8"/>
        <w:jc w:val="both"/>
      </w:pPr>
      <w:r w:rsidRPr="008B3B5E">
        <w:t xml:space="preserve">Списываются объекты со </w:t>
      </w:r>
      <w:hyperlink r:id="rId288" w:anchor="/document/99/902249301/XA00M4M2MN/" w:tooltip="27 Материальные ценности, выданные в личное пользование работникам (сотрудникам)" w:history="1">
        <w:r w:rsidRPr="008B3B5E">
          <w:rPr>
            <w:rStyle w:val="a9"/>
          </w:rPr>
          <w:t>счета 27</w:t>
        </w:r>
      </w:hyperlink>
      <w:r w:rsidRPr="008B3B5E">
        <w:t xml:space="preserve"> по ранее учтенной стоимости. </w:t>
      </w:r>
    </w:p>
    <w:p w:rsidR="008B3B5E" w:rsidRPr="008B3B5E" w:rsidRDefault="008B3B5E" w:rsidP="004A4F2E">
      <w:pPr>
        <w:pStyle w:val="af8"/>
        <w:ind w:firstLine="709"/>
        <w:jc w:val="both"/>
      </w:pPr>
      <w:r w:rsidRPr="008B3B5E">
        <w:t>Возврат МЗ из личного пользования работника (сотрудника) при условии дальнейшего использования МЗ в деятельности Учреждения производится на основании требования-накладной (ф.0504204) по стоимости, по которой МЗ были ранее приняты к забалансовому учету, с кредита забалансового счета 27 с одновременным отражением на счетах бухгалтерского учета по дебету соответствующих счетов аналитического учета счета 0.105.00.000 «Материальные запасы» и кредиту счета 0.401.10.199 «Прочие неденежные безвозмездные поступления»;</w:t>
      </w:r>
    </w:p>
    <w:p w:rsidR="008B3B5E" w:rsidRDefault="008B3B5E" w:rsidP="004A4F2E">
      <w:pPr>
        <w:pStyle w:val="af8"/>
        <w:jc w:val="both"/>
      </w:pPr>
      <w:r>
        <w:t xml:space="preserve">      - Топливные карты учитываются на забалансовом счете </w:t>
      </w:r>
      <w:r w:rsidRPr="00B74D01">
        <w:t>27</w:t>
      </w:r>
      <w:r w:rsidRPr="00377EB5">
        <w:t xml:space="preserve"> </w:t>
      </w:r>
      <w:r>
        <w:t xml:space="preserve">«Материальные </w:t>
      </w:r>
      <w:proofErr w:type="gramStart"/>
      <w:r>
        <w:t>ценности</w:t>
      </w:r>
      <w:proofErr w:type="gramEnd"/>
      <w:r>
        <w:t xml:space="preserve"> выданные</w:t>
      </w:r>
      <w:r w:rsidRPr="00377EB5">
        <w:t xml:space="preserve"> в личное</w:t>
      </w:r>
      <w:r>
        <w:t xml:space="preserve"> </w:t>
      </w:r>
      <w:r w:rsidRPr="00377EB5">
        <w:t>пользование работникам (сотрудникам)</w:t>
      </w:r>
      <w:r>
        <w:t xml:space="preserve">» по их стоимости приобретения </w:t>
      </w:r>
      <w:r w:rsidRPr="00FF44AE">
        <w:t>с одновременным отражением на счетах бухгалтерског</w:t>
      </w:r>
      <w:r>
        <w:t>о учета по дебету счетов 0.109.6</w:t>
      </w:r>
      <w:r w:rsidRPr="00FF44AE">
        <w:t>0.</w:t>
      </w:r>
      <w:r>
        <w:t>226</w:t>
      </w:r>
      <w:r w:rsidRPr="00FF44AE">
        <w:t xml:space="preserve"> «Расход</w:t>
      </w:r>
      <w:r>
        <w:t>ы на прочие</w:t>
      </w:r>
    </w:p>
    <w:p w:rsidR="008B3B5E" w:rsidRDefault="008B3B5E" w:rsidP="004A4F2E">
      <w:pPr>
        <w:pStyle w:val="af8"/>
        <w:ind w:firstLine="709"/>
        <w:jc w:val="both"/>
      </w:pPr>
      <w:r>
        <w:t>Документы оформляются, в зависимости  от вида имущества и причины выбытия (акт о списании мягкого и хозяйственного инвентаря (</w:t>
      </w:r>
      <w:hyperlink r:id="rId289" w:anchor="/document/140/41517/" w:history="1">
        <w:r>
          <w:rPr>
            <w:rStyle w:val="a9"/>
          </w:rPr>
          <w:t>ф. 0504143</w:t>
        </w:r>
      </w:hyperlink>
      <w:r>
        <w:t xml:space="preserve">), акт о списании объектов нефинансовых активов и </w:t>
      </w:r>
      <w:proofErr w:type="spellStart"/>
      <w:r>
        <w:t>др</w:t>
      </w:r>
      <w:proofErr w:type="spellEnd"/>
      <w:r>
        <w:t>). </w:t>
      </w:r>
    </w:p>
    <w:p w:rsidR="00F34EE7" w:rsidRDefault="008B3B5E" w:rsidP="004A4F2E">
      <w:pPr>
        <w:pStyle w:val="af8"/>
        <w:ind w:firstLine="709"/>
        <w:jc w:val="both"/>
        <w:rPr>
          <w:i/>
          <w:iCs/>
        </w:rPr>
      </w:pPr>
      <w:r>
        <w:t>Аналитический учет по счету ведется в Карточке учета имущества, выданного в личное пользование (</w:t>
      </w:r>
      <w:hyperlink r:id="rId290" w:anchor="/document/140/46797/" w:tgtFrame="_self" w:tooltip="ОКУД 0509097. Карточка учета имущества в личном пользовании" w:history="1">
        <w:r>
          <w:rPr>
            <w:rStyle w:val="a9"/>
          </w:rPr>
          <w:t>ф. 0509097</w:t>
        </w:r>
      </w:hyperlink>
      <w:r>
        <w:t>) в разрезе пользователей имущества, мест нахождения, по видам имущества, его количеству и стоимости. Аналитический учет по счету дополнительно ведется в разрезе кодов КОСГУ. </w:t>
      </w:r>
      <w:r w:rsidR="00F34EE7" w:rsidRPr="00377EB5">
        <w:rPr>
          <w:i/>
          <w:iCs/>
        </w:rPr>
        <w:t xml:space="preserve">(Основание: </w:t>
      </w:r>
      <w:hyperlink r:id="rId291"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F34EE7" w:rsidRPr="00377EB5">
          <w:rPr>
            <w:i/>
            <w:iCs/>
          </w:rPr>
          <w:t>п. 3</w:t>
        </w:r>
      </w:hyperlink>
      <w:r w:rsidR="00F34EE7" w:rsidRPr="00377EB5">
        <w:t>85</w:t>
      </w:r>
      <w:r w:rsidR="00F34EE7" w:rsidRPr="00377EB5">
        <w:rPr>
          <w:i/>
          <w:iCs/>
        </w:rPr>
        <w:t xml:space="preserve"> Инструкции N 157н)</w:t>
      </w:r>
    </w:p>
    <w:p w:rsidR="002C14C6" w:rsidRPr="00377EB5" w:rsidRDefault="002C14C6" w:rsidP="002C14C6">
      <w:pPr>
        <w:pStyle w:val="ConsPlusNormal"/>
        <w:ind w:firstLine="0"/>
        <w:jc w:val="both"/>
        <w:rPr>
          <w:rFonts w:ascii="Times New Roman" w:hAnsi="Times New Roman" w:cs="Times New Roman"/>
          <w:sz w:val="24"/>
          <w:szCs w:val="24"/>
        </w:rPr>
      </w:pPr>
    </w:p>
    <w:p w:rsidR="00AE2CB8" w:rsidRPr="0025417E" w:rsidRDefault="002C14C6" w:rsidP="002C14C6">
      <w:pPr>
        <w:pStyle w:val="ConsPlusNormal"/>
        <w:ind w:firstLine="0"/>
        <w:jc w:val="both"/>
        <w:rPr>
          <w:rFonts w:ascii="Times New Roman" w:hAnsi="Times New Roman" w:cs="Times New Roman"/>
          <w:sz w:val="24"/>
          <w:szCs w:val="24"/>
        </w:rPr>
      </w:pPr>
      <w:r>
        <w:rPr>
          <w:rFonts w:ascii="Times New Roman" w:hAnsi="Times New Roman" w:cs="Times New Roman"/>
          <w:iCs/>
          <w:sz w:val="24"/>
          <w:szCs w:val="24"/>
        </w:rPr>
        <w:t>15.1</w:t>
      </w:r>
      <w:r w:rsidR="00522ED3">
        <w:rPr>
          <w:rFonts w:ascii="Times New Roman" w:hAnsi="Times New Roman" w:cs="Times New Roman"/>
          <w:iCs/>
          <w:sz w:val="24"/>
          <w:szCs w:val="24"/>
        </w:rPr>
        <w:t>4</w:t>
      </w:r>
      <w:r>
        <w:rPr>
          <w:rFonts w:ascii="Times New Roman" w:hAnsi="Times New Roman" w:cs="Times New Roman"/>
          <w:iCs/>
          <w:sz w:val="24"/>
          <w:szCs w:val="24"/>
        </w:rPr>
        <w:t xml:space="preserve">. </w:t>
      </w:r>
      <w:r w:rsidRPr="0025417E">
        <w:rPr>
          <w:rFonts w:ascii="Times New Roman" w:hAnsi="Times New Roman" w:cs="Times New Roman"/>
          <w:b/>
          <w:iCs/>
          <w:sz w:val="24"/>
          <w:szCs w:val="24"/>
        </w:rPr>
        <w:t>На забалансовом счете 95К «Топливные карты</w:t>
      </w:r>
      <w:r w:rsidR="00D610D4" w:rsidRPr="0025417E">
        <w:rPr>
          <w:rFonts w:ascii="Times New Roman" w:hAnsi="Times New Roman" w:cs="Times New Roman"/>
          <w:b/>
          <w:iCs/>
          <w:sz w:val="24"/>
          <w:szCs w:val="24"/>
        </w:rPr>
        <w:t>, карты водителей</w:t>
      </w:r>
      <w:r w:rsidRPr="0025417E">
        <w:rPr>
          <w:rFonts w:ascii="Times New Roman" w:hAnsi="Times New Roman" w:cs="Times New Roman"/>
          <w:b/>
          <w:iCs/>
          <w:sz w:val="24"/>
          <w:szCs w:val="24"/>
        </w:rPr>
        <w:t xml:space="preserve">» </w:t>
      </w:r>
      <w:r w:rsidRPr="0025417E">
        <w:rPr>
          <w:rFonts w:ascii="Times New Roman" w:hAnsi="Times New Roman" w:cs="Times New Roman"/>
          <w:iCs/>
          <w:sz w:val="24"/>
          <w:szCs w:val="24"/>
        </w:rPr>
        <w:t xml:space="preserve">ведётся учет топливных карт, полученных от юридических организаций, которые осуществляют заправку ГСМ транспортных средств, находящихся на балансе театра кукол. Для обеспечения учета </w:t>
      </w:r>
      <w:r w:rsidR="001C5D66" w:rsidRPr="0025417E">
        <w:rPr>
          <w:rFonts w:ascii="Times New Roman" w:hAnsi="Times New Roman" w:cs="Times New Roman"/>
          <w:iCs/>
          <w:sz w:val="24"/>
          <w:szCs w:val="24"/>
        </w:rPr>
        <w:t xml:space="preserve">и сохранности </w:t>
      </w:r>
      <w:r w:rsidRPr="0025417E">
        <w:rPr>
          <w:rFonts w:ascii="Times New Roman" w:hAnsi="Times New Roman" w:cs="Times New Roman"/>
          <w:iCs/>
          <w:sz w:val="24"/>
          <w:szCs w:val="24"/>
        </w:rPr>
        <w:t xml:space="preserve">топливных карт. </w:t>
      </w:r>
      <w:r w:rsidR="00662C70" w:rsidRPr="0025417E">
        <w:rPr>
          <w:rFonts w:ascii="Times New Roman" w:hAnsi="Times New Roman" w:cs="Times New Roman"/>
          <w:color w:val="222222"/>
          <w:sz w:val="24"/>
          <w:szCs w:val="24"/>
          <w:shd w:val="clear" w:color="auto" w:fill="FFFFFF"/>
        </w:rPr>
        <w:t>Учитывать имущество в условной оценке 1 объект, 1 рубль.</w:t>
      </w:r>
      <w:r w:rsidR="00EF242E" w:rsidRPr="0025417E">
        <w:rPr>
          <w:rFonts w:ascii="Times New Roman" w:hAnsi="Times New Roman" w:cs="Times New Roman"/>
          <w:i/>
          <w:iCs/>
          <w:sz w:val="24"/>
          <w:szCs w:val="24"/>
        </w:rPr>
        <w:t xml:space="preserve"> </w:t>
      </w:r>
    </w:p>
    <w:p w:rsidR="00D610D4" w:rsidRPr="0025417E" w:rsidRDefault="00F97CBF" w:rsidP="00D610D4">
      <w:pPr>
        <w:rPr>
          <w:color w:val="222222"/>
          <w:shd w:val="clear" w:color="auto" w:fill="FFFFFF"/>
        </w:rPr>
      </w:pPr>
      <w:r w:rsidRPr="0025417E">
        <w:rPr>
          <w:color w:val="222222"/>
          <w:shd w:val="clear" w:color="auto" w:fill="FFFFFF"/>
        </w:rPr>
        <w:t>Все операции по поступлению и выбытию топливных карт оформляются Бухгалтерской справкой (ф.0504833).</w:t>
      </w:r>
    </w:p>
    <w:p w:rsidR="00D610D4" w:rsidRPr="0025417E" w:rsidRDefault="00D610D4" w:rsidP="00D610D4">
      <w:pPr>
        <w:rPr>
          <w:color w:val="000000"/>
        </w:rPr>
      </w:pPr>
    </w:p>
    <w:p w:rsidR="00D610D4" w:rsidRPr="0025417E" w:rsidRDefault="00D610D4" w:rsidP="00D610D4">
      <w:pPr>
        <w:pStyle w:val="ConsPlusNormal"/>
        <w:ind w:firstLine="0"/>
        <w:jc w:val="both"/>
        <w:rPr>
          <w:rFonts w:ascii="Times New Roman" w:hAnsi="Times New Roman" w:cs="Times New Roman"/>
          <w:sz w:val="24"/>
          <w:szCs w:val="24"/>
        </w:rPr>
      </w:pPr>
      <w:r w:rsidRPr="0025417E">
        <w:rPr>
          <w:rFonts w:ascii="Times New Roman" w:hAnsi="Times New Roman" w:cs="Times New Roman"/>
          <w:color w:val="000000"/>
          <w:sz w:val="24"/>
          <w:szCs w:val="24"/>
        </w:rPr>
        <w:t xml:space="preserve">         Карты </w:t>
      </w:r>
      <w:proofErr w:type="spellStart"/>
      <w:r w:rsidRPr="0025417E">
        <w:rPr>
          <w:rFonts w:ascii="Times New Roman" w:hAnsi="Times New Roman" w:cs="Times New Roman"/>
          <w:color w:val="000000"/>
          <w:sz w:val="24"/>
          <w:szCs w:val="24"/>
        </w:rPr>
        <w:t>тахографа</w:t>
      </w:r>
      <w:proofErr w:type="spellEnd"/>
      <w:r w:rsidRPr="0025417E">
        <w:rPr>
          <w:rFonts w:ascii="Times New Roman" w:hAnsi="Times New Roman" w:cs="Times New Roman"/>
          <w:color w:val="000000"/>
          <w:sz w:val="24"/>
          <w:szCs w:val="24"/>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контроля за сохранностью карты учитываются на дополнительном </w:t>
      </w:r>
      <w:proofErr w:type="spellStart"/>
      <w:r w:rsidRPr="0025417E">
        <w:rPr>
          <w:rFonts w:ascii="Times New Roman" w:hAnsi="Times New Roman" w:cs="Times New Roman"/>
          <w:color w:val="000000"/>
          <w:sz w:val="24"/>
          <w:szCs w:val="24"/>
        </w:rPr>
        <w:t>забалансовом</w:t>
      </w:r>
      <w:proofErr w:type="spellEnd"/>
      <w:r w:rsidRPr="0025417E">
        <w:rPr>
          <w:rFonts w:ascii="Times New Roman" w:hAnsi="Times New Roman" w:cs="Times New Roman"/>
          <w:color w:val="000000"/>
          <w:sz w:val="24"/>
          <w:szCs w:val="24"/>
        </w:rPr>
        <w:t xml:space="preserve"> счете 95К</w:t>
      </w:r>
      <w:proofErr w:type="gramStart"/>
      <w:r w:rsidRPr="0025417E">
        <w:rPr>
          <w:rFonts w:ascii="Times New Roman" w:hAnsi="Times New Roman" w:cs="Times New Roman"/>
          <w:color w:val="000000"/>
          <w:sz w:val="24"/>
          <w:szCs w:val="24"/>
        </w:rPr>
        <w:t xml:space="preserve"> .</w:t>
      </w:r>
      <w:proofErr w:type="gramEnd"/>
      <w:r w:rsidRPr="0025417E">
        <w:rPr>
          <w:rFonts w:ascii="Times New Roman" w:hAnsi="Times New Roman" w:cs="Times New Roman"/>
          <w:color w:val="000000"/>
          <w:sz w:val="24"/>
          <w:szCs w:val="24"/>
        </w:rPr>
        <w:t xml:space="preserve"> </w:t>
      </w:r>
      <w:r w:rsidRPr="0025417E">
        <w:rPr>
          <w:rFonts w:ascii="Times New Roman" w:hAnsi="Times New Roman" w:cs="Times New Roman"/>
          <w:color w:val="222222"/>
          <w:sz w:val="24"/>
          <w:szCs w:val="24"/>
          <w:shd w:val="clear" w:color="auto" w:fill="FFFFFF"/>
        </w:rPr>
        <w:t>Учитывать имущество в условной оценке 1 объект, 1 рубль.</w:t>
      </w:r>
      <w:r w:rsidRPr="0025417E">
        <w:rPr>
          <w:rFonts w:ascii="Times New Roman" w:hAnsi="Times New Roman" w:cs="Times New Roman"/>
          <w:i/>
          <w:iCs/>
          <w:sz w:val="24"/>
          <w:szCs w:val="24"/>
        </w:rPr>
        <w:t xml:space="preserve"> </w:t>
      </w:r>
    </w:p>
    <w:p w:rsidR="00D610D4" w:rsidRPr="0025417E" w:rsidRDefault="00D610D4" w:rsidP="00D610D4">
      <w:pPr>
        <w:rPr>
          <w:color w:val="000000"/>
        </w:rPr>
      </w:pPr>
    </w:p>
    <w:p w:rsidR="00D610D4" w:rsidRPr="0025417E" w:rsidRDefault="00D610D4" w:rsidP="00D610D4">
      <w:pPr>
        <w:rPr>
          <w:color w:val="000000"/>
        </w:rPr>
      </w:pPr>
    </w:p>
    <w:p w:rsidR="00F97CBF" w:rsidRPr="00BF359A" w:rsidRDefault="00F97CBF" w:rsidP="00F97CBF"/>
    <w:p w:rsidR="002C14C6" w:rsidRPr="00377EB5" w:rsidRDefault="002C14C6" w:rsidP="002C14C6">
      <w:pPr>
        <w:pStyle w:val="ConsPlusNormal"/>
        <w:widowControl/>
        <w:tabs>
          <w:tab w:val="left" w:pos="6237"/>
        </w:tabs>
        <w:ind w:firstLine="0"/>
        <w:rPr>
          <w:rFonts w:ascii="Times New Roman" w:hAnsi="Times New Roman" w:cs="Times New Roman"/>
          <w:sz w:val="24"/>
          <w:szCs w:val="24"/>
        </w:rPr>
      </w:pPr>
    </w:p>
    <w:p w:rsidR="002C38C0" w:rsidRDefault="00C322A9" w:rsidP="00BF359A">
      <w:pPr>
        <w:rPr>
          <w:iCs/>
        </w:rPr>
      </w:pPr>
      <w:r>
        <w:t>1</w:t>
      </w:r>
      <w:r w:rsidR="00260D36">
        <w:t>5</w:t>
      </w:r>
      <w:r w:rsidR="003D1496" w:rsidRPr="00377EB5">
        <w:t>.1</w:t>
      </w:r>
      <w:r w:rsidR="00522ED3">
        <w:t>5</w:t>
      </w:r>
      <w:r w:rsidR="003D1496" w:rsidRPr="00377EB5">
        <w:t>.</w:t>
      </w:r>
      <w:r w:rsidR="00662C70" w:rsidRPr="00662C70">
        <w:rPr>
          <w:b/>
          <w:iCs/>
        </w:rPr>
        <w:t xml:space="preserve"> </w:t>
      </w:r>
      <w:r w:rsidR="00662C70">
        <w:rPr>
          <w:b/>
          <w:iCs/>
        </w:rPr>
        <w:t xml:space="preserve">На </w:t>
      </w:r>
      <w:proofErr w:type="spellStart"/>
      <w:r w:rsidR="00662C70">
        <w:rPr>
          <w:b/>
          <w:iCs/>
        </w:rPr>
        <w:t>забалансовом</w:t>
      </w:r>
      <w:proofErr w:type="spellEnd"/>
      <w:r w:rsidR="00662C70">
        <w:rPr>
          <w:b/>
          <w:iCs/>
        </w:rPr>
        <w:t xml:space="preserve"> счете 51Л «</w:t>
      </w:r>
      <w:r w:rsidR="00662C70" w:rsidRPr="00662C70">
        <w:rPr>
          <w:b/>
          <w:iCs/>
        </w:rPr>
        <w:t>Личное имущество сотрудников для личных целей</w:t>
      </w:r>
      <w:r w:rsidR="00662C70">
        <w:rPr>
          <w:b/>
          <w:iCs/>
        </w:rPr>
        <w:t>»</w:t>
      </w:r>
      <w:r w:rsidR="00BF359A">
        <w:rPr>
          <w:b/>
          <w:iCs/>
        </w:rPr>
        <w:t>.</w:t>
      </w:r>
      <w:r w:rsidR="00662C70">
        <w:rPr>
          <w:iCs/>
        </w:rPr>
        <w:t xml:space="preserve"> </w:t>
      </w:r>
    </w:p>
    <w:p w:rsidR="00F97CBF" w:rsidRPr="002C38C0" w:rsidRDefault="002C38C0" w:rsidP="002C38C0">
      <w:r>
        <w:t xml:space="preserve">        </w:t>
      </w:r>
      <w:r w:rsidRPr="002C38C0">
        <w:rPr>
          <w:color w:val="222222"/>
          <w:shd w:val="clear" w:color="auto" w:fill="FFFFFF"/>
        </w:rPr>
        <w:t>Сотрудник, который на рабочем месте пользуется своим имуществом в личных целях, должен получить разрешение руководителя. Для этого пишет</w:t>
      </w:r>
      <w:r>
        <w:rPr>
          <w:color w:val="222222"/>
        </w:rPr>
        <w:t xml:space="preserve"> </w:t>
      </w:r>
      <w:r>
        <w:rPr>
          <w:iCs/>
        </w:rPr>
        <w:t>Заявление на разрешение пользоваться личным имуществом</w:t>
      </w:r>
      <w:r w:rsidR="00BF359A">
        <w:br/>
      </w:r>
      <w:r>
        <w:rPr>
          <w:color w:val="222222"/>
          <w:shd w:val="clear" w:color="auto" w:fill="FFFFFF"/>
        </w:rPr>
        <w:t xml:space="preserve">       </w:t>
      </w:r>
      <w:r w:rsidR="00BF359A" w:rsidRPr="00BF359A">
        <w:rPr>
          <w:color w:val="222222"/>
          <w:shd w:val="clear" w:color="auto" w:fill="FFFFFF"/>
        </w:rPr>
        <w:t>Имущество сотрудника, которое он принес в офис для личных нужд, в деятельности учреждения не используют и права на него к учреждению не переходят.</w:t>
      </w:r>
      <w:r w:rsidR="00F97CBF">
        <w:rPr>
          <w:color w:val="222222"/>
          <w:shd w:val="clear" w:color="auto" w:fill="FFFFFF"/>
        </w:rPr>
        <w:t xml:space="preserve"> Все операции по поступлению и выбытию личного имущества оформляются Бухгалтерской справкой </w:t>
      </w:r>
    </w:p>
    <w:p w:rsidR="00662C70" w:rsidRDefault="00F97CBF" w:rsidP="002C38C0">
      <w:pPr>
        <w:rPr>
          <w:iCs/>
        </w:rPr>
      </w:pPr>
      <w:r>
        <w:rPr>
          <w:color w:val="222222"/>
          <w:shd w:val="clear" w:color="auto" w:fill="FFFFFF"/>
        </w:rPr>
        <w:t>(ф.</w:t>
      </w:r>
      <w:r w:rsidRPr="00F97CBF">
        <w:rPr>
          <w:color w:val="222222"/>
          <w:shd w:val="clear" w:color="auto" w:fill="FFFFFF"/>
        </w:rPr>
        <w:t>0504833</w:t>
      </w:r>
      <w:r>
        <w:rPr>
          <w:color w:val="222222"/>
          <w:shd w:val="clear" w:color="auto" w:fill="FFFFFF"/>
        </w:rPr>
        <w:t>).</w:t>
      </w:r>
      <w:r w:rsidR="002C38C0">
        <w:rPr>
          <w:color w:val="222222"/>
          <w:shd w:val="clear" w:color="auto" w:fill="FFFFFF"/>
        </w:rPr>
        <w:t xml:space="preserve"> </w:t>
      </w:r>
      <w:r w:rsidR="00662C70" w:rsidRPr="00662C70">
        <w:rPr>
          <w:color w:val="222222"/>
          <w:shd w:val="clear" w:color="auto" w:fill="FFFFFF"/>
        </w:rPr>
        <w:t>Учитыв</w:t>
      </w:r>
      <w:r w:rsidR="002C38C0">
        <w:rPr>
          <w:color w:val="222222"/>
          <w:shd w:val="clear" w:color="auto" w:fill="FFFFFF"/>
        </w:rPr>
        <w:t>ается</w:t>
      </w:r>
      <w:r w:rsidR="00662C70" w:rsidRPr="00662C70">
        <w:rPr>
          <w:color w:val="222222"/>
          <w:shd w:val="clear" w:color="auto" w:fill="FFFFFF"/>
        </w:rPr>
        <w:t xml:space="preserve"> имущество в условной оценке 1 объект, 1 рубль.</w:t>
      </w:r>
      <w:r w:rsidR="00662C70" w:rsidRPr="00377EB5">
        <w:rPr>
          <w:i/>
          <w:iCs/>
        </w:rPr>
        <w:t xml:space="preserve"> </w:t>
      </w:r>
    </w:p>
    <w:p w:rsidR="007446A5" w:rsidRDefault="007446A5" w:rsidP="002C38C0">
      <w:pPr>
        <w:rPr>
          <w:iCs/>
        </w:rPr>
      </w:pPr>
      <w:r>
        <w:rPr>
          <w:iCs/>
        </w:rPr>
        <w:t xml:space="preserve"> </w:t>
      </w:r>
    </w:p>
    <w:p w:rsidR="007446A5" w:rsidRPr="007446A5" w:rsidRDefault="007446A5" w:rsidP="002C38C0">
      <w:pPr>
        <w:rPr>
          <w:iCs/>
        </w:rPr>
      </w:pPr>
      <w:r w:rsidRPr="00D610D4">
        <w:t>15.16.</w:t>
      </w:r>
      <w:r w:rsidRPr="00D610D4">
        <w:rPr>
          <w:b/>
          <w:iCs/>
        </w:rPr>
        <w:t xml:space="preserve"> На </w:t>
      </w:r>
      <w:proofErr w:type="spellStart"/>
      <w:r w:rsidRPr="00D610D4">
        <w:rPr>
          <w:b/>
          <w:iCs/>
        </w:rPr>
        <w:t>забалансовом</w:t>
      </w:r>
      <w:proofErr w:type="spellEnd"/>
      <w:r w:rsidRPr="00D610D4">
        <w:rPr>
          <w:b/>
          <w:iCs/>
        </w:rPr>
        <w:t xml:space="preserve"> счете 373П «Запчасти к оборудованию»</w:t>
      </w:r>
      <w:proofErr w:type="gramStart"/>
      <w:r w:rsidRPr="00D610D4">
        <w:rPr>
          <w:b/>
          <w:iCs/>
        </w:rPr>
        <w:t>.</w:t>
      </w:r>
      <w:proofErr w:type="gramEnd"/>
      <w:r w:rsidRPr="00D610D4">
        <w:rPr>
          <w:iCs/>
        </w:rPr>
        <w:t xml:space="preserve"> </w:t>
      </w:r>
      <w:proofErr w:type="gramStart"/>
      <w:r w:rsidRPr="00D610D4">
        <w:t>в</w:t>
      </w:r>
      <w:proofErr w:type="gramEnd"/>
      <w:r w:rsidRPr="00D610D4">
        <w:t>едётся учет картриджей выданных в эксплуатацию со склада учреждения.</w:t>
      </w:r>
    </w:p>
    <w:p w:rsidR="00662C70" w:rsidRPr="00662C70" w:rsidRDefault="00662C70" w:rsidP="003D1496">
      <w:pPr>
        <w:tabs>
          <w:tab w:val="left" w:pos="6237"/>
        </w:tabs>
      </w:pPr>
    </w:p>
    <w:p w:rsidR="00497E1C" w:rsidRPr="00377EB5" w:rsidRDefault="00497E1C" w:rsidP="00497E1C">
      <w:pPr>
        <w:pStyle w:val="21"/>
        <w:tabs>
          <w:tab w:val="left" w:pos="6237"/>
        </w:tabs>
        <w:rPr>
          <w:rFonts w:ascii="Times New Roman" w:hAnsi="Times New Roman"/>
        </w:rPr>
      </w:pPr>
      <w:r w:rsidRPr="00377EB5">
        <w:rPr>
          <w:rFonts w:ascii="Times New Roman" w:hAnsi="Times New Roman"/>
        </w:rPr>
        <w:t xml:space="preserve">Учет на забалансовых счетах ведется по простой системе.    </w:t>
      </w:r>
    </w:p>
    <w:p w:rsidR="00497E1C" w:rsidRPr="00377EB5" w:rsidRDefault="00497E1C" w:rsidP="001362C9">
      <w:pPr>
        <w:pStyle w:val="21"/>
        <w:tabs>
          <w:tab w:val="left" w:pos="6237"/>
        </w:tabs>
        <w:ind w:firstLine="0"/>
        <w:jc w:val="center"/>
        <w:rPr>
          <w:rFonts w:ascii="Times New Roman" w:hAnsi="Times New Roman"/>
          <w:b/>
        </w:rPr>
      </w:pPr>
    </w:p>
    <w:p w:rsidR="00393C4F" w:rsidRPr="00742483" w:rsidRDefault="008842BF" w:rsidP="001362C9">
      <w:pPr>
        <w:pStyle w:val="21"/>
        <w:tabs>
          <w:tab w:val="left" w:pos="6237"/>
        </w:tabs>
        <w:ind w:firstLine="0"/>
        <w:jc w:val="center"/>
        <w:rPr>
          <w:rFonts w:ascii="Times New Roman" w:hAnsi="Times New Roman"/>
          <w:b/>
          <w:sz w:val="28"/>
          <w:szCs w:val="28"/>
        </w:rPr>
      </w:pPr>
      <w:r w:rsidRPr="00742483">
        <w:rPr>
          <w:rFonts w:ascii="Times New Roman" w:hAnsi="Times New Roman"/>
          <w:b/>
          <w:sz w:val="28"/>
          <w:szCs w:val="28"/>
        </w:rPr>
        <w:t>1</w:t>
      </w:r>
      <w:r w:rsidR="00260D36">
        <w:rPr>
          <w:rFonts w:ascii="Times New Roman" w:hAnsi="Times New Roman"/>
          <w:b/>
          <w:sz w:val="28"/>
          <w:szCs w:val="28"/>
        </w:rPr>
        <w:t>6</w:t>
      </w:r>
      <w:r w:rsidRPr="00742483">
        <w:rPr>
          <w:rFonts w:ascii="Times New Roman" w:hAnsi="Times New Roman"/>
          <w:b/>
          <w:sz w:val="28"/>
          <w:szCs w:val="28"/>
        </w:rPr>
        <w:t xml:space="preserve">. </w:t>
      </w:r>
      <w:r w:rsidR="006622A8" w:rsidRPr="00742483">
        <w:rPr>
          <w:rFonts w:ascii="Times New Roman" w:hAnsi="Times New Roman"/>
          <w:b/>
          <w:sz w:val="28"/>
          <w:szCs w:val="28"/>
        </w:rPr>
        <w:t>Учет билетного хозяйства</w:t>
      </w:r>
    </w:p>
    <w:p w:rsidR="006A334E" w:rsidRPr="001362C9" w:rsidRDefault="006A334E" w:rsidP="001362C9">
      <w:pPr>
        <w:pStyle w:val="21"/>
        <w:tabs>
          <w:tab w:val="left" w:pos="6237"/>
        </w:tabs>
        <w:ind w:firstLine="0"/>
        <w:jc w:val="center"/>
        <w:rPr>
          <w:rFonts w:ascii="Times New Roman" w:hAnsi="Times New Roman"/>
          <w:b/>
        </w:rPr>
      </w:pPr>
    </w:p>
    <w:p w:rsidR="009117FA" w:rsidRPr="00377EB5" w:rsidRDefault="009117FA" w:rsidP="00911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77EB5">
        <w:t xml:space="preserve">Учреждение оформляет прием, выдачу, хранение и уничтожение билетных книжек в соответствии с Методическими указаниями о порядке применения, учета, хранения и уничтожения бланков строгой отчетности организациями и учреждениями, находящимися в ведении Минкультуры России, доведенными письмом Минкультуры России от 15.07.2009 № 29-01-39/04, с приказом Госкино России от 30.08.1994г. «Инструкция о едином порядке ведения билетного хозяйства </w:t>
      </w:r>
      <w:proofErr w:type="spellStart"/>
      <w:r w:rsidRPr="00377EB5">
        <w:t>кино</w:t>
      </w:r>
      <w:r w:rsidR="00390E7D">
        <w:t>-</w:t>
      </w:r>
      <w:r w:rsidRPr="00377EB5">
        <w:t>видеозрелищными</w:t>
      </w:r>
      <w:proofErr w:type="spellEnd"/>
      <w:r w:rsidRPr="00377EB5">
        <w:t xml:space="preserve"> предприятиями, осуществляющими платную публичную демонстрацию</w:t>
      </w:r>
      <w:proofErr w:type="gramEnd"/>
      <w:r w:rsidRPr="00377EB5">
        <w:t xml:space="preserve"> кино – и видеофильмов на территории РФ».</w:t>
      </w:r>
    </w:p>
    <w:p w:rsidR="009117FA" w:rsidRPr="00377EB5" w:rsidRDefault="009117FA" w:rsidP="009117FA">
      <w:pPr>
        <w:pStyle w:val="a4"/>
        <w:spacing w:line="240" w:lineRule="auto"/>
        <w:jc w:val="both"/>
        <w:rPr>
          <w:szCs w:val="24"/>
        </w:rPr>
      </w:pPr>
      <w:r w:rsidRPr="00377EB5">
        <w:rPr>
          <w:szCs w:val="24"/>
        </w:rPr>
        <w:t xml:space="preserve">              Бюджетное учреждение оказывает платные услуги (реализация билетов). Доходы от реализации поступают в самостоятельное распоряжение учреждения.</w:t>
      </w:r>
    </w:p>
    <w:p w:rsidR="009117FA" w:rsidRPr="00377EB5" w:rsidRDefault="009117FA" w:rsidP="009117FA">
      <w:pPr>
        <w:pStyle w:val="a4"/>
        <w:jc w:val="both"/>
        <w:rPr>
          <w:i/>
          <w:szCs w:val="24"/>
        </w:rPr>
      </w:pPr>
      <w:r w:rsidRPr="00377EB5">
        <w:rPr>
          <w:i/>
          <w:szCs w:val="24"/>
        </w:rPr>
        <w:t>Согласно пункта 3 статьи 298 Гражданского кодекса РФ, пунктах 3,4</w:t>
      </w:r>
      <w:hyperlink r:id="rId292" w:anchor="/document/99/9015223/XA00M8Q2N7/" w:history="1">
        <w:r w:rsidRPr="00377EB5">
          <w:rPr>
            <w:rStyle w:val="a9"/>
            <w:i/>
            <w:szCs w:val="24"/>
          </w:rPr>
          <w:t>4</w:t>
        </w:r>
      </w:hyperlink>
      <w:r w:rsidRPr="00377EB5">
        <w:rPr>
          <w:i/>
          <w:szCs w:val="24"/>
        </w:rPr>
        <w:t xml:space="preserve"> статьи 9.2 Закона от 12 января 1996 г. № 7-ФЗ.</w:t>
      </w:r>
    </w:p>
    <w:p w:rsidR="009117FA" w:rsidRPr="00377EB5" w:rsidRDefault="009117FA" w:rsidP="009117FA">
      <w:pPr>
        <w:pStyle w:val="a4"/>
        <w:jc w:val="both"/>
        <w:rPr>
          <w:szCs w:val="24"/>
        </w:rPr>
      </w:pPr>
      <w:r w:rsidRPr="00377EB5">
        <w:rPr>
          <w:szCs w:val="24"/>
        </w:rPr>
        <w:t>Продажа билетов учреждения осуществляется:</w:t>
      </w:r>
    </w:p>
    <w:p w:rsidR="009117FA" w:rsidRPr="00377EB5" w:rsidRDefault="009117FA" w:rsidP="009117FA">
      <w:pPr>
        <w:pStyle w:val="a4"/>
        <w:numPr>
          <w:ilvl w:val="0"/>
          <w:numId w:val="19"/>
        </w:numPr>
        <w:jc w:val="both"/>
        <w:rPr>
          <w:szCs w:val="24"/>
        </w:rPr>
      </w:pPr>
      <w:r w:rsidRPr="00377EB5">
        <w:rPr>
          <w:szCs w:val="24"/>
        </w:rPr>
        <w:t>самостоятельно через кассу;</w:t>
      </w:r>
    </w:p>
    <w:p w:rsidR="009117FA" w:rsidRPr="00377EB5" w:rsidRDefault="009117FA" w:rsidP="009117FA">
      <w:pPr>
        <w:pStyle w:val="a4"/>
        <w:numPr>
          <w:ilvl w:val="0"/>
          <w:numId w:val="19"/>
        </w:numPr>
        <w:jc w:val="both"/>
        <w:rPr>
          <w:szCs w:val="24"/>
        </w:rPr>
      </w:pPr>
      <w:r w:rsidRPr="00377EB5">
        <w:rPr>
          <w:szCs w:val="24"/>
        </w:rPr>
        <w:t>через уполномоченных лиц;</w:t>
      </w:r>
    </w:p>
    <w:p w:rsidR="009117FA" w:rsidRPr="00377EB5" w:rsidRDefault="009117FA" w:rsidP="009117FA">
      <w:pPr>
        <w:pStyle w:val="a4"/>
        <w:numPr>
          <w:ilvl w:val="0"/>
          <w:numId w:val="19"/>
        </w:numPr>
        <w:jc w:val="both"/>
        <w:rPr>
          <w:szCs w:val="24"/>
        </w:rPr>
      </w:pPr>
      <w:r w:rsidRPr="00377EB5">
        <w:rPr>
          <w:szCs w:val="24"/>
        </w:rPr>
        <w:t>через агента по реализации билетов;</w:t>
      </w:r>
    </w:p>
    <w:p w:rsidR="009117FA" w:rsidRPr="00377EB5" w:rsidRDefault="009117FA" w:rsidP="009117FA">
      <w:pPr>
        <w:pStyle w:val="a4"/>
        <w:numPr>
          <w:ilvl w:val="0"/>
          <w:numId w:val="19"/>
        </w:numPr>
        <w:jc w:val="both"/>
        <w:rPr>
          <w:szCs w:val="24"/>
        </w:rPr>
      </w:pPr>
      <w:r w:rsidRPr="00377EB5">
        <w:rPr>
          <w:szCs w:val="24"/>
        </w:rPr>
        <w:t>через сеть интернет;</w:t>
      </w:r>
    </w:p>
    <w:p w:rsidR="009117FA" w:rsidRPr="00377EB5" w:rsidRDefault="009117FA" w:rsidP="009117FA">
      <w:pPr>
        <w:pStyle w:val="a4"/>
        <w:numPr>
          <w:ilvl w:val="0"/>
          <w:numId w:val="19"/>
        </w:numPr>
        <w:jc w:val="both"/>
        <w:rPr>
          <w:szCs w:val="24"/>
        </w:rPr>
      </w:pPr>
      <w:r w:rsidRPr="00377EB5">
        <w:rPr>
          <w:szCs w:val="24"/>
        </w:rPr>
        <w:t xml:space="preserve">через </w:t>
      </w:r>
      <w:r w:rsidRPr="00377EB5">
        <w:rPr>
          <w:rStyle w:val="af7"/>
          <w:szCs w:val="24"/>
        </w:rPr>
        <w:t>POS-терминал</w:t>
      </w:r>
    </w:p>
    <w:p w:rsidR="009117FA" w:rsidRPr="00377EB5" w:rsidRDefault="009117FA" w:rsidP="009117FA">
      <w:pPr>
        <w:pStyle w:val="a4"/>
        <w:jc w:val="both"/>
        <w:rPr>
          <w:szCs w:val="24"/>
        </w:rPr>
      </w:pPr>
      <w:r w:rsidRPr="00377EB5">
        <w:rPr>
          <w:szCs w:val="24"/>
        </w:rPr>
        <w:t>Бланки билетов изготавливаются в типографии по типовому образцу.  Для их заказа заключается  договор (контракт) с типографией на изготовление театральных билетов.</w:t>
      </w:r>
    </w:p>
    <w:p w:rsidR="009117FA" w:rsidRPr="00377EB5" w:rsidRDefault="009117FA" w:rsidP="009117FA">
      <w:pPr>
        <w:pStyle w:val="a4"/>
        <w:jc w:val="both"/>
        <w:rPr>
          <w:szCs w:val="24"/>
        </w:rPr>
      </w:pPr>
      <w:r w:rsidRPr="00377EB5">
        <w:rPr>
          <w:szCs w:val="24"/>
        </w:rPr>
        <w:t>Бланк театрального билета содержит следующие обязательные реквизиты:</w:t>
      </w:r>
    </w:p>
    <w:p w:rsidR="009117FA" w:rsidRPr="00377EB5" w:rsidRDefault="009117FA" w:rsidP="009117FA">
      <w:pPr>
        <w:pStyle w:val="a4"/>
        <w:widowControl w:val="0"/>
        <w:numPr>
          <w:ilvl w:val="0"/>
          <w:numId w:val="20"/>
        </w:numPr>
        <w:tabs>
          <w:tab w:val="left" w:pos="707"/>
        </w:tabs>
        <w:suppressAutoHyphens/>
        <w:snapToGrid/>
        <w:spacing w:line="240" w:lineRule="auto"/>
        <w:jc w:val="both"/>
        <w:rPr>
          <w:szCs w:val="24"/>
        </w:rPr>
      </w:pPr>
      <w:r w:rsidRPr="00377EB5">
        <w:rPr>
          <w:szCs w:val="24"/>
        </w:rPr>
        <w:t>наименование документа, шестизначный номер и серию, которая должна быть обозначена двумя буквами, например АБ, АВ или любыми другими. Серия бланков и их номер определяются учреждением при сдаче заказа в типографию;</w:t>
      </w:r>
    </w:p>
    <w:p w:rsidR="009117FA" w:rsidRPr="00377EB5" w:rsidRDefault="009117FA" w:rsidP="009117FA">
      <w:pPr>
        <w:pStyle w:val="a4"/>
        <w:widowControl w:val="0"/>
        <w:numPr>
          <w:ilvl w:val="0"/>
          <w:numId w:val="20"/>
        </w:numPr>
        <w:tabs>
          <w:tab w:val="left" w:pos="707"/>
        </w:tabs>
        <w:suppressAutoHyphens/>
        <w:snapToGrid/>
        <w:spacing w:line="240" w:lineRule="auto"/>
        <w:jc w:val="both"/>
        <w:rPr>
          <w:szCs w:val="24"/>
        </w:rPr>
      </w:pPr>
      <w:r w:rsidRPr="00377EB5">
        <w:rPr>
          <w:szCs w:val="24"/>
        </w:rPr>
        <w:t>наименование, организационно-правовую форму и ИНН учреждения;</w:t>
      </w:r>
    </w:p>
    <w:p w:rsidR="009117FA" w:rsidRPr="00377EB5" w:rsidRDefault="009117FA" w:rsidP="009117FA">
      <w:pPr>
        <w:pStyle w:val="a4"/>
        <w:widowControl w:val="0"/>
        <w:numPr>
          <w:ilvl w:val="0"/>
          <w:numId w:val="20"/>
        </w:numPr>
        <w:tabs>
          <w:tab w:val="left" w:pos="707"/>
        </w:tabs>
        <w:suppressAutoHyphens/>
        <w:snapToGrid/>
        <w:spacing w:line="240" w:lineRule="auto"/>
        <w:jc w:val="both"/>
        <w:rPr>
          <w:szCs w:val="24"/>
        </w:rPr>
      </w:pPr>
      <w:r w:rsidRPr="00377EB5">
        <w:rPr>
          <w:szCs w:val="24"/>
        </w:rPr>
        <w:t>местонахождение постоянно действующего исполнительного органа учреждения (т. е. адрес учреждения);</w:t>
      </w:r>
    </w:p>
    <w:p w:rsidR="009117FA" w:rsidRPr="00377EB5" w:rsidRDefault="009117FA" w:rsidP="009117FA">
      <w:pPr>
        <w:pStyle w:val="a4"/>
        <w:widowControl w:val="0"/>
        <w:numPr>
          <w:ilvl w:val="0"/>
          <w:numId w:val="20"/>
        </w:numPr>
        <w:tabs>
          <w:tab w:val="left" w:pos="707"/>
        </w:tabs>
        <w:suppressAutoHyphens/>
        <w:snapToGrid/>
        <w:spacing w:line="240" w:lineRule="auto"/>
        <w:jc w:val="both"/>
        <w:rPr>
          <w:szCs w:val="24"/>
        </w:rPr>
      </w:pPr>
      <w:r w:rsidRPr="00377EB5">
        <w:rPr>
          <w:szCs w:val="24"/>
        </w:rPr>
        <w:t>вид услуги;</w:t>
      </w:r>
    </w:p>
    <w:p w:rsidR="009117FA" w:rsidRPr="00377EB5" w:rsidRDefault="009117FA" w:rsidP="009117FA">
      <w:pPr>
        <w:pStyle w:val="a4"/>
        <w:widowControl w:val="0"/>
        <w:numPr>
          <w:ilvl w:val="0"/>
          <w:numId w:val="20"/>
        </w:numPr>
        <w:tabs>
          <w:tab w:val="left" w:pos="707"/>
        </w:tabs>
        <w:suppressAutoHyphens/>
        <w:snapToGrid/>
        <w:spacing w:line="240" w:lineRule="auto"/>
        <w:jc w:val="both"/>
        <w:rPr>
          <w:szCs w:val="24"/>
        </w:rPr>
      </w:pPr>
      <w:r w:rsidRPr="00377EB5">
        <w:rPr>
          <w:szCs w:val="24"/>
        </w:rPr>
        <w:t>стоимость услуги в денежном выражении;</w:t>
      </w:r>
    </w:p>
    <w:p w:rsidR="009117FA" w:rsidRPr="00377EB5" w:rsidRDefault="009117FA" w:rsidP="009117FA">
      <w:pPr>
        <w:pStyle w:val="a4"/>
        <w:widowControl w:val="0"/>
        <w:numPr>
          <w:ilvl w:val="0"/>
          <w:numId w:val="20"/>
        </w:numPr>
        <w:tabs>
          <w:tab w:val="left" w:pos="707"/>
        </w:tabs>
        <w:suppressAutoHyphens/>
        <w:snapToGrid/>
        <w:spacing w:after="120" w:line="240" w:lineRule="auto"/>
        <w:jc w:val="both"/>
        <w:rPr>
          <w:szCs w:val="24"/>
        </w:rPr>
      </w:pPr>
      <w:r w:rsidRPr="00377EB5">
        <w:rPr>
          <w:szCs w:val="24"/>
        </w:rPr>
        <w:t>иные реквизиты, характеризующие специфику услуги.</w:t>
      </w:r>
    </w:p>
    <w:p w:rsidR="009117FA" w:rsidRPr="00377EB5" w:rsidRDefault="009117FA" w:rsidP="009117FA">
      <w:pPr>
        <w:pStyle w:val="a4"/>
        <w:jc w:val="both"/>
        <w:rPr>
          <w:szCs w:val="24"/>
        </w:rPr>
      </w:pPr>
      <w:r w:rsidRPr="00377EB5">
        <w:rPr>
          <w:szCs w:val="24"/>
        </w:rPr>
        <w:t>В бланке билета изготовленного типографским способом, указаны сведения об изготовителе, а именно: сокращенное наименование типографии, ИНН, местонахождение, № заказа, год выпуска.  Бланки заполняются четко и разборчиво, так как исправления в них не допускаются. Стоимость  билетов рассчитывается на основании калькуляции:</w:t>
      </w:r>
    </w:p>
    <w:p w:rsidR="009117FA" w:rsidRPr="00377EB5" w:rsidRDefault="009117FA" w:rsidP="009117FA">
      <w:pPr>
        <w:pStyle w:val="a4"/>
        <w:widowControl w:val="0"/>
        <w:numPr>
          <w:ilvl w:val="0"/>
          <w:numId w:val="21"/>
        </w:numPr>
        <w:tabs>
          <w:tab w:val="left" w:pos="707"/>
        </w:tabs>
        <w:suppressAutoHyphens/>
        <w:snapToGrid/>
        <w:spacing w:line="240" w:lineRule="auto"/>
        <w:jc w:val="both"/>
        <w:rPr>
          <w:szCs w:val="24"/>
        </w:rPr>
      </w:pPr>
      <w:r w:rsidRPr="00377EB5">
        <w:rPr>
          <w:szCs w:val="24"/>
        </w:rPr>
        <w:t>нормативно-правовые акты, которые регулируют цены (тарифы) на соответствующие услуги;</w:t>
      </w:r>
    </w:p>
    <w:p w:rsidR="009117FA" w:rsidRPr="00377EB5" w:rsidRDefault="009117FA" w:rsidP="009117FA">
      <w:pPr>
        <w:pStyle w:val="a4"/>
        <w:widowControl w:val="0"/>
        <w:numPr>
          <w:ilvl w:val="0"/>
          <w:numId w:val="21"/>
        </w:numPr>
        <w:tabs>
          <w:tab w:val="left" w:pos="707"/>
        </w:tabs>
        <w:suppressAutoHyphens/>
        <w:snapToGrid/>
        <w:spacing w:after="120" w:line="240" w:lineRule="auto"/>
        <w:jc w:val="both"/>
        <w:rPr>
          <w:szCs w:val="24"/>
        </w:rPr>
      </w:pPr>
      <w:r w:rsidRPr="00377EB5">
        <w:rPr>
          <w:szCs w:val="24"/>
        </w:rPr>
        <w:t>размер расчетных и расчетно-нормативных затрат оказанных учреждением культуры платных услуг (работ) по основным видам деятельности, а также на содержание имущества.</w:t>
      </w:r>
    </w:p>
    <w:p w:rsidR="009117FA" w:rsidRPr="00FF7F87" w:rsidRDefault="009117FA" w:rsidP="009117FA">
      <w:pPr>
        <w:pStyle w:val="a4"/>
        <w:widowControl w:val="0"/>
        <w:suppressAutoHyphens/>
        <w:snapToGrid/>
        <w:spacing w:after="120" w:line="240" w:lineRule="auto"/>
        <w:jc w:val="both"/>
        <w:rPr>
          <w:szCs w:val="24"/>
        </w:rPr>
      </w:pPr>
      <w:r>
        <w:rPr>
          <w:szCs w:val="24"/>
        </w:rPr>
        <w:t xml:space="preserve">        </w:t>
      </w:r>
      <w:r w:rsidRPr="00A528D4">
        <w:rPr>
          <w:szCs w:val="24"/>
        </w:rPr>
        <w:t xml:space="preserve">Билетные книжки приходуются на склад, на счет 105.36 «прочие материальные запасы» по номинальной стоимости приобретения. При выдаче со склада, билетные книжки списываются со счета 105.36 в разделе Акты списания материалов, в печатном виде бухгалтерская операция оформляется бухгалтерской справкой (ф.0504833), с одновременным принятием на учет по забалансовому счету 03.1.   Затем по требованию-накладной (ф.0504204) билетные книжки выдаются со склада в подотчет заведующему билетными кассами на забалансовый счет 03.2 по цене 1,0 рубль за книжку для оформления. Заведующий билетными кассами после оформления: </w:t>
      </w:r>
      <w:proofErr w:type="spellStart"/>
      <w:r w:rsidRPr="00A528D4">
        <w:rPr>
          <w:szCs w:val="24"/>
        </w:rPr>
        <w:t>проштамповки</w:t>
      </w:r>
      <w:proofErr w:type="spellEnd"/>
      <w:r w:rsidRPr="00A528D4">
        <w:rPr>
          <w:szCs w:val="24"/>
        </w:rPr>
        <w:t xml:space="preserve"> цены, даты проведения мероприятия, наименования мероприятия передаёт билетные книжки на реализацию в</w:t>
      </w:r>
      <w:r w:rsidRPr="00377EB5">
        <w:rPr>
          <w:szCs w:val="24"/>
        </w:rPr>
        <w:t xml:space="preserve"> кассу театра, уполномоченным по реализации билетов</w:t>
      </w:r>
      <w:r>
        <w:rPr>
          <w:szCs w:val="24"/>
        </w:rPr>
        <w:t xml:space="preserve"> по «Накладной на выдачу билетов» по неунифицированной форме.</w:t>
      </w:r>
    </w:p>
    <w:p w:rsidR="009117FA" w:rsidRPr="00377EB5" w:rsidRDefault="009117FA" w:rsidP="009117FA">
      <w:pPr>
        <w:pStyle w:val="a4"/>
        <w:jc w:val="both"/>
        <w:rPr>
          <w:szCs w:val="24"/>
        </w:rPr>
      </w:pPr>
      <w:r w:rsidRPr="00377EB5">
        <w:rPr>
          <w:szCs w:val="24"/>
        </w:rPr>
        <w:t>Аналитический учет бланков билетов ведется на забалансовом счете 03 в книге учета бланков строгой отчетности (ф.0504045):</w:t>
      </w:r>
    </w:p>
    <w:p w:rsidR="009117FA" w:rsidRPr="00377EB5" w:rsidRDefault="009117FA" w:rsidP="009117FA">
      <w:pPr>
        <w:pStyle w:val="a4"/>
        <w:widowControl w:val="0"/>
        <w:numPr>
          <w:ilvl w:val="0"/>
          <w:numId w:val="22"/>
        </w:numPr>
        <w:tabs>
          <w:tab w:val="left" w:pos="707"/>
        </w:tabs>
        <w:suppressAutoHyphens/>
        <w:snapToGrid/>
        <w:spacing w:line="240" w:lineRule="auto"/>
        <w:jc w:val="both"/>
        <w:rPr>
          <w:szCs w:val="24"/>
        </w:rPr>
      </w:pPr>
      <w:r w:rsidRPr="00377EB5">
        <w:rPr>
          <w:szCs w:val="24"/>
        </w:rPr>
        <w:t>по видам, сериям и номерам БСО;</w:t>
      </w:r>
    </w:p>
    <w:p w:rsidR="009117FA" w:rsidRPr="00377EB5" w:rsidRDefault="009117FA" w:rsidP="009117FA">
      <w:pPr>
        <w:pStyle w:val="a4"/>
        <w:widowControl w:val="0"/>
        <w:numPr>
          <w:ilvl w:val="0"/>
          <w:numId w:val="22"/>
        </w:numPr>
        <w:tabs>
          <w:tab w:val="left" w:pos="707"/>
        </w:tabs>
        <w:suppressAutoHyphens/>
        <w:snapToGrid/>
        <w:spacing w:after="120" w:line="240" w:lineRule="auto"/>
        <w:jc w:val="both"/>
        <w:rPr>
          <w:szCs w:val="24"/>
        </w:rPr>
      </w:pPr>
      <w:r w:rsidRPr="00377EB5">
        <w:rPr>
          <w:szCs w:val="24"/>
        </w:rPr>
        <w:t>по местам их хранения (подразделениям, ответственным лицам).</w:t>
      </w:r>
    </w:p>
    <w:p w:rsidR="009117FA" w:rsidRPr="00377EB5" w:rsidRDefault="009117FA" w:rsidP="009117FA">
      <w:pPr>
        <w:pStyle w:val="a4"/>
        <w:jc w:val="both"/>
        <w:rPr>
          <w:szCs w:val="24"/>
        </w:rPr>
      </w:pPr>
      <w:r w:rsidRPr="00377EB5">
        <w:rPr>
          <w:szCs w:val="24"/>
        </w:rPr>
        <w:t>Перемещение бланков билетов оформляется  требование-накладная (ф.</w:t>
      </w:r>
      <w:r w:rsidR="00D51530">
        <w:rPr>
          <w:szCs w:val="24"/>
        </w:rPr>
        <w:t>0510451</w:t>
      </w:r>
      <w:r w:rsidRPr="00377EB5">
        <w:rPr>
          <w:szCs w:val="24"/>
        </w:rPr>
        <w:t>):</w:t>
      </w:r>
    </w:p>
    <w:p w:rsidR="009117FA" w:rsidRPr="00377EB5" w:rsidRDefault="009117FA" w:rsidP="009117FA">
      <w:pPr>
        <w:pStyle w:val="a4"/>
        <w:widowControl w:val="0"/>
        <w:numPr>
          <w:ilvl w:val="0"/>
          <w:numId w:val="23"/>
        </w:numPr>
        <w:tabs>
          <w:tab w:val="left" w:pos="707"/>
        </w:tabs>
        <w:suppressAutoHyphens/>
        <w:snapToGrid/>
        <w:spacing w:line="240" w:lineRule="auto"/>
        <w:jc w:val="both"/>
        <w:rPr>
          <w:szCs w:val="24"/>
        </w:rPr>
      </w:pPr>
      <w:r w:rsidRPr="00377EB5">
        <w:rPr>
          <w:szCs w:val="24"/>
        </w:rPr>
        <w:t xml:space="preserve">при передаче со склада материально ответственным сотрудникам для их </w:t>
      </w:r>
      <w:r>
        <w:rPr>
          <w:szCs w:val="24"/>
        </w:rPr>
        <w:t>оформления</w:t>
      </w:r>
      <w:r w:rsidRPr="00377EB5">
        <w:rPr>
          <w:szCs w:val="24"/>
        </w:rPr>
        <w:t xml:space="preserve"> (</w:t>
      </w:r>
      <w:proofErr w:type="spellStart"/>
      <w:r w:rsidRPr="00377EB5">
        <w:rPr>
          <w:szCs w:val="24"/>
        </w:rPr>
        <w:t>проштамповки</w:t>
      </w:r>
      <w:proofErr w:type="spellEnd"/>
      <w:r w:rsidRPr="00377EB5">
        <w:rPr>
          <w:szCs w:val="24"/>
        </w:rPr>
        <w:t>)</w:t>
      </w:r>
    </w:p>
    <w:p w:rsidR="009117FA" w:rsidRPr="00377EB5" w:rsidRDefault="009117FA" w:rsidP="009117FA">
      <w:pPr>
        <w:pStyle w:val="a4"/>
        <w:widowControl w:val="0"/>
        <w:numPr>
          <w:ilvl w:val="0"/>
          <w:numId w:val="23"/>
        </w:numPr>
        <w:tabs>
          <w:tab w:val="left" w:pos="707"/>
        </w:tabs>
        <w:suppressAutoHyphens/>
        <w:snapToGrid/>
        <w:spacing w:line="240" w:lineRule="auto"/>
        <w:jc w:val="both"/>
        <w:rPr>
          <w:szCs w:val="24"/>
        </w:rPr>
      </w:pPr>
      <w:r w:rsidRPr="00377EB5">
        <w:rPr>
          <w:szCs w:val="24"/>
        </w:rPr>
        <w:t xml:space="preserve"> (Дт 03.2 – Кт 03.1);</w:t>
      </w:r>
    </w:p>
    <w:p w:rsidR="009117FA" w:rsidRPr="00377EB5" w:rsidRDefault="009117FA" w:rsidP="009117FA">
      <w:pPr>
        <w:pStyle w:val="a4"/>
        <w:widowControl w:val="0"/>
        <w:numPr>
          <w:ilvl w:val="0"/>
          <w:numId w:val="23"/>
        </w:numPr>
        <w:suppressAutoHyphens/>
        <w:snapToGrid/>
        <w:spacing w:line="240" w:lineRule="auto"/>
        <w:jc w:val="both"/>
        <w:rPr>
          <w:szCs w:val="24"/>
        </w:rPr>
      </w:pPr>
      <w:r w:rsidRPr="00377EB5">
        <w:rPr>
          <w:szCs w:val="24"/>
        </w:rPr>
        <w:t xml:space="preserve">Дт 0.109.60.272 – Кт 105.36.449 (оформляется бухгалтерской справкой  </w:t>
      </w:r>
    </w:p>
    <w:p w:rsidR="009117FA" w:rsidRPr="00377EB5" w:rsidRDefault="009117FA" w:rsidP="009117FA">
      <w:pPr>
        <w:pStyle w:val="a4"/>
        <w:widowControl w:val="0"/>
        <w:suppressAutoHyphens/>
        <w:snapToGrid/>
        <w:spacing w:line="240" w:lineRule="auto"/>
        <w:ind w:left="707"/>
        <w:jc w:val="both"/>
        <w:rPr>
          <w:szCs w:val="24"/>
        </w:rPr>
      </w:pPr>
      <w:r w:rsidRPr="00377EB5">
        <w:rPr>
          <w:szCs w:val="24"/>
        </w:rPr>
        <w:t xml:space="preserve">  ф.0504833);  </w:t>
      </w:r>
    </w:p>
    <w:p w:rsidR="009117FA" w:rsidRPr="00377EB5" w:rsidRDefault="009117FA" w:rsidP="009117FA">
      <w:pPr>
        <w:pStyle w:val="a4"/>
        <w:ind w:left="424"/>
        <w:jc w:val="both"/>
        <w:rPr>
          <w:szCs w:val="24"/>
        </w:rPr>
      </w:pPr>
    </w:p>
    <w:p w:rsidR="009117FA" w:rsidRPr="00377EB5" w:rsidRDefault="009117FA" w:rsidP="009117FA">
      <w:pPr>
        <w:pStyle w:val="a4"/>
        <w:jc w:val="both"/>
        <w:rPr>
          <w:szCs w:val="24"/>
        </w:rPr>
      </w:pPr>
      <w:r w:rsidRPr="00377EB5">
        <w:rPr>
          <w:szCs w:val="24"/>
        </w:rPr>
        <w:t>Перемещение бланков билетов оформляется  накладной на выдачу билетов (абонементов) (неунифицированная форма</w:t>
      </w:r>
      <w:r w:rsidRPr="00377EB5">
        <w:rPr>
          <w:b/>
          <w:szCs w:val="24"/>
        </w:rPr>
        <w:t>):</w:t>
      </w:r>
    </w:p>
    <w:p w:rsidR="009117FA" w:rsidRPr="00377EB5" w:rsidRDefault="009117FA" w:rsidP="009117FA">
      <w:pPr>
        <w:pStyle w:val="a4"/>
        <w:widowControl w:val="0"/>
        <w:numPr>
          <w:ilvl w:val="0"/>
          <w:numId w:val="23"/>
        </w:numPr>
        <w:tabs>
          <w:tab w:val="left" w:pos="707"/>
        </w:tabs>
        <w:suppressAutoHyphens/>
        <w:snapToGrid/>
        <w:spacing w:line="240" w:lineRule="auto"/>
        <w:jc w:val="both"/>
        <w:rPr>
          <w:szCs w:val="24"/>
        </w:rPr>
      </w:pPr>
      <w:r w:rsidRPr="00377EB5">
        <w:rPr>
          <w:szCs w:val="24"/>
        </w:rPr>
        <w:t xml:space="preserve">при передаче из мест </w:t>
      </w:r>
      <w:r>
        <w:rPr>
          <w:szCs w:val="24"/>
        </w:rPr>
        <w:t xml:space="preserve">оформления </w:t>
      </w:r>
      <w:r w:rsidRPr="00377EB5">
        <w:rPr>
          <w:szCs w:val="24"/>
        </w:rPr>
        <w:t>(</w:t>
      </w:r>
      <w:proofErr w:type="spellStart"/>
      <w:r w:rsidRPr="00377EB5">
        <w:rPr>
          <w:szCs w:val="24"/>
        </w:rPr>
        <w:t>проштамповки</w:t>
      </w:r>
      <w:proofErr w:type="spellEnd"/>
      <w:r w:rsidRPr="00377EB5">
        <w:rPr>
          <w:szCs w:val="24"/>
        </w:rPr>
        <w:t>) на реализацию (Дт 03.3 – Кт 03.2)</w:t>
      </w:r>
      <w:r>
        <w:rPr>
          <w:szCs w:val="24"/>
        </w:rPr>
        <w:t xml:space="preserve"> путем изменения ответственного лица и (или) места хранения</w:t>
      </w:r>
      <w:r w:rsidRPr="00377EB5">
        <w:rPr>
          <w:szCs w:val="24"/>
        </w:rPr>
        <w:t xml:space="preserve">; </w:t>
      </w:r>
    </w:p>
    <w:p w:rsidR="009117FA" w:rsidRPr="00377EB5" w:rsidRDefault="009117FA" w:rsidP="009117FA">
      <w:pPr>
        <w:pStyle w:val="a4"/>
        <w:jc w:val="both"/>
        <w:rPr>
          <w:szCs w:val="24"/>
        </w:rPr>
      </w:pPr>
    </w:p>
    <w:p w:rsidR="009117FA" w:rsidRPr="00377EB5" w:rsidRDefault="009117FA" w:rsidP="009117FA">
      <w:pPr>
        <w:pStyle w:val="a4"/>
        <w:jc w:val="both"/>
        <w:rPr>
          <w:b/>
          <w:szCs w:val="24"/>
        </w:rPr>
      </w:pPr>
      <w:r w:rsidRPr="00377EB5">
        <w:rPr>
          <w:szCs w:val="24"/>
        </w:rPr>
        <w:t>Перемещение бланков билетов оформляется  накладной на возврат неиспользованных билетов (абонементов) (неунифицированная форма</w:t>
      </w:r>
      <w:proofErr w:type="gramStart"/>
      <w:r w:rsidRPr="00377EB5">
        <w:rPr>
          <w:szCs w:val="24"/>
        </w:rPr>
        <w:t>,)</w:t>
      </w:r>
      <w:r w:rsidRPr="00377EB5">
        <w:rPr>
          <w:b/>
          <w:szCs w:val="24"/>
        </w:rPr>
        <w:t>:</w:t>
      </w:r>
      <w:proofErr w:type="gramEnd"/>
    </w:p>
    <w:p w:rsidR="009117FA" w:rsidRPr="00A528D4" w:rsidRDefault="009117FA" w:rsidP="009117FA">
      <w:pPr>
        <w:pStyle w:val="a4"/>
        <w:widowControl w:val="0"/>
        <w:numPr>
          <w:ilvl w:val="0"/>
          <w:numId w:val="23"/>
        </w:numPr>
        <w:tabs>
          <w:tab w:val="left" w:pos="707"/>
        </w:tabs>
        <w:suppressAutoHyphens/>
        <w:snapToGrid/>
        <w:spacing w:line="240" w:lineRule="auto"/>
        <w:jc w:val="both"/>
        <w:rPr>
          <w:szCs w:val="24"/>
        </w:rPr>
      </w:pPr>
      <w:r w:rsidRPr="00A528D4">
        <w:rPr>
          <w:szCs w:val="24"/>
        </w:rPr>
        <w:t xml:space="preserve">при возврате билетной книжки с нереализованными бланками обратно заведующему билетными кассами  (Дт 03.2 – Кт 03.3); </w:t>
      </w:r>
    </w:p>
    <w:p w:rsidR="009117FA" w:rsidRPr="00377EB5" w:rsidRDefault="009117FA" w:rsidP="009117FA">
      <w:pPr>
        <w:pStyle w:val="a4"/>
        <w:widowControl w:val="0"/>
        <w:tabs>
          <w:tab w:val="left" w:pos="707"/>
        </w:tabs>
        <w:suppressAutoHyphens/>
        <w:snapToGrid/>
        <w:spacing w:line="240" w:lineRule="auto"/>
        <w:jc w:val="both"/>
        <w:rPr>
          <w:szCs w:val="24"/>
          <w:highlight w:val="yellow"/>
        </w:rPr>
      </w:pPr>
    </w:p>
    <w:p w:rsidR="009117FA" w:rsidRPr="00377EB5" w:rsidRDefault="009117FA" w:rsidP="009117FA">
      <w:pPr>
        <w:pStyle w:val="a4"/>
        <w:jc w:val="both"/>
        <w:rPr>
          <w:szCs w:val="24"/>
        </w:rPr>
      </w:pPr>
      <w:r w:rsidRPr="00377EB5">
        <w:rPr>
          <w:szCs w:val="24"/>
        </w:rPr>
        <w:t xml:space="preserve">        Накладные составляются, и подписывается материально ответственным сотрудником в двух экземплярах, один из которых передается в бухгалтерию. Материально ответственные сотрудники отчитываются за полученные и использованные билеты корешками билетов, по полученным и проданным билетам кассир (реализатор) составляет отчет (неунифицированная форма,) и лицевой счёт билетного кассира (уполномоченного) (неунифицированная форма), которые передаёт заведующему билетным хозяйством. Заведующий билетным хозяйством составляет сводный отчёт по продаже билетов (неунифицированная форма), сведения о движении билетов (неунифицированная форма), реестр на передачу в бухгалтерию документов о продаже и движению  билетов (неунифицированная форма) и вместе с накладными и отчётами кассиров (реализаторов) передаёт в бухгалтерию.</w:t>
      </w:r>
    </w:p>
    <w:p w:rsidR="009117FA" w:rsidRPr="007D0545" w:rsidRDefault="009117FA" w:rsidP="009117FA">
      <w:pPr>
        <w:pStyle w:val="a4"/>
        <w:jc w:val="both"/>
        <w:rPr>
          <w:szCs w:val="24"/>
        </w:rPr>
      </w:pPr>
      <w:r w:rsidRPr="00A528D4">
        <w:rPr>
          <w:szCs w:val="24"/>
        </w:rPr>
        <w:t xml:space="preserve">                     Списание израсходованных, испорченных или нереализованных бланков билетов оформляется Актом о списании бланков строгой отчетности (ф. 0504816) по стоимости ,по которой бланки строгой отчетности приняты к забалансовому учету и оформляется в электронном документообороте  , ежедневно ответственным сотрудником бухгалтерии, на основании отчета кассира, отчеты составляются после каждого проведенного спектакля, к отчету прикладываются корешки реализованных билетов, а также накладные на непроданные билеты, погашенные заведующим билетными кассами  специальным штампом  и до уничтожения билетные книжки хранятся в архиве Учреждения.</w:t>
      </w:r>
    </w:p>
    <w:p w:rsidR="009117FA" w:rsidRPr="00377EB5" w:rsidRDefault="009117FA" w:rsidP="009117FA">
      <w:pPr>
        <w:pStyle w:val="a4"/>
        <w:jc w:val="both"/>
        <w:rPr>
          <w:szCs w:val="24"/>
        </w:rPr>
      </w:pPr>
      <w:r w:rsidRPr="00377EB5">
        <w:rPr>
          <w:szCs w:val="24"/>
        </w:rPr>
        <w:t>Поступление доходов от продажи билетов отражается по статье КОСГУ 130 «Доходы от оказания платных услуг (работ).</w:t>
      </w:r>
    </w:p>
    <w:p w:rsidR="009117FA" w:rsidRPr="00377EB5" w:rsidRDefault="009117FA" w:rsidP="009117FA">
      <w:pPr>
        <w:pStyle w:val="a4"/>
        <w:jc w:val="both"/>
        <w:rPr>
          <w:szCs w:val="24"/>
        </w:rPr>
      </w:pPr>
      <w:r w:rsidRPr="00377EB5">
        <w:rPr>
          <w:szCs w:val="24"/>
        </w:rPr>
        <w:t>В бухучете данные поступления учитываются по коду финансового обеспечения (КФО) 2 «Приносящая доход деятельность (собственные доходы учреждения)» на счете 2.205.31.000 «Расчеты с плательщиками доходов от оказания платных работ, услуг». Начисление доходов от продажи билетов отражаются на основании первичного документа,  отчета по продаже билетов за день.</w:t>
      </w:r>
    </w:p>
    <w:p w:rsidR="009117FA" w:rsidRPr="00377EB5" w:rsidRDefault="009117FA" w:rsidP="009117FA">
      <w:pPr>
        <w:pStyle w:val="a4"/>
        <w:jc w:val="both"/>
        <w:rPr>
          <w:szCs w:val="24"/>
        </w:rPr>
      </w:pPr>
      <w:r w:rsidRPr="00377EB5">
        <w:rPr>
          <w:szCs w:val="24"/>
        </w:rPr>
        <w:t>Учет операций по счету 205.31.000 ведется в журнале операций расчетов с дебиторами по доходам. Театр оказывает один вид услуги поэтому все затраты относятся к прямым на счет 0.109.60.000 «Себестоимость готовой продукции, работ, услуг».</w:t>
      </w:r>
    </w:p>
    <w:p w:rsidR="009117FA" w:rsidRPr="00377EB5" w:rsidRDefault="009117FA" w:rsidP="009117FA">
      <w:pPr>
        <w:pStyle w:val="a4"/>
        <w:jc w:val="both"/>
        <w:rPr>
          <w:szCs w:val="24"/>
        </w:rPr>
      </w:pPr>
      <w:r w:rsidRPr="00377EB5">
        <w:rPr>
          <w:szCs w:val="24"/>
        </w:rPr>
        <w:t>По месяцу заведующий билетным хозяйством составляет сводный отчет о продаже билетов. Для этого используются данные о регистрации БСО, накладных на выдачу билетов для реализации, накладная на возврат неиспользованных билетов.  В конце месяца все отчеты сдаются в бухгалтерию театра</w:t>
      </w:r>
      <w:r>
        <w:rPr>
          <w:szCs w:val="24"/>
        </w:rPr>
        <w:t>, акт списание БСО за месяц, где отражаются неиспользованные билеты на бумажном носителе.</w:t>
      </w:r>
      <w:r w:rsidRPr="00377EB5">
        <w:rPr>
          <w:szCs w:val="24"/>
        </w:rPr>
        <w:t xml:space="preserve"> </w:t>
      </w:r>
    </w:p>
    <w:p w:rsidR="009117FA" w:rsidRDefault="009117FA" w:rsidP="009117FA">
      <w:pPr>
        <w:pStyle w:val="a4"/>
        <w:jc w:val="both"/>
        <w:rPr>
          <w:szCs w:val="24"/>
        </w:rPr>
      </w:pPr>
      <w:r w:rsidRPr="00377EB5">
        <w:rPr>
          <w:szCs w:val="24"/>
        </w:rPr>
        <w:t>В отчете должны отражаться все обороты по билетам: полученным для реализации, проданным и возвращенным. Количество оставшихся билетов, указанное в отчете, должно соответствовать данным накладных по возврату.</w:t>
      </w:r>
      <w:r>
        <w:rPr>
          <w:szCs w:val="24"/>
        </w:rPr>
        <w:t xml:space="preserve"> Журнал операций по забалансовым счетам (ф.0509213) формируется в электронном документообороте по квартально и хранится в архиве 1-С БГУ, на бумажном носителе не распечатывается </w:t>
      </w:r>
    </w:p>
    <w:p w:rsidR="009117FA" w:rsidRPr="00377EB5" w:rsidRDefault="009117FA" w:rsidP="009117FA">
      <w:pPr>
        <w:pStyle w:val="a4"/>
        <w:jc w:val="both"/>
        <w:rPr>
          <w:szCs w:val="24"/>
        </w:rPr>
      </w:pPr>
    </w:p>
    <w:p w:rsidR="00D34339" w:rsidRPr="00377EB5" w:rsidRDefault="00D34339" w:rsidP="008E4120">
      <w:pPr>
        <w:pStyle w:val="a4"/>
        <w:rPr>
          <w:szCs w:val="24"/>
        </w:rPr>
      </w:pPr>
    </w:p>
    <w:p w:rsidR="00AA2512" w:rsidRPr="00FA1D8D" w:rsidRDefault="00AA2512" w:rsidP="00AA251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Pr>
          <w:b/>
          <w:sz w:val="28"/>
          <w:szCs w:val="28"/>
        </w:rPr>
        <w:t>17. Р</w:t>
      </w:r>
      <w:r w:rsidRPr="00FA1D8D">
        <w:rPr>
          <w:b/>
          <w:sz w:val="28"/>
          <w:szCs w:val="28"/>
        </w:rPr>
        <w:t>асчет</w:t>
      </w:r>
      <w:r>
        <w:rPr>
          <w:b/>
          <w:sz w:val="28"/>
          <w:szCs w:val="28"/>
        </w:rPr>
        <w:t>ы</w:t>
      </w:r>
      <w:r w:rsidRPr="00FA1D8D">
        <w:rPr>
          <w:b/>
          <w:sz w:val="28"/>
          <w:szCs w:val="28"/>
        </w:rPr>
        <w:t xml:space="preserve"> по оплате труда</w:t>
      </w:r>
    </w:p>
    <w:p w:rsidR="00AA2512" w:rsidRPr="00FA1D8D" w:rsidRDefault="00AA2512" w:rsidP="00AA2512">
      <w:pPr>
        <w:autoSpaceDE w:val="0"/>
        <w:spacing w:line="200" w:lineRule="atLeast"/>
        <w:ind w:firstLine="720"/>
        <w:jc w:val="center"/>
        <w:rPr>
          <w:b/>
          <w:sz w:val="28"/>
          <w:szCs w:val="28"/>
        </w:rPr>
      </w:pPr>
    </w:p>
    <w:p w:rsidR="00AA2512" w:rsidRPr="00377EB5" w:rsidRDefault="00AA2512" w:rsidP="00AA2512">
      <w:pPr>
        <w:autoSpaceDE w:val="0"/>
        <w:spacing w:line="200" w:lineRule="atLeast"/>
        <w:jc w:val="both"/>
      </w:pPr>
      <w:r w:rsidRPr="00C322A9">
        <w:t>1</w:t>
      </w:r>
      <w:r>
        <w:t>7</w:t>
      </w:r>
      <w:r w:rsidRPr="00C322A9">
        <w:t>.1.</w:t>
      </w:r>
      <w:r>
        <w:t xml:space="preserve"> </w:t>
      </w:r>
      <w:r w:rsidRPr="00C322A9">
        <w:t>Расчеты</w:t>
      </w:r>
      <w:r w:rsidRPr="00377EB5">
        <w:t xml:space="preserve"> по оплате труда обусловлены обязанностью работодателя </w:t>
      </w:r>
      <w:proofErr w:type="gramStart"/>
      <w:r w:rsidRPr="00377EB5">
        <w:t>оплатить</w:t>
      </w:r>
      <w:proofErr w:type="gramEnd"/>
      <w:r w:rsidRPr="00377EB5">
        <w:t xml:space="preserve"> выполненные работы в рамках трудовых отношений.</w:t>
      </w:r>
    </w:p>
    <w:p w:rsidR="00AA2512" w:rsidRPr="00377EB5" w:rsidRDefault="00AA2512" w:rsidP="00AA2512">
      <w:pPr>
        <w:autoSpaceDE w:val="0"/>
        <w:spacing w:line="200" w:lineRule="atLeast"/>
        <w:jc w:val="both"/>
      </w:pPr>
      <w:r w:rsidRPr="00377EB5">
        <w:tab/>
        <w:t xml:space="preserve">Документами для начисления  заработной платы являются: </w:t>
      </w:r>
      <w:proofErr w:type="gramStart"/>
      <w:r>
        <w:t>П</w:t>
      </w:r>
      <w:r w:rsidRPr="00377EB5">
        <w:t xml:space="preserve">остановления Совета министров Республики Крым, приказы Министерства культуры Республики Крым, </w:t>
      </w:r>
      <w:r>
        <w:t xml:space="preserve">Положение об оплате труда и материальном стимулировании работников ГБУРК «Крымский академический театр кукол» (приложения к приказу «Об изменении организационных условий труда работников ГБУРК «Крымский академический театр кукол»), </w:t>
      </w:r>
      <w:r w:rsidRPr="00377EB5">
        <w:t>приказы директора Учреждения (о приеме, увольнении, перемещении сотрудников Учреждения в соответствии с утвержденным штатным расписанием, об установлении надбавок, предоставлении отпусков, выплате премий и</w:t>
      </w:r>
      <w:proofErr w:type="gramEnd"/>
      <w:r w:rsidRPr="00377EB5">
        <w:t xml:space="preserve"> т.д.), графики работы,  табеля учета использования рабочего времени и расчета заработной платы, утвержденное штатное расписание и другие документы.</w:t>
      </w:r>
    </w:p>
    <w:p w:rsidR="00AA2512" w:rsidRPr="00377EB5" w:rsidRDefault="00AA2512" w:rsidP="00AA2512">
      <w:pPr>
        <w:spacing w:line="200" w:lineRule="atLeast"/>
        <w:ind w:firstLine="708"/>
        <w:jc w:val="both"/>
      </w:pPr>
      <w:r w:rsidRPr="00377EB5">
        <w:t>Оплата труда работникам учреждения осуществляется в следующие сроки:</w:t>
      </w:r>
    </w:p>
    <w:p w:rsidR="00AA2512" w:rsidRPr="00377EB5" w:rsidRDefault="00AA2512" w:rsidP="00AA2512">
      <w:pPr>
        <w:spacing w:line="200" w:lineRule="atLeast"/>
        <w:ind w:firstLine="708"/>
        <w:jc w:val="both"/>
      </w:pPr>
      <w:r w:rsidRPr="00377EB5">
        <w:t xml:space="preserve">- </w:t>
      </w:r>
      <w:r w:rsidRPr="00377EB5">
        <w:rPr>
          <w:b/>
        </w:rPr>
        <w:t>заработная плата за первую половину</w:t>
      </w:r>
      <w:r w:rsidRPr="00377EB5">
        <w:t xml:space="preserve"> месяца выплачивается (перечисляется) 15-го числа текущего месяца; в феврале, декабре зарплата за первую половину месяца   выплачивается 13,14</w:t>
      </w:r>
      <w:r>
        <w:t>,15</w:t>
      </w:r>
      <w:r w:rsidRPr="00377EB5">
        <w:t xml:space="preserve">-го числа текущего месяца.  </w:t>
      </w:r>
    </w:p>
    <w:p w:rsidR="00AA2512" w:rsidRPr="00A31DA2" w:rsidRDefault="00AA2512" w:rsidP="00AA2512">
      <w:pPr>
        <w:spacing w:line="200" w:lineRule="atLeast"/>
        <w:ind w:firstLine="708"/>
        <w:rPr>
          <w:sz w:val="25"/>
          <w:szCs w:val="25"/>
        </w:rPr>
      </w:pPr>
      <w:r w:rsidRPr="00A31DA2">
        <w:rPr>
          <w:sz w:val="25"/>
          <w:szCs w:val="25"/>
        </w:rPr>
        <w:t xml:space="preserve">- </w:t>
      </w:r>
      <w:r w:rsidRPr="00A31DA2">
        <w:rPr>
          <w:b/>
          <w:sz w:val="25"/>
          <w:szCs w:val="25"/>
        </w:rPr>
        <w:t xml:space="preserve">окончательный расчет </w:t>
      </w:r>
      <w:r w:rsidRPr="00A31DA2">
        <w:rPr>
          <w:sz w:val="25"/>
          <w:szCs w:val="25"/>
        </w:rPr>
        <w:t>выплачивается (перечисляется) 30</w:t>
      </w:r>
      <w:r w:rsidRPr="00A31DA2">
        <w:rPr>
          <w:color w:val="222222"/>
          <w:sz w:val="25"/>
          <w:szCs w:val="25"/>
          <w:shd w:val="clear" w:color="auto" w:fill="FFFFFF"/>
        </w:rPr>
        <w:t>-м числом текущего месяца</w:t>
      </w:r>
      <w:r w:rsidRPr="00A31DA2">
        <w:rPr>
          <w:sz w:val="25"/>
          <w:szCs w:val="25"/>
        </w:rPr>
        <w:t xml:space="preserve"> или 31-м  числом текущего месяца, в феврале 28-м (29-м) числом месяца.</w:t>
      </w:r>
    </w:p>
    <w:p w:rsidR="00AA2512" w:rsidRPr="00A31DA2" w:rsidRDefault="00AA2512" w:rsidP="00AA2512">
      <w:pPr>
        <w:pStyle w:val="21"/>
        <w:tabs>
          <w:tab w:val="left" w:pos="567"/>
        </w:tabs>
        <w:jc w:val="left"/>
        <w:rPr>
          <w:rFonts w:ascii="Times New Roman" w:hAnsi="Times New Roman"/>
          <w:sz w:val="25"/>
          <w:szCs w:val="25"/>
        </w:rPr>
      </w:pPr>
      <w:r w:rsidRPr="00A31DA2">
        <w:rPr>
          <w:sz w:val="25"/>
          <w:szCs w:val="25"/>
        </w:rPr>
        <w:t xml:space="preserve">   - Выплата</w:t>
      </w:r>
      <w:r w:rsidRPr="00A31DA2">
        <w:rPr>
          <w:rFonts w:ascii="Times New Roman" w:hAnsi="Times New Roman"/>
          <w:sz w:val="25"/>
          <w:szCs w:val="25"/>
        </w:rPr>
        <w:t xml:space="preserve"> зарплаты за первую половину декабря не позднее 14 числа 1 табель</w:t>
      </w:r>
    </w:p>
    <w:p w:rsidR="00AA2512" w:rsidRPr="00A31DA2" w:rsidRDefault="00AA2512" w:rsidP="00AA2512">
      <w:pPr>
        <w:pStyle w:val="21"/>
        <w:tabs>
          <w:tab w:val="left" w:pos="567"/>
        </w:tabs>
        <w:jc w:val="left"/>
        <w:rPr>
          <w:rFonts w:ascii="Times New Roman" w:hAnsi="Times New Roman"/>
          <w:sz w:val="25"/>
          <w:szCs w:val="25"/>
        </w:rPr>
      </w:pPr>
    </w:p>
    <w:p w:rsidR="00AA2512" w:rsidRPr="00A31DA2" w:rsidRDefault="00AA2512" w:rsidP="00AA2512">
      <w:pPr>
        <w:pStyle w:val="21"/>
        <w:tabs>
          <w:tab w:val="left" w:pos="567"/>
        </w:tabs>
        <w:jc w:val="left"/>
        <w:rPr>
          <w:sz w:val="25"/>
          <w:szCs w:val="25"/>
        </w:rPr>
      </w:pPr>
      <w:r w:rsidRPr="00A31DA2">
        <w:rPr>
          <w:sz w:val="25"/>
          <w:szCs w:val="25"/>
        </w:rPr>
        <w:t>Дт 111.2.109.60 (80).211 –Кт 111.2.302.11.737</w:t>
      </w:r>
    </w:p>
    <w:p w:rsidR="00AA2512" w:rsidRPr="00A31DA2" w:rsidRDefault="00AA2512" w:rsidP="00AA2512">
      <w:pPr>
        <w:pStyle w:val="21"/>
        <w:tabs>
          <w:tab w:val="left" w:pos="567"/>
        </w:tabs>
        <w:jc w:val="left"/>
        <w:rPr>
          <w:rFonts w:ascii="Times New Roman" w:hAnsi="Times New Roman"/>
          <w:sz w:val="25"/>
          <w:szCs w:val="25"/>
        </w:rPr>
      </w:pPr>
    </w:p>
    <w:p w:rsidR="00AA2512" w:rsidRPr="00A31DA2" w:rsidRDefault="00AA2512" w:rsidP="00AA2512">
      <w:pPr>
        <w:pStyle w:val="21"/>
        <w:tabs>
          <w:tab w:val="left" w:pos="567"/>
        </w:tabs>
        <w:jc w:val="left"/>
        <w:rPr>
          <w:sz w:val="25"/>
          <w:szCs w:val="25"/>
        </w:rPr>
      </w:pPr>
      <w:r w:rsidRPr="00A31DA2">
        <w:rPr>
          <w:sz w:val="25"/>
          <w:szCs w:val="25"/>
        </w:rPr>
        <w:t>Дт 111.4.109.60.(80).211 –Кт 111.4.302.11.737 – первый табель с 01- 15 число</w:t>
      </w:r>
    </w:p>
    <w:p w:rsidR="00AA2512" w:rsidRPr="00A31DA2" w:rsidRDefault="00AA2512" w:rsidP="00AA2512">
      <w:pPr>
        <w:pStyle w:val="21"/>
        <w:tabs>
          <w:tab w:val="left" w:pos="567"/>
        </w:tabs>
        <w:jc w:val="left"/>
        <w:rPr>
          <w:sz w:val="25"/>
          <w:szCs w:val="25"/>
        </w:rPr>
      </w:pPr>
    </w:p>
    <w:p w:rsidR="00AA2512" w:rsidRPr="00A31DA2" w:rsidRDefault="00AA2512" w:rsidP="00AA2512">
      <w:pPr>
        <w:pStyle w:val="21"/>
        <w:tabs>
          <w:tab w:val="left" w:pos="567"/>
        </w:tabs>
        <w:jc w:val="left"/>
        <w:rPr>
          <w:sz w:val="25"/>
          <w:szCs w:val="25"/>
        </w:rPr>
      </w:pPr>
      <w:r w:rsidRPr="00A31DA2">
        <w:rPr>
          <w:sz w:val="25"/>
          <w:szCs w:val="25"/>
        </w:rPr>
        <w:t>- Выплата заработной платы за период 01- 25 число 2 табель</w:t>
      </w:r>
    </w:p>
    <w:p w:rsidR="00AA2512" w:rsidRPr="00A31DA2" w:rsidRDefault="00AA2512" w:rsidP="00AA2512">
      <w:pPr>
        <w:pStyle w:val="21"/>
        <w:tabs>
          <w:tab w:val="left" w:pos="567"/>
        </w:tabs>
        <w:jc w:val="left"/>
        <w:rPr>
          <w:sz w:val="25"/>
          <w:szCs w:val="25"/>
        </w:rPr>
      </w:pPr>
    </w:p>
    <w:p w:rsidR="00AA2512" w:rsidRPr="00A31DA2" w:rsidRDefault="00AA2512" w:rsidP="00AA2512">
      <w:pPr>
        <w:pStyle w:val="21"/>
        <w:tabs>
          <w:tab w:val="left" w:pos="567"/>
        </w:tabs>
        <w:jc w:val="left"/>
        <w:rPr>
          <w:sz w:val="25"/>
          <w:szCs w:val="25"/>
        </w:rPr>
      </w:pPr>
      <w:r w:rsidRPr="00A31DA2">
        <w:rPr>
          <w:sz w:val="25"/>
          <w:szCs w:val="25"/>
        </w:rPr>
        <w:t>Дт 111.4.109.60.(80).211 – Кт 111.4.302.11.737</w:t>
      </w:r>
    </w:p>
    <w:p w:rsidR="00AA2512" w:rsidRPr="00A31DA2" w:rsidRDefault="00AA2512" w:rsidP="00AA2512">
      <w:pPr>
        <w:pStyle w:val="21"/>
        <w:tabs>
          <w:tab w:val="left" w:pos="567"/>
        </w:tabs>
        <w:jc w:val="left"/>
        <w:rPr>
          <w:sz w:val="25"/>
          <w:szCs w:val="25"/>
        </w:rPr>
      </w:pPr>
    </w:p>
    <w:p w:rsidR="00AA2512" w:rsidRPr="00A31DA2" w:rsidRDefault="00AA2512" w:rsidP="00AA2512">
      <w:pPr>
        <w:pStyle w:val="21"/>
        <w:tabs>
          <w:tab w:val="left" w:pos="567"/>
        </w:tabs>
        <w:jc w:val="left"/>
        <w:rPr>
          <w:sz w:val="25"/>
          <w:szCs w:val="25"/>
        </w:rPr>
      </w:pPr>
      <w:r w:rsidRPr="00A31DA2">
        <w:rPr>
          <w:sz w:val="25"/>
          <w:szCs w:val="25"/>
        </w:rPr>
        <w:t>-Выплата зарплаты за период 26 – 31 декабря 3 табель</w:t>
      </w:r>
    </w:p>
    <w:p w:rsidR="00AA2512" w:rsidRPr="00A31DA2" w:rsidRDefault="00AA2512" w:rsidP="00AA2512">
      <w:pPr>
        <w:pStyle w:val="21"/>
        <w:tabs>
          <w:tab w:val="left" w:pos="567"/>
        </w:tabs>
        <w:jc w:val="left"/>
        <w:rPr>
          <w:sz w:val="25"/>
          <w:szCs w:val="25"/>
        </w:rPr>
      </w:pPr>
    </w:p>
    <w:p w:rsidR="00AA2512" w:rsidRPr="00A31DA2" w:rsidRDefault="00AA2512" w:rsidP="00AA2512">
      <w:pPr>
        <w:pStyle w:val="21"/>
        <w:tabs>
          <w:tab w:val="left" w:pos="567"/>
        </w:tabs>
        <w:jc w:val="left"/>
        <w:rPr>
          <w:sz w:val="25"/>
          <w:szCs w:val="25"/>
        </w:rPr>
      </w:pPr>
      <w:r w:rsidRPr="00A31DA2">
        <w:rPr>
          <w:sz w:val="25"/>
          <w:szCs w:val="25"/>
        </w:rPr>
        <w:t xml:space="preserve">Дт 111.2.206.111.567 – Кт 000.4.201.11.610 </w:t>
      </w:r>
    </w:p>
    <w:p w:rsidR="00AA2512" w:rsidRPr="00A31DA2" w:rsidRDefault="00AA2512" w:rsidP="00AA2512">
      <w:pPr>
        <w:pStyle w:val="21"/>
        <w:tabs>
          <w:tab w:val="left" w:pos="567"/>
        </w:tabs>
        <w:jc w:val="left"/>
        <w:rPr>
          <w:sz w:val="25"/>
          <w:szCs w:val="25"/>
        </w:rPr>
      </w:pPr>
    </w:p>
    <w:p w:rsidR="00AA2512" w:rsidRPr="00A31DA2" w:rsidRDefault="00AA2512" w:rsidP="00AA2512">
      <w:pPr>
        <w:pStyle w:val="21"/>
        <w:tabs>
          <w:tab w:val="left" w:pos="567"/>
        </w:tabs>
        <w:jc w:val="left"/>
        <w:rPr>
          <w:sz w:val="25"/>
          <w:szCs w:val="25"/>
        </w:rPr>
      </w:pPr>
      <w:r w:rsidRPr="00A31DA2">
        <w:rPr>
          <w:sz w:val="25"/>
          <w:szCs w:val="25"/>
        </w:rPr>
        <w:t xml:space="preserve"> В первых числах года проверка табеля с 26 -31 число событие после отчетной даты. Проводки делаются последним числом месяца 31.12.</w:t>
      </w:r>
      <w:r w:rsidRPr="00A31DA2">
        <w:rPr>
          <w:sz w:val="25"/>
          <w:szCs w:val="25"/>
          <w:lang w:val="en-US"/>
        </w:rPr>
        <w:t>XX</w:t>
      </w:r>
      <w:proofErr w:type="gramStart"/>
      <w:r w:rsidRPr="00A31DA2">
        <w:rPr>
          <w:sz w:val="25"/>
          <w:szCs w:val="25"/>
        </w:rPr>
        <w:t>г</w:t>
      </w:r>
      <w:proofErr w:type="gramEnd"/>
    </w:p>
    <w:p w:rsidR="00AA2512" w:rsidRPr="00A31DA2" w:rsidRDefault="00AA2512" w:rsidP="00AA2512">
      <w:pPr>
        <w:pStyle w:val="21"/>
        <w:tabs>
          <w:tab w:val="left" w:pos="567"/>
        </w:tabs>
        <w:jc w:val="left"/>
        <w:rPr>
          <w:sz w:val="25"/>
          <w:szCs w:val="25"/>
        </w:rPr>
      </w:pPr>
    </w:p>
    <w:p w:rsidR="00AA2512" w:rsidRPr="00A31DA2" w:rsidRDefault="00AA2512" w:rsidP="00AA2512">
      <w:pPr>
        <w:pStyle w:val="21"/>
        <w:tabs>
          <w:tab w:val="left" w:pos="567"/>
        </w:tabs>
        <w:jc w:val="left"/>
        <w:rPr>
          <w:sz w:val="25"/>
          <w:szCs w:val="25"/>
        </w:rPr>
      </w:pPr>
      <w:r w:rsidRPr="00A31DA2">
        <w:rPr>
          <w:sz w:val="25"/>
          <w:szCs w:val="25"/>
        </w:rPr>
        <w:t xml:space="preserve">По дате с  26.12.20ХХ – 31.12.20ХХ </w:t>
      </w:r>
    </w:p>
    <w:p w:rsidR="00AA2512" w:rsidRPr="00A31DA2" w:rsidRDefault="00AA2512" w:rsidP="00AA2512">
      <w:pPr>
        <w:pStyle w:val="21"/>
        <w:tabs>
          <w:tab w:val="left" w:pos="567"/>
        </w:tabs>
        <w:jc w:val="left"/>
        <w:rPr>
          <w:sz w:val="25"/>
          <w:szCs w:val="25"/>
        </w:rPr>
      </w:pPr>
      <w:r w:rsidRPr="00A31DA2">
        <w:rPr>
          <w:sz w:val="25"/>
          <w:szCs w:val="25"/>
        </w:rPr>
        <w:t>Дт 111.4.302.11.837 – Кт 111.4.206.11.667</w:t>
      </w:r>
    </w:p>
    <w:p w:rsidR="00AA2512" w:rsidRPr="00A31DA2" w:rsidRDefault="00AA2512" w:rsidP="00AA2512">
      <w:pPr>
        <w:pStyle w:val="21"/>
        <w:tabs>
          <w:tab w:val="left" w:pos="567"/>
        </w:tabs>
        <w:jc w:val="left"/>
        <w:rPr>
          <w:sz w:val="25"/>
          <w:szCs w:val="25"/>
        </w:rPr>
      </w:pPr>
      <w:r w:rsidRPr="00A31DA2">
        <w:rPr>
          <w:sz w:val="25"/>
          <w:szCs w:val="25"/>
        </w:rPr>
        <w:t>Дт 111.2.302.11.837 – Кт 111.2 .206.11.667</w:t>
      </w:r>
    </w:p>
    <w:p w:rsidR="00AA2512" w:rsidRPr="00A31DA2" w:rsidRDefault="00AA2512" w:rsidP="00AA2512">
      <w:pPr>
        <w:pStyle w:val="21"/>
        <w:tabs>
          <w:tab w:val="left" w:pos="567"/>
        </w:tabs>
        <w:jc w:val="left"/>
        <w:rPr>
          <w:sz w:val="25"/>
          <w:szCs w:val="25"/>
        </w:rPr>
      </w:pPr>
      <w:r w:rsidRPr="00A31DA2">
        <w:rPr>
          <w:sz w:val="25"/>
          <w:szCs w:val="25"/>
        </w:rPr>
        <w:t xml:space="preserve">Дт 111.4.109.60.211 – Кт 111.302.11.737 </w:t>
      </w:r>
    </w:p>
    <w:p w:rsidR="00AA2512" w:rsidRPr="00A31DA2" w:rsidRDefault="00AA2512" w:rsidP="00AA2512">
      <w:pPr>
        <w:pStyle w:val="21"/>
        <w:tabs>
          <w:tab w:val="left" w:pos="567"/>
        </w:tabs>
        <w:jc w:val="left"/>
        <w:rPr>
          <w:sz w:val="25"/>
          <w:szCs w:val="25"/>
        </w:rPr>
      </w:pPr>
      <w:r w:rsidRPr="00A31DA2">
        <w:rPr>
          <w:sz w:val="25"/>
          <w:szCs w:val="25"/>
        </w:rPr>
        <w:t>Дт 111.2.109.60.211- Кт 111.302.11.737</w:t>
      </w:r>
    </w:p>
    <w:p w:rsidR="00AA2512" w:rsidRPr="00A31DA2" w:rsidRDefault="00AA2512" w:rsidP="00AA2512">
      <w:pPr>
        <w:pStyle w:val="21"/>
        <w:tabs>
          <w:tab w:val="left" w:pos="567"/>
        </w:tabs>
        <w:jc w:val="left"/>
        <w:rPr>
          <w:sz w:val="25"/>
          <w:szCs w:val="25"/>
        </w:rPr>
      </w:pPr>
    </w:p>
    <w:p w:rsidR="00AA2512" w:rsidRPr="00A31DA2" w:rsidRDefault="00AA2512" w:rsidP="00AA2512">
      <w:pPr>
        <w:pStyle w:val="21"/>
        <w:tabs>
          <w:tab w:val="left" w:pos="567"/>
        </w:tabs>
        <w:jc w:val="left"/>
        <w:rPr>
          <w:rFonts w:ascii="Times New Roman" w:hAnsi="Times New Roman"/>
          <w:sz w:val="25"/>
          <w:szCs w:val="25"/>
        </w:rPr>
      </w:pPr>
      <w:r w:rsidRPr="00A31DA2">
        <w:rPr>
          <w:rFonts w:ascii="Times New Roman" w:hAnsi="Times New Roman"/>
          <w:sz w:val="25"/>
          <w:szCs w:val="25"/>
        </w:rPr>
        <w:t>Исключением при переносе сроков выплаты зарплаты за 1 половину месяца и заработной платы  за текущий месяц</w:t>
      </w:r>
      <w:proofErr w:type="gramStart"/>
      <w:r w:rsidRPr="00A31DA2">
        <w:rPr>
          <w:rFonts w:ascii="Times New Roman" w:hAnsi="Times New Roman"/>
          <w:sz w:val="25"/>
          <w:szCs w:val="25"/>
        </w:rPr>
        <w:t xml:space="preserve"> ,</w:t>
      </w:r>
      <w:proofErr w:type="gramEnd"/>
      <w:r w:rsidRPr="00A31DA2">
        <w:rPr>
          <w:rFonts w:ascii="Times New Roman" w:hAnsi="Times New Roman"/>
          <w:sz w:val="25"/>
          <w:szCs w:val="25"/>
        </w:rPr>
        <w:t xml:space="preserve"> является </w:t>
      </w:r>
      <w:r w:rsidRPr="00A31DA2">
        <w:rPr>
          <w:rFonts w:ascii="Times New Roman" w:hAnsi="Times New Roman"/>
          <w:b/>
          <w:sz w:val="25"/>
          <w:szCs w:val="25"/>
        </w:rPr>
        <w:t>совпадение срока выплаты с выходным или праздничным</w:t>
      </w:r>
      <w:r w:rsidRPr="00A31DA2">
        <w:rPr>
          <w:rFonts w:ascii="Times New Roman" w:hAnsi="Times New Roman"/>
          <w:sz w:val="25"/>
          <w:szCs w:val="25"/>
        </w:rPr>
        <w:t xml:space="preserve"> </w:t>
      </w:r>
      <w:r w:rsidRPr="00A31DA2">
        <w:rPr>
          <w:rFonts w:ascii="Times New Roman" w:hAnsi="Times New Roman"/>
          <w:b/>
          <w:sz w:val="25"/>
          <w:szCs w:val="25"/>
        </w:rPr>
        <w:t>днем</w:t>
      </w:r>
      <w:r w:rsidRPr="00A31DA2">
        <w:rPr>
          <w:rFonts w:ascii="Times New Roman" w:hAnsi="Times New Roman"/>
          <w:sz w:val="25"/>
          <w:szCs w:val="25"/>
        </w:rPr>
        <w:t>, а также перенос сроков  , доведенных  ГРБС .</w:t>
      </w:r>
    </w:p>
    <w:p w:rsidR="00AA2512" w:rsidRPr="00A31DA2" w:rsidRDefault="00AA2512" w:rsidP="00AA2512">
      <w:pPr>
        <w:spacing w:line="200" w:lineRule="atLeast"/>
        <w:ind w:firstLine="708"/>
        <w:jc w:val="both"/>
        <w:rPr>
          <w:sz w:val="25"/>
          <w:szCs w:val="25"/>
        </w:rPr>
      </w:pPr>
      <w:r w:rsidRPr="00A31DA2">
        <w:rPr>
          <w:b/>
          <w:sz w:val="25"/>
          <w:szCs w:val="25"/>
        </w:rPr>
        <w:t>В особых  условиях</w:t>
      </w:r>
      <w:r w:rsidRPr="00A31DA2">
        <w:rPr>
          <w:sz w:val="25"/>
          <w:szCs w:val="25"/>
        </w:rPr>
        <w:t>,  выплата  зарплаты за        1-ю половину месяца  и зарплаты  за текущий месяц, может производиться досрочно</w:t>
      </w:r>
      <w:r w:rsidRPr="00A31DA2">
        <w:rPr>
          <w:b/>
          <w:sz w:val="25"/>
          <w:szCs w:val="25"/>
        </w:rPr>
        <w:t>.  К особым  случаям относится</w:t>
      </w:r>
      <w:r w:rsidRPr="00A31DA2">
        <w:rPr>
          <w:sz w:val="25"/>
          <w:szCs w:val="25"/>
        </w:rPr>
        <w:t>: своевременное отсутствие  финансирования,  отключение электроэнергии, сбой  в работе  СУФД</w:t>
      </w:r>
      <w:proofErr w:type="gramStart"/>
      <w:r w:rsidRPr="00A31DA2">
        <w:rPr>
          <w:sz w:val="25"/>
          <w:szCs w:val="25"/>
        </w:rPr>
        <w:t xml:space="preserve"> ;</w:t>
      </w:r>
      <w:proofErr w:type="gramEnd"/>
      <w:r w:rsidRPr="00A31DA2">
        <w:rPr>
          <w:sz w:val="25"/>
          <w:szCs w:val="25"/>
        </w:rPr>
        <w:t xml:space="preserve">  отсутствие связи  с интернет – провайдером, форс-мажорные обстоятельства.</w:t>
      </w:r>
    </w:p>
    <w:p w:rsidR="00AA2512" w:rsidRPr="00A31DA2" w:rsidRDefault="00AA2512" w:rsidP="00AA2512">
      <w:pPr>
        <w:spacing w:line="200" w:lineRule="atLeast"/>
        <w:jc w:val="both"/>
        <w:rPr>
          <w:sz w:val="25"/>
          <w:szCs w:val="25"/>
        </w:rPr>
      </w:pPr>
      <w:r w:rsidRPr="00A31DA2">
        <w:rPr>
          <w:sz w:val="25"/>
          <w:szCs w:val="25"/>
        </w:rPr>
        <w:t>17.2. Заработная плата за первую половину месяца выплачивается пропорционально отработанному времени в днях.</w:t>
      </w:r>
    </w:p>
    <w:p w:rsidR="00AA2512" w:rsidRPr="00A31DA2" w:rsidRDefault="00AA2512" w:rsidP="00AA2512">
      <w:pPr>
        <w:spacing w:line="200" w:lineRule="atLeast"/>
        <w:ind w:firstLine="708"/>
        <w:jc w:val="both"/>
        <w:rPr>
          <w:sz w:val="25"/>
          <w:szCs w:val="25"/>
        </w:rPr>
      </w:pPr>
      <w:r w:rsidRPr="00A31DA2">
        <w:rPr>
          <w:sz w:val="25"/>
          <w:szCs w:val="25"/>
        </w:rPr>
        <w:t xml:space="preserve">Заработная  плата   / норма рабочего времени в днях за месяц </w:t>
      </w:r>
      <w:proofErr w:type="spellStart"/>
      <w:r w:rsidRPr="00A31DA2">
        <w:rPr>
          <w:sz w:val="25"/>
          <w:szCs w:val="25"/>
        </w:rPr>
        <w:t>х</w:t>
      </w:r>
      <w:proofErr w:type="spellEnd"/>
      <w:r w:rsidRPr="00A31DA2">
        <w:rPr>
          <w:sz w:val="25"/>
          <w:szCs w:val="25"/>
        </w:rPr>
        <w:t xml:space="preserve"> фактически отработанное время в днях за 1 половину месяца, учет которого ведется в соответствии с документами учета рабочего времени (табель)</w:t>
      </w:r>
      <w:proofErr w:type="gramStart"/>
      <w:r>
        <w:rPr>
          <w:sz w:val="25"/>
          <w:szCs w:val="25"/>
        </w:rPr>
        <w:t xml:space="preserve"> .</w:t>
      </w:r>
      <w:proofErr w:type="gramEnd"/>
      <w:r>
        <w:rPr>
          <w:sz w:val="25"/>
          <w:szCs w:val="25"/>
        </w:rPr>
        <w:t xml:space="preserve"> НДФЛ удерживается с расчета за первую половину месяца </w:t>
      </w:r>
    </w:p>
    <w:p w:rsidR="00AA2512" w:rsidRPr="00D60F79" w:rsidRDefault="00AA2512" w:rsidP="00AA2512">
      <w:pPr>
        <w:spacing w:line="200" w:lineRule="atLeast"/>
        <w:jc w:val="both"/>
        <w:rPr>
          <w:sz w:val="25"/>
          <w:szCs w:val="25"/>
        </w:rPr>
      </w:pPr>
      <w:r w:rsidRPr="00A31DA2">
        <w:rPr>
          <w:sz w:val="25"/>
          <w:szCs w:val="25"/>
        </w:rPr>
        <w:t>17.3. В расчет заработной платы за первую половину месяца включаются оклад, надбавка за выслугу лет, надбавка за классность, надбавка за звание,</w:t>
      </w:r>
      <w:r>
        <w:rPr>
          <w:sz w:val="25"/>
          <w:szCs w:val="25"/>
        </w:rPr>
        <w:t xml:space="preserve"> </w:t>
      </w:r>
      <w:r w:rsidRPr="00A31DA2">
        <w:rPr>
          <w:sz w:val="25"/>
          <w:szCs w:val="25"/>
        </w:rPr>
        <w:t xml:space="preserve">за совмещение профессий, надбавка за интенсивность, если надбавка установлена на момент расчета, средний заработок во время служебной командировки. Не включаются </w:t>
      </w:r>
      <w:proofErr w:type="gramStart"/>
      <w:r w:rsidRPr="00A31DA2">
        <w:rPr>
          <w:sz w:val="25"/>
          <w:szCs w:val="25"/>
        </w:rPr>
        <w:t>выплаты</w:t>
      </w:r>
      <w:proofErr w:type="gramEnd"/>
      <w:r w:rsidRPr="00A31DA2">
        <w:rPr>
          <w:sz w:val="25"/>
          <w:szCs w:val="25"/>
        </w:rPr>
        <w:t xml:space="preserve"> которые не возможно учесть: премии за месяц, квартал, год надбавки и </w:t>
      </w:r>
      <w:r w:rsidRPr="00D60F79">
        <w:rPr>
          <w:sz w:val="25"/>
          <w:szCs w:val="25"/>
        </w:rPr>
        <w:t xml:space="preserve">стимулирующие выплаты которые устанавливаются по итогам работы за месяц (квартал, год).  </w:t>
      </w:r>
    </w:p>
    <w:p w:rsidR="00AA2512" w:rsidRPr="00D60F79" w:rsidRDefault="00AA2512" w:rsidP="00AA2512">
      <w:pPr>
        <w:spacing w:line="200" w:lineRule="atLeast"/>
        <w:jc w:val="both"/>
        <w:rPr>
          <w:sz w:val="25"/>
          <w:szCs w:val="25"/>
        </w:rPr>
      </w:pPr>
      <w:r>
        <w:rPr>
          <w:noProof/>
          <w:sz w:val="25"/>
          <w:szCs w:val="25"/>
        </w:rPr>
        <w:drawing>
          <wp:anchor distT="107999" distB="107999" distL="168299" distR="168299" simplePos="0" relativeHeight="251660288" behindDoc="0" locked="0" layoutInCell="1" allowOverlap="1">
            <wp:simplePos x="0" y="0"/>
            <wp:positionH relativeFrom="column">
              <wp:posOffset>24130</wp:posOffset>
            </wp:positionH>
            <wp:positionV relativeFrom="paragraph">
              <wp:posOffset>53975</wp:posOffset>
            </wp:positionV>
            <wp:extent cx="0" cy="0"/>
            <wp:effectExtent l="0" t="0" r="0" b="0"/>
            <wp:wrapNone/>
            <wp:docPr id="3" name="Рукописный вво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1"/>
                    <pic:cNvPicPr>
                      <a:picLocks noChangeAspect="1" noChangeArrowheads="1"/>
                    </pic:cNvPicPr>
                  </pic:nvPicPr>
                  <pic:blipFill>
                    <a:blip r:embed="rId293"/>
                    <a:srcRect/>
                    <a:stretch>
                      <a:fillRect/>
                    </a:stretch>
                  </pic:blipFill>
                  <pic:spPr bwMode="auto">
                    <a:xfrm>
                      <a:off x="0" y="0"/>
                      <a:ext cx="0" cy="0"/>
                    </a:xfrm>
                    <a:prstGeom prst="rect">
                      <a:avLst/>
                    </a:prstGeom>
                    <a:noFill/>
                  </pic:spPr>
                </pic:pic>
              </a:graphicData>
            </a:graphic>
          </wp:anchor>
        </w:drawing>
      </w:r>
      <w:r w:rsidRPr="00D60F79">
        <w:rPr>
          <w:sz w:val="25"/>
          <w:szCs w:val="25"/>
        </w:rPr>
        <w:t>Перечисление заработной платы за первую половину месяца производится на карточный счет сотрудника после удержания суммы НДФЛ.</w:t>
      </w:r>
    </w:p>
    <w:p w:rsidR="00AA2512" w:rsidRPr="00A31DA2" w:rsidRDefault="00AA2512" w:rsidP="00AA2512">
      <w:pPr>
        <w:pStyle w:val="af8"/>
        <w:jc w:val="both"/>
        <w:rPr>
          <w:sz w:val="25"/>
          <w:szCs w:val="25"/>
        </w:rPr>
      </w:pPr>
      <w:r w:rsidRPr="00D60F79">
        <w:rPr>
          <w:sz w:val="25"/>
          <w:szCs w:val="25"/>
        </w:rPr>
        <w:t>17.4.   Расчет премии: для оценки результатов труда устанавливается конкретный</w:t>
      </w:r>
      <w:r w:rsidRPr="00A31DA2">
        <w:rPr>
          <w:sz w:val="25"/>
          <w:szCs w:val="25"/>
        </w:rPr>
        <w:t xml:space="preserve"> период (месяц, квартал, год). Кроме того, утверждаются единица измерения конкретного критерия, оценка показателя в баллах и диапазон его изменения.</w:t>
      </w:r>
    </w:p>
    <w:p w:rsidR="00AA2512" w:rsidRPr="00E15155" w:rsidRDefault="00AA2512" w:rsidP="00AA2512">
      <w:pPr>
        <w:spacing w:line="200" w:lineRule="atLeast"/>
        <w:jc w:val="both"/>
        <w:rPr>
          <w:b/>
          <w:sz w:val="25"/>
          <w:szCs w:val="25"/>
        </w:rPr>
      </w:pPr>
      <w:r w:rsidRPr="00A31DA2">
        <w:rPr>
          <w:sz w:val="25"/>
          <w:szCs w:val="25"/>
        </w:rPr>
        <w:t>С учетом установленных критериев каждый работник набирает определенное количество баллов. Все баллы по учреждению суммируются, определяется фонд стимулирования, предназначенный для распределения в качестве выплат стимулирующего характера (приказ Министерства культуры Республики Крым от 18.09.2019 № 165). Стоимость одного балла определяется делением фонда оплаты труда, оставшейся после основных начислений, на общее число баллов. Сумма конкретной выплаты работнику определяется путем умножения, набранного им количества баллов на стоимость одного балла.</w:t>
      </w:r>
      <w:r>
        <w:rPr>
          <w:sz w:val="25"/>
          <w:szCs w:val="25"/>
        </w:rPr>
        <w:br/>
        <w:t xml:space="preserve">        </w:t>
      </w:r>
      <w:r w:rsidRPr="001E7B14">
        <w:rPr>
          <w:b/>
          <w:sz w:val="25"/>
          <w:szCs w:val="25"/>
        </w:rPr>
        <w:t>При принятии решения о выплате премий за определенный период (м</w:t>
      </w:r>
      <w:r>
        <w:rPr>
          <w:b/>
          <w:sz w:val="25"/>
          <w:szCs w:val="25"/>
        </w:rPr>
        <w:t>е</w:t>
      </w:r>
      <w:r w:rsidRPr="001E7B14">
        <w:rPr>
          <w:b/>
          <w:sz w:val="25"/>
          <w:szCs w:val="25"/>
        </w:rPr>
        <w:t>сяц, квартал, год) учитывается наличие у работника неснятых и непогашенных взысканий, наложенных на работника за соответствующий период, при этом совокупный размер ежемесячной заработной платы не может быть уменьшен более чем на</w:t>
      </w:r>
      <w:r>
        <w:rPr>
          <w:sz w:val="25"/>
          <w:szCs w:val="25"/>
        </w:rPr>
        <w:t xml:space="preserve"> </w:t>
      </w:r>
      <w:r w:rsidRPr="00E15155">
        <w:rPr>
          <w:b/>
          <w:sz w:val="25"/>
          <w:szCs w:val="25"/>
        </w:rPr>
        <w:t>20 %.</w:t>
      </w:r>
      <w:r>
        <w:rPr>
          <w:sz w:val="25"/>
          <w:szCs w:val="25"/>
        </w:rPr>
        <w:t xml:space="preserve"> </w:t>
      </w:r>
      <w:r w:rsidRPr="00E15155">
        <w:rPr>
          <w:b/>
          <w:sz w:val="25"/>
          <w:szCs w:val="25"/>
        </w:rPr>
        <w:t>(Конституционный суд РФ постановление от 15.06.2023 №32П).</w:t>
      </w:r>
    </w:p>
    <w:p w:rsidR="00AA2512" w:rsidRPr="00A31DA2" w:rsidRDefault="00AA2512" w:rsidP="00AA2512">
      <w:pPr>
        <w:ind w:firstLine="709"/>
        <w:jc w:val="both"/>
        <w:rPr>
          <w:sz w:val="25"/>
          <w:szCs w:val="25"/>
        </w:rPr>
      </w:pPr>
      <w:r w:rsidRPr="00A31DA2">
        <w:rPr>
          <w:sz w:val="25"/>
          <w:szCs w:val="25"/>
        </w:rPr>
        <w:t xml:space="preserve">Надбавка за интенсивность труда устанавливается руководителем в пределах фонда оплаты труда </w:t>
      </w:r>
      <w:r>
        <w:rPr>
          <w:sz w:val="25"/>
          <w:szCs w:val="25"/>
        </w:rPr>
        <w:t>на</w:t>
      </w:r>
      <w:r w:rsidRPr="00A31DA2">
        <w:rPr>
          <w:sz w:val="25"/>
          <w:szCs w:val="25"/>
        </w:rPr>
        <w:t xml:space="preserve"> месяц, квартал, год на основании приказа руководителя, протоколов  заседаний комиссии по оплате труда</w:t>
      </w:r>
      <w:r>
        <w:rPr>
          <w:sz w:val="25"/>
          <w:szCs w:val="25"/>
        </w:rPr>
        <w:t>.</w:t>
      </w:r>
    </w:p>
    <w:p w:rsidR="00AA2512" w:rsidRPr="00A31DA2" w:rsidRDefault="00AA2512" w:rsidP="00AA2512">
      <w:pPr>
        <w:ind w:firstLine="709"/>
        <w:jc w:val="both"/>
        <w:rPr>
          <w:sz w:val="25"/>
          <w:szCs w:val="25"/>
        </w:rPr>
      </w:pPr>
      <w:r w:rsidRPr="00A31DA2">
        <w:rPr>
          <w:sz w:val="25"/>
          <w:szCs w:val="25"/>
        </w:rPr>
        <w:t>При установлении работнику учреждения надбавки за интенсивность труда,  учитываются следующие показатели и критерии:</w:t>
      </w:r>
    </w:p>
    <w:p w:rsidR="00AA2512" w:rsidRPr="00A31DA2" w:rsidRDefault="00AA2512" w:rsidP="00AA2512">
      <w:pPr>
        <w:jc w:val="both"/>
        <w:rPr>
          <w:sz w:val="25"/>
          <w:szCs w:val="25"/>
        </w:rPr>
      </w:pPr>
      <w:r w:rsidRPr="00A31DA2">
        <w:rPr>
          <w:sz w:val="25"/>
          <w:szCs w:val="25"/>
        </w:rPr>
        <w:t>интенсивность и напряженность в работе;</w:t>
      </w:r>
    </w:p>
    <w:p w:rsidR="00AA2512" w:rsidRPr="00A31DA2" w:rsidRDefault="00AA2512" w:rsidP="00AA2512">
      <w:pPr>
        <w:jc w:val="both"/>
        <w:rPr>
          <w:sz w:val="25"/>
          <w:szCs w:val="25"/>
        </w:rPr>
      </w:pPr>
      <w:r w:rsidRPr="00A31DA2">
        <w:rPr>
          <w:sz w:val="25"/>
          <w:szCs w:val="25"/>
        </w:rPr>
        <w:t>качественное и в срок выполнение поручений руководителя;</w:t>
      </w:r>
    </w:p>
    <w:p w:rsidR="00AA2512" w:rsidRPr="00A31DA2" w:rsidRDefault="00AA2512" w:rsidP="00AA2512">
      <w:pPr>
        <w:jc w:val="both"/>
        <w:rPr>
          <w:sz w:val="25"/>
          <w:szCs w:val="25"/>
        </w:rPr>
      </w:pPr>
      <w:r w:rsidRPr="00A31DA2">
        <w:rPr>
          <w:sz w:val="25"/>
          <w:szCs w:val="25"/>
        </w:rPr>
        <w:t>степень сложности и важности выполнения поставленных задач;</w:t>
      </w:r>
    </w:p>
    <w:p w:rsidR="00AA2512" w:rsidRPr="00A31DA2" w:rsidRDefault="00AA2512" w:rsidP="00AA2512">
      <w:pPr>
        <w:jc w:val="both"/>
        <w:rPr>
          <w:sz w:val="25"/>
          <w:szCs w:val="25"/>
        </w:rPr>
      </w:pPr>
      <w:r w:rsidRPr="00A31DA2">
        <w:rPr>
          <w:sz w:val="25"/>
          <w:szCs w:val="25"/>
        </w:rPr>
        <w:t>уровень ответственности за порученный объем работы и (или) курируемое направление;</w:t>
      </w:r>
    </w:p>
    <w:p w:rsidR="00AA2512" w:rsidRPr="00A31DA2" w:rsidRDefault="00AA2512" w:rsidP="00AA2512">
      <w:pPr>
        <w:jc w:val="both"/>
        <w:rPr>
          <w:sz w:val="25"/>
          <w:szCs w:val="25"/>
        </w:rPr>
      </w:pPr>
      <w:r w:rsidRPr="00A31DA2">
        <w:rPr>
          <w:sz w:val="25"/>
          <w:szCs w:val="25"/>
        </w:rPr>
        <w:t>оперативность и профессионализм в решении вопросов, входящих в компетенцию работника;</w:t>
      </w:r>
    </w:p>
    <w:p w:rsidR="00AA2512" w:rsidRPr="00A31DA2" w:rsidRDefault="00AA2512" w:rsidP="00AA2512">
      <w:pPr>
        <w:jc w:val="both"/>
        <w:rPr>
          <w:sz w:val="25"/>
          <w:szCs w:val="25"/>
        </w:rPr>
      </w:pPr>
      <w:r w:rsidRPr="00A31DA2">
        <w:rPr>
          <w:sz w:val="25"/>
          <w:szCs w:val="25"/>
        </w:rPr>
        <w:t>обеспечение безаварийной, безотказной и бесперебойной работы инженерных и хозяйственно-эксплуатационных систем жизнеобеспечения учреждения;</w:t>
      </w:r>
    </w:p>
    <w:p w:rsidR="00AA2512" w:rsidRPr="00A31DA2" w:rsidRDefault="00AA2512" w:rsidP="00AA2512">
      <w:pPr>
        <w:jc w:val="both"/>
        <w:rPr>
          <w:sz w:val="25"/>
          <w:szCs w:val="25"/>
        </w:rPr>
      </w:pPr>
      <w:r w:rsidRPr="00A31DA2">
        <w:rPr>
          <w:sz w:val="25"/>
          <w:szCs w:val="25"/>
        </w:rPr>
        <w:t>обеспечение сохранности и безопасности;</w:t>
      </w:r>
    </w:p>
    <w:p w:rsidR="00AA2512" w:rsidRPr="00A31DA2" w:rsidRDefault="00AA2512" w:rsidP="00AA2512">
      <w:pPr>
        <w:jc w:val="both"/>
        <w:rPr>
          <w:sz w:val="25"/>
          <w:szCs w:val="25"/>
        </w:rPr>
      </w:pPr>
      <w:r w:rsidRPr="00A31DA2">
        <w:rPr>
          <w:sz w:val="25"/>
          <w:szCs w:val="25"/>
        </w:rPr>
        <w:t>организация и проведение мероприятий, направленных на повышение авторитета и имиджа учреждения среди населения;</w:t>
      </w:r>
    </w:p>
    <w:p w:rsidR="00AA2512" w:rsidRPr="00A31DA2" w:rsidRDefault="00AA2512" w:rsidP="00AA2512">
      <w:pPr>
        <w:jc w:val="both"/>
        <w:rPr>
          <w:sz w:val="25"/>
          <w:szCs w:val="25"/>
        </w:rPr>
      </w:pPr>
      <w:r w:rsidRPr="00A31DA2">
        <w:rPr>
          <w:sz w:val="25"/>
          <w:szCs w:val="25"/>
        </w:rPr>
        <w:t>непосредственное участие в реализации государственного задания;</w:t>
      </w:r>
    </w:p>
    <w:p w:rsidR="00AA2512" w:rsidRPr="00A31DA2" w:rsidRDefault="00AA2512" w:rsidP="00AA2512">
      <w:pPr>
        <w:jc w:val="both"/>
        <w:rPr>
          <w:sz w:val="25"/>
          <w:szCs w:val="25"/>
        </w:rPr>
      </w:pPr>
      <w:r w:rsidRPr="00A31DA2">
        <w:rPr>
          <w:sz w:val="25"/>
          <w:szCs w:val="25"/>
        </w:rPr>
        <w:t>выполнение работ, не входящих в круг должностных обязанностей;</w:t>
      </w:r>
    </w:p>
    <w:p w:rsidR="00AA2512" w:rsidRPr="00A31DA2" w:rsidRDefault="00AA2512" w:rsidP="00AA2512">
      <w:pPr>
        <w:jc w:val="both"/>
        <w:rPr>
          <w:sz w:val="25"/>
          <w:szCs w:val="25"/>
        </w:rPr>
      </w:pPr>
      <w:r w:rsidRPr="00A31DA2">
        <w:rPr>
          <w:sz w:val="25"/>
          <w:szCs w:val="25"/>
        </w:rPr>
        <w:t>перевыполнение отраслевых норм нагрузки.</w:t>
      </w:r>
    </w:p>
    <w:p w:rsidR="00AA2512" w:rsidRPr="00A31DA2" w:rsidRDefault="00AA2512" w:rsidP="00AA2512">
      <w:pPr>
        <w:jc w:val="both"/>
        <w:rPr>
          <w:sz w:val="25"/>
          <w:szCs w:val="25"/>
        </w:rPr>
      </w:pPr>
      <w:bookmarkStart w:id="20" w:name="sub_10103"/>
      <w:r w:rsidRPr="00A31DA2">
        <w:rPr>
          <w:sz w:val="25"/>
          <w:szCs w:val="25"/>
        </w:rPr>
        <w:t xml:space="preserve">Надбавка за интенсивность труда работникам основного и вспомогательного персонала прочих учреждений в сфере культуры Республики Крым устанавливается руководителем </w:t>
      </w:r>
      <w:proofErr w:type="gramStart"/>
      <w:r w:rsidRPr="00A31DA2">
        <w:rPr>
          <w:sz w:val="25"/>
          <w:szCs w:val="25"/>
        </w:rPr>
        <w:t>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в размере</w:t>
      </w:r>
      <w:proofErr w:type="gramEnd"/>
      <w:r w:rsidRPr="00A31DA2">
        <w:rPr>
          <w:sz w:val="25"/>
          <w:szCs w:val="25"/>
        </w:rPr>
        <w:t xml:space="preserve"> не более 100%, административно-управленческого персонала не более 50%</w:t>
      </w:r>
    </w:p>
    <w:p w:rsidR="00AA2512" w:rsidRPr="00A31DA2" w:rsidRDefault="00AA2512" w:rsidP="00AA2512">
      <w:pPr>
        <w:jc w:val="both"/>
        <w:rPr>
          <w:sz w:val="25"/>
          <w:szCs w:val="25"/>
        </w:rPr>
      </w:pPr>
    </w:p>
    <w:bookmarkEnd w:id="20"/>
    <w:p w:rsidR="00AA2512" w:rsidRPr="00D60F79" w:rsidRDefault="00AA2512" w:rsidP="00AA2512">
      <w:pPr>
        <w:spacing w:line="200" w:lineRule="atLeast"/>
        <w:jc w:val="both"/>
        <w:rPr>
          <w:sz w:val="25"/>
          <w:szCs w:val="25"/>
        </w:rPr>
      </w:pPr>
      <w:r w:rsidRPr="00A31DA2">
        <w:rPr>
          <w:sz w:val="25"/>
          <w:szCs w:val="25"/>
        </w:rPr>
        <w:tab/>
      </w:r>
      <w:r w:rsidRPr="00D60F79">
        <w:rPr>
          <w:sz w:val="25"/>
          <w:szCs w:val="25"/>
        </w:rPr>
        <w:t>При расчете квартальной премии руководителя, заместителям, главному бухгалтеру учитывается фактически отработанные дни, не начисляются за периоды, не относящиеся к фактически отработанному времени:</w:t>
      </w:r>
    </w:p>
    <w:p w:rsidR="00AA2512" w:rsidRPr="00D60F79" w:rsidRDefault="00AA2512" w:rsidP="00AA2512">
      <w:pPr>
        <w:pStyle w:val="af8"/>
        <w:ind w:firstLine="708"/>
        <w:jc w:val="both"/>
        <w:rPr>
          <w:sz w:val="25"/>
          <w:szCs w:val="25"/>
        </w:rPr>
      </w:pPr>
      <w:r w:rsidRPr="00D60F79">
        <w:rPr>
          <w:sz w:val="25"/>
          <w:szCs w:val="25"/>
        </w:rPr>
        <w:t>- временная нетрудоспособность;</w:t>
      </w:r>
    </w:p>
    <w:p w:rsidR="00AA2512" w:rsidRPr="00D60F79" w:rsidRDefault="00AA2512" w:rsidP="00AA2512">
      <w:pPr>
        <w:pStyle w:val="af8"/>
        <w:ind w:firstLine="708"/>
        <w:jc w:val="both"/>
        <w:rPr>
          <w:sz w:val="25"/>
          <w:szCs w:val="25"/>
        </w:rPr>
      </w:pPr>
      <w:r w:rsidRPr="00D60F79">
        <w:rPr>
          <w:sz w:val="25"/>
          <w:szCs w:val="25"/>
        </w:rPr>
        <w:t>- отпуск без сохранения заработной платы;</w:t>
      </w:r>
    </w:p>
    <w:p w:rsidR="00AA2512" w:rsidRPr="00D60F79" w:rsidRDefault="00AA2512" w:rsidP="00AA2512">
      <w:pPr>
        <w:pStyle w:val="af8"/>
        <w:ind w:firstLine="708"/>
        <w:jc w:val="both"/>
        <w:rPr>
          <w:sz w:val="25"/>
          <w:szCs w:val="25"/>
        </w:rPr>
      </w:pPr>
      <w:r w:rsidRPr="00D60F79">
        <w:rPr>
          <w:sz w:val="25"/>
          <w:szCs w:val="25"/>
        </w:rPr>
        <w:t>- очередных и  учебных отпусков</w:t>
      </w:r>
      <w:r>
        <w:rPr>
          <w:sz w:val="25"/>
          <w:szCs w:val="25"/>
        </w:rPr>
        <w:t>.</w:t>
      </w:r>
    </w:p>
    <w:p w:rsidR="00AA2512" w:rsidRPr="00D60F79" w:rsidRDefault="00AA2512" w:rsidP="00AA2512">
      <w:pPr>
        <w:pStyle w:val="af8"/>
        <w:ind w:firstLine="708"/>
        <w:jc w:val="both"/>
        <w:rPr>
          <w:sz w:val="25"/>
          <w:szCs w:val="25"/>
        </w:rPr>
      </w:pPr>
    </w:p>
    <w:p w:rsidR="00AA2512" w:rsidRPr="00D60F79" w:rsidRDefault="00AA2512" w:rsidP="00AA2512">
      <w:pPr>
        <w:spacing w:line="200" w:lineRule="atLeast"/>
        <w:jc w:val="both"/>
        <w:rPr>
          <w:sz w:val="25"/>
          <w:szCs w:val="25"/>
        </w:rPr>
      </w:pPr>
      <w:r w:rsidRPr="00D60F79">
        <w:rPr>
          <w:sz w:val="25"/>
          <w:szCs w:val="25"/>
        </w:rPr>
        <w:t xml:space="preserve"> </w:t>
      </w:r>
    </w:p>
    <w:p w:rsidR="00AA2512" w:rsidRPr="00D60F79" w:rsidRDefault="00AA2512" w:rsidP="00AA2512">
      <w:pPr>
        <w:spacing w:after="1" w:line="280" w:lineRule="atLeast"/>
        <w:ind w:firstLine="708"/>
        <w:jc w:val="both"/>
        <w:rPr>
          <w:sz w:val="25"/>
          <w:szCs w:val="25"/>
        </w:rPr>
      </w:pPr>
      <w:r w:rsidRPr="00D60F79">
        <w:rPr>
          <w:sz w:val="25"/>
          <w:szCs w:val="25"/>
        </w:rPr>
        <w:t xml:space="preserve">При нарушении </w:t>
      </w:r>
      <w:r w:rsidRPr="00D60F79">
        <w:rPr>
          <w:b/>
          <w:bCs/>
          <w:i/>
          <w:iCs/>
          <w:sz w:val="25"/>
          <w:szCs w:val="25"/>
        </w:rPr>
        <w:t>работодателем</w:t>
      </w:r>
      <w:r w:rsidRPr="00D60F79">
        <w:rPr>
          <w:sz w:val="25"/>
          <w:szCs w:val="25"/>
        </w:rPr>
        <w:t xml:space="preserve"> установленного </w:t>
      </w:r>
      <w:r w:rsidRPr="00D60F79">
        <w:rPr>
          <w:b/>
          <w:bCs/>
          <w:i/>
          <w:iCs/>
          <w:sz w:val="25"/>
          <w:szCs w:val="25"/>
        </w:rPr>
        <w:t>срока</w:t>
      </w:r>
      <w:r w:rsidRPr="00D60F79">
        <w:rPr>
          <w:sz w:val="25"/>
          <w:szCs w:val="25"/>
        </w:rPr>
        <w:t xml:space="preserve"> соответственно </w:t>
      </w:r>
      <w:r w:rsidRPr="00D60F79">
        <w:rPr>
          <w:b/>
          <w:bCs/>
          <w:i/>
          <w:iCs/>
          <w:sz w:val="25"/>
          <w:szCs w:val="25"/>
        </w:rPr>
        <w:t>выплаты</w:t>
      </w:r>
      <w:proofErr w:type="gramStart"/>
      <w:r w:rsidRPr="00D60F79">
        <w:rPr>
          <w:sz w:val="25"/>
          <w:szCs w:val="25"/>
        </w:rPr>
        <w:t xml:space="preserve"> :</w:t>
      </w:r>
      <w:proofErr w:type="gramEnd"/>
    </w:p>
    <w:p w:rsidR="00AA2512" w:rsidRPr="00D60F79" w:rsidRDefault="00AA2512" w:rsidP="00AA2512">
      <w:pPr>
        <w:numPr>
          <w:ilvl w:val="0"/>
          <w:numId w:val="55"/>
        </w:numPr>
        <w:spacing w:after="1" w:line="280" w:lineRule="atLeast"/>
        <w:jc w:val="both"/>
        <w:rPr>
          <w:sz w:val="25"/>
          <w:szCs w:val="25"/>
        </w:rPr>
      </w:pPr>
      <w:r w:rsidRPr="00D60F79">
        <w:rPr>
          <w:sz w:val="25"/>
          <w:szCs w:val="25"/>
        </w:rPr>
        <w:t>заработной платы;</w:t>
      </w:r>
    </w:p>
    <w:p w:rsidR="00AA2512" w:rsidRPr="00D60F79" w:rsidRDefault="00AA2512" w:rsidP="00AA2512">
      <w:pPr>
        <w:numPr>
          <w:ilvl w:val="0"/>
          <w:numId w:val="55"/>
        </w:numPr>
        <w:spacing w:after="1" w:line="280" w:lineRule="atLeast"/>
        <w:jc w:val="both"/>
        <w:rPr>
          <w:sz w:val="25"/>
          <w:szCs w:val="25"/>
        </w:rPr>
      </w:pPr>
      <w:r w:rsidRPr="00D60F79">
        <w:rPr>
          <w:sz w:val="25"/>
          <w:szCs w:val="25"/>
        </w:rPr>
        <w:t>оплаты отпуска;</w:t>
      </w:r>
    </w:p>
    <w:p w:rsidR="00AA2512" w:rsidRPr="00D60F79" w:rsidRDefault="00AA2512" w:rsidP="00AA2512">
      <w:pPr>
        <w:numPr>
          <w:ilvl w:val="0"/>
          <w:numId w:val="55"/>
        </w:numPr>
        <w:spacing w:after="1" w:line="280" w:lineRule="atLeast"/>
        <w:jc w:val="both"/>
        <w:rPr>
          <w:sz w:val="25"/>
          <w:szCs w:val="25"/>
        </w:rPr>
      </w:pPr>
      <w:r w:rsidRPr="00D60F79">
        <w:rPr>
          <w:sz w:val="25"/>
          <w:szCs w:val="25"/>
        </w:rPr>
        <w:t>выплат при увольнении и (или);</w:t>
      </w:r>
    </w:p>
    <w:p w:rsidR="00AA2512" w:rsidRPr="00D60F79" w:rsidRDefault="00AA2512" w:rsidP="00AA2512">
      <w:pPr>
        <w:numPr>
          <w:ilvl w:val="0"/>
          <w:numId w:val="55"/>
        </w:numPr>
        <w:spacing w:after="1" w:line="280" w:lineRule="atLeast"/>
        <w:jc w:val="both"/>
        <w:rPr>
          <w:sz w:val="25"/>
          <w:szCs w:val="25"/>
        </w:rPr>
      </w:pPr>
      <w:r w:rsidRPr="00D60F79">
        <w:rPr>
          <w:sz w:val="25"/>
          <w:szCs w:val="25"/>
        </w:rPr>
        <w:t>других выплат, причитающихся работнику.</w:t>
      </w:r>
    </w:p>
    <w:p w:rsidR="00AA2512" w:rsidRPr="00D60F79" w:rsidRDefault="00AA2512" w:rsidP="00AA2512">
      <w:pPr>
        <w:spacing w:after="1" w:line="280" w:lineRule="atLeast"/>
        <w:jc w:val="both"/>
        <w:rPr>
          <w:sz w:val="25"/>
          <w:szCs w:val="25"/>
        </w:rPr>
      </w:pPr>
      <w:r w:rsidRPr="00D60F79">
        <w:rPr>
          <w:sz w:val="25"/>
          <w:szCs w:val="25"/>
        </w:rPr>
        <w:t xml:space="preserve">работодатель </w:t>
      </w:r>
      <w:r w:rsidRPr="00D60F79">
        <w:rPr>
          <w:b/>
          <w:bCs/>
          <w:i/>
          <w:iCs/>
          <w:sz w:val="25"/>
          <w:szCs w:val="25"/>
        </w:rPr>
        <w:t>обязан выплатить</w:t>
      </w:r>
      <w:r w:rsidRPr="00D60F79">
        <w:rPr>
          <w:sz w:val="25"/>
          <w:szCs w:val="25"/>
        </w:rPr>
        <w:t xml:space="preserve"> их с уплатой </w:t>
      </w:r>
      <w:r w:rsidRPr="00D60F79">
        <w:rPr>
          <w:b/>
          <w:bCs/>
          <w:i/>
          <w:iCs/>
          <w:sz w:val="25"/>
          <w:szCs w:val="25"/>
        </w:rPr>
        <w:t>процентов</w:t>
      </w:r>
      <w:r w:rsidRPr="00D60F79">
        <w:rPr>
          <w:sz w:val="25"/>
          <w:szCs w:val="25"/>
        </w:rPr>
        <w:t xml:space="preserve"> (денежной компенсации) в размере не ниже одной </w:t>
      </w:r>
      <w:r w:rsidRPr="00D60F79">
        <w:rPr>
          <w:b/>
          <w:bCs/>
          <w:i/>
          <w:iCs/>
          <w:sz w:val="25"/>
          <w:szCs w:val="25"/>
        </w:rPr>
        <w:t>сто пятидесятой</w:t>
      </w:r>
      <w:r w:rsidRPr="00D60F79">
        <w:rPr>
          <w:sz w:val="25"/>
          <w:szCs w:val="25"/>
        </w:rPr>
        <w:t xml:space="preserve"> действующей в это время </w:t>
      </w:r>
      <w:hyperlink r:id="rId294" w:history="1">
        <w:r w:rsidRPr="00D60F79">
          <w:rPr>
            <w:sz w:val="25"/>
            <w:szCs w:val="25"/>
          </w:rPr>
          <w:t>ключевой ставки</w:t>
        </w:r>
      </w:hyperlink>
      <w:r w:rsidRPr="00D60F79">
        <w:rPr>
          <w:sz w:val="25"/>
          <w:szCs w:val="25"/>
        </w:rPr>
        <w:t xml:space="preserve"> Центрального банка Российской Федерации от </w:t>
      </w:r>
      <w:r w:rsidRPr="00D60F79">
        <w:rPr>
          <w:b/>
          <w:bCs/>
          <w:i/>
          <w:iCs/>
          <w:sz w:val="25"/>
          <w:szCs w:val="25"/>
        </w:rPr>
        <w:t>не выплаченных</w:t>
      </w:r>
      <w:r w:rsidRPr="00D60F79">
        <w:rPr>
          <w:sz w:val="25"/>
          <w:szCs w:val="25"/>
        </w:rPr>
        <w:t xml:space="preserve"> в срок </w:t>
      </w:r>
      <w:proofErr w:type="gramStart"/>
      <w:r w:rsidRPr="00D60F79">
        <w:rPr>
          <w:sz w:val="25"/>
          <w:szCs w:val="25"/>
        </w:rPr>
        <w:t>сумм</w:t>
      </w:r>
      <w:proofErr w:type="gramEnd"/>
      <w:r w:rsidRPr="00D60F79">
        <w:rPr>
          <w:sz w:val="25"/>
          <w:szCs w:val="25"/>
        </w:rPr>
        <w:t xml:space="preserve"> за </w:t>
      </w:r>
      <w:r w:rsidRPr="00D60F79">
        <w:rPr>
          <w:b/>
          <w:bCs/>
          <w:i/>
          <w:iCs/>
          <w:sz w:val="25"/>
          <w:szCs w:val="25"/>
        </w:rPr>
        <w:t>каждый день задержки</w:t>
      </w:r>
      <w:r w:rsidRPr="00D60F79">
        <w:rPr>
          <w:sz w:val="25"/>
          <w:szCs w:val="25"/>
        </w:rPr>
        <w:t xml:space="preserve"> начиная со следующего дня после установленного срока выплаты по день фактического расчета включительно.</w:t>
      </w:r>
    </w:p>
    <w:p w:rsidR="00AA2512" w:rsidRPr="00A31DA2" w:rsidRDefault="00AA2512" w:rsidP="00AA2512">
      <w:pPr>
        <w:spacing w:after="1" w:line="280" w:lineRule="atLeast"/>
        <w:jc w:val="both"/>
        <w:rPr>
          <w:sz w:val="25"/>
          <w:szCs w:val="25"/>
        </w:rPr>
      </w:pPr>
      <w:hyperlink r:id="rId295" w:history="1">
        <w:r w:rsidRPr="00D60F79">
          <w:rPr>
            <w:i/>
            <w:sz w:val="25"/>
            <w:szCs w:val="25"/>
          </w:rPr>
          <w:br/>
          <w:t>ст. 236, "Трудовой кодекс Российской Федерации" от 30.12.2001 N 197-ФЗ (ред</w:t>
        </w:r>
        <w:proofErr w:type="gramStart"/>
        <w:r w:rsidRPr="00D60F79">
          <w:rPr>
            <w:i/>
            <w:sz w:val="25"/>
            <w:szCs w:val="25"/>
          </w:rPr>
          <w:t>.о</w:t>
        </w:r>
        <w:proofErr w:type="gramEnd"/>
        <w:r w:rsidRPr="00D60F79">
          <w:rPr>
            <w:i/>
            <w:sz w:val="25"/>
            <w:szCs w:val="25"/>
          </w:rPr>
          <w:t>т24.04.2020)</w:t>
        </w:r>
        <w:r w:rsidRPr="00D60F79">
          <w:rPr>
            <w:i/>
            <w:color w:val="0000FF"/>
            <w:sz w:val="25"/>
            <w:szCs w:val="25"/>
          </w:rPr>
          <w:t xml:space="preserve"> </w:t>
        </w:r>
      </w:hyperlink>
      <w:r w:rsidRPr="00A31DA2">
        <w:rPr>
          <w:sz w:val="25"/>
          <w:szCs w:val="25"/>
        </w:rPr>
        <w:br/>
      </w:r>
    </w:p>
    <w:p w:rsidR="00AA2512" w:rsidRPr="00A31DA2" w:rsidRDefault="00AA2512" w:rsidP="00AA2512">
      <w:pPr>
        <w:spacing w:after="1" w:line="280" w:lineRule="atLeast"/>
        <w:jc w:val="both"/>
        <w:rPr>
          <w:sz w:val="25"/>
          <w:szCs w:val="25"/>
        </w:rPr>
      </w:pPr>
      <w:r w:rsidRPr="00A31DA2">
        <w:rPr>
          <w:b/>
          <w:bCs/>
          <w:i/>
          <w:iCs/>
          <w:sz w:val="25"/>
          <w:szCs w:val="25"/>
        </w:rPr>
        <w:t>Обязанность</w:t>
      </w:r>
      <w:r w:rsidRPr="00A31DA2">
        <w:rPr>
          <w:sz w:val="25"/>
          <w:szCs w:val="25"/>
        </w:rPr>
        <w:t xml:space="preserve"> по выплате указанной денежной компенсации возникает </w:t>
      </w:r>
      <w:r w:rsidRPr="00A31DA2">
        <w:rPr>
          <w:b/>
          <w:bCs/>
          <w:i/>
          <w:iCs/>
          <w:sz w:val="25"/>
          <w:szCs w:val="25"/>
        </w:rPr>
        <w:t xml:space="preserve">независимо </w:t>
      </w:r>
      <w:r w:rsidRPr="00A31DA2">
        <w:rPr>
          <w:sz w:val="25"/>
          <w:szCs w:val="25"/>
        </w:rPr>
        <w:t xml:space="preserve">от наличия </w:t>
      </w:r>
      <w:r w:rsidRPr="00A31DA2">
        <w:rPr>
          <w:b/>
          <w:bCs/>
          <w:i/>
          <w:iCs/>
          <w:sz w:val="25"/>
          <w:szCs w:val="25"/>
        </w:rPr>
        <w:t>вины</w:t>
      </w:r>
      <w:r w:rsidRPr="00A31DA2">
        <w:rPr>
          <w:sz w:val="25"/>
          <w:szCs w:val="25"/>
        </w:rPr>
        <w:t xml:space="preserve"> работодателя.</w:t>
      </w:r>
    </w:p>
    <w:p w:rsidR="00AA2512" w:rsidRPr="00A31DA2" w:rsidRDefault="00AA2512" w:rsidP="00AA2512">
      <w:pPr>
        <w:spacing w:after="1" w:line="280" w:lineRule="atLeast"/>
        <w:jc w:val="both"/>
        <w:rPr>
          <w:sz w:val="25"/>
          <w:szCs w:val="25"/>
        </w:rPr>
      </w:pPr>
      <w:hyperlink r:id="rId296" w:history="1">
        <w:r w:rsidRPr="00A31DA2">
          <w:rPr>
            <w:i/>
            <w:color w:val="0000FF"/>
            <w:sz w:val="25"/>
            <w:szCs w:val="25"/>
          </w:rPr>
          <w:br/>
          <w:t>ст. 236, "Трудовой кодекс Российской Федерации" от 30.12.2001 N 197-ФЗ (ред</w:t>
        </w:r>
        <w:proofErr w:type="gramStart"/>
        <w:r w:rsidRPr="00A31DA2">
          <w:rPr>
            <w:i/>
            <w:color w:val="0000FF"/>
            <w:sz w:val="25"/>
            <w:szCs w:val="25"/>
          </w:rPr>
          <w:t>.о</w:t>
        </w:r>
        <w:proofErr w:type="gramEnd"/>
        <w:r w:rsidRPr="00A31DA2">
          <w:rPr>
            <w:i/>
            <w:color w:val="0000FF"/>
            <w:sz w:val="25"/>
            <w:szCs w:val="25"/>
          </w:rPr>
          <w:t xml:space="preserve">т24.04.2020) </w:t>
        </w:r>
      </w:hyperlink>
    </w:p>
    <w:p w:rsidR="00AA2512" w:rsidRPr="00A31DA2" w:rsidRDefault="00AA2512" w:rsidP="00AA2512">
      <w:pPr>
        <w:spacing w:after="1" w:line="280" w:lineRule="atLeast"/>
        <w:jc w:val="both"/>
        <w:rPr>
          <w:sz w:val="25"/>
          <w:szCs w:val="25"/>
        </w:rPr>
      </w:pPr>
      <w:r w:rsidRPr="00A31DA2">
        <w:rPr>
          <w:sz w:val="25"/>
          <w:szCs w:val="25"/>
        </w:rPr>
        <w:br/>
        <w:t xml:space="preserve"> 17.5. Заработная плата работников театра, полностью отработавших норму рабочего времени за месяц и выполнивших трудовые обязанности, не может быть ниже минимального </w:t>
      </w:r>
      <w:proofErr w:type="gramStart"/>
      <w:r w:rsidRPr="00A31DA2">
        <w:rPr>
          <w:sz w:val="25"/>
          <w:szCs w:val="25"/>
        </w:rPr>
        <w:t>размера оплаты труда</w:t>
      </w:r>
      <w:proofErr w:type="gramEnd"/>
      <w:r w:rsidRPr="00A31DA2">
        <w:rPr>
          <w:sz w:val="25"/>
          <w:szCs w:val="25"/>
        </w:rPr>
        <w:t>, установленного федеральным законом (далее МРОТ).</w:t>
      </w:r>
    </w:p>
    <w:p w:rsidR="00AA2512" w:rsidRPr="00A31DA2" w:rsidRDefault="00AA2512" w:rsidP="00AA2512">
      <w:pPr>
        <w:spacing w:after="1" w:line="280" w:lineRule="atLeast"/>
        <w:jc w:val="both"/>
        <w:rPr>
          <w:sz w:val="25"/>
          <w:szCs w:val="25"/>
        </w:rPr>
      </w:pPr>
      <w:r w:rsidRPr="00A31DA2">
        <w:rPr>
          <w:sz w:val="25"/>
          <w:szCs w:val="25"/>
        </w:rPr>
        <w:tab/>
        <w:t xml:space="preserve">В случае если заработная плата работника (оклад, выслуга лет) ниже МРОТ, согласно штатному расписанию, работнику на основании приказа производится доплата </w:t>
      </w:r>
    </w:p>
    <w:p w:rsidR="00AA2512" w:rsidRPr="00A31DA2" w:rsidRDefault="00AA2512" w:rsidP="00AA2512">
      <w:pPr>
        <w:spacing w:after="1" w:line="280" w:lineRule="atLeast"/>
        <w:jc w:val="both"/>
        <w:rPr>
          <w:sz w:val="25"/>
          <w:szCs w:val="25"/>
        </w:rPr>
      </w:pPr>
      <w:r w:rsidRPr="00A31DA2">
        <w:rPr>
          <w:sz w:val="25"/>
          <w:szCs w:val="25"/>
        </w:rPr>
        <w:t>(за интенсивность труда) в соответствии с пунктом 4.6. Положения об оплате труда и материальном стимулировании работников ГБУРК «Крымский академический театр кукол», с отражением данной доплаты в штатном расписании.</w:t>
      </w:r>
    </w:p>
    <w:p w:rsidR="00AA2512" w:rsidRPr="00A31DA2" w:rsidRDefault="00AA2512" w:rsidP="00AA2512">
      <w:pPr>
        <w:spacing w:after="1" w:line="280" w:lineRule="atLeast"/>
        <w:jc w:val="both"/>
        <w:rPr>
          <w:sz w:val="25"/>
          <w:szCs w:val="25"/>
        </w:rPr>
      </w:pPr>
      <w:r w:rsidRPr="00A31DA2">
        <w:rPr>
          <w:b/>
          <w:bCs/>
          <w:i/>
          <w:iCs/>
          <w:sz w:val="25"/>
          <w:szCs w:val="25"/>
        </w:rPr>
        <w:t>Зарплата</w:t>
      </w:r>
      <w:r w:rsidRPr="00A31DA2">
        <w:rPr>
          <w:sz w:val="25"/>
          <w:szCs w:val="25"/>
        </w:rPr>
        <w:t>, которая сравнивается с МРОТ</w:t>
      </w:r>
      <w:r w:rsidRPr="00A31DA2">
        <w:rPr>
          <w:b/>
          <w:bCs/>
          <w:i/>
          <w:iCs/>
          <w:sz w:val="25"/>
          <w:szCs w:val="25"/>
        </w:rPr>
        <w:t>, не включает</w:t>
      </w:r>
      <w:r w:rsidRPr="00A31DA2">
        <w:rPr>
          <w:sz w:val="25"/>
          <w:szCs w:val="25"/>
        </w:rPr>
        <w:t xml:space="preserve"> в себя надбавку за работу в ночные часы, доплату за сверхурочные, доплату за работу в выходные и праздничные дни, </w:t>
      </w:r>
      <w:r w:rsidRPr="00A31DA2">
        <w:rPr>
          <w:b/>
          <w:bCs/>
          <w:i/>
          <w:iCs/>
          <w:sz w:val="25"/>
          <w:szCs w:val="25"/>
        </w:rPr>
        <w:t>доплату за совмещение</w:t>
      </w:r>
      <w:r w:rsidRPr="00A06E30">
        <w:rPr>
          <w:b/>
          <w:bCs/>
          <w:i/>
          <w:iCs/>
          <w:sz w:val="25"/>
          <w:szCs w:val="25"/>
        </w:rPr>
        <w:t xml:space="preserve"> </w:t>
      </w:r>
      <w:r>
        <w:rPr>
          <w:b/>
          <w:bCs/>
          <w:i/>
          <w:iCs/>
          <w:sz w:val="25"/>
          <w:szCs w:val="25"/>
        </w:rPr>
        <w:t>профессий (должностей)</w:t>
      </w:r>
      <w:r w:rsidRPr="00A31DA2">
        <w:rPr>
          <w:sz w:val="25"/>
          <w:szCs w:val="25"/>
        </w:rPr>
        <w:t xml:space="preserve">. </w:t>
      </w:r>
    </w:p>
    <w:p w:rsidR="00AA2512" w:rsidRDefault="00AA2512" w:rsidP="00AA2512">
      <w:pPr>
        <w:spacing w:line="200" w:lineRule="atLeast"/>
        <w:ind w:firstLine="708"/>
        <w:jc w:val="both"/>
        <w:rPr>
          <w:sz w:val="25"/>
          <w:szCs w:val="25"/>
        </w:rPr>
      </w:pPr>
      <w:r>
        <w:rPr>
          <w:sz w:val="25"/>
          <w:szCs w:val="25"/>
        </w:rPr>
        <w:t>17.6</w:t>
      </w:r>
      <w:r w:rsidRPr="00A31DA2">
        <w:rPr>
          <w:sz w:val="25"/>
          <w:szCs w:val="25"/>
        </w:rPr>
        <w:t xml:space="preserve"> Расходы по заработной плате по</w:t>
      </w:r>
      <w:r w:rsidRPr="00A31DA2">
        <w:rPr>
          <w:b/>
          <w:sz w:val="25"/>
          <w:szCs w:val="25"/>
        </w:rPr>
        <w:t xml:space="preserve"> КФО 4 «</w:t>
      </w:r>
      <w:r w:rsidRPr="00A31DA2">
        <w:rPr>
          <w:sz w:val="25"/>
          <w:szCs w:val="25"/>
        </w:rPr>
        <w:t xml:space="preserve">субсидия из бюджета РК на финансовое обеспечение выполнения </w:t>
      </w:r>
      <w:proofErr w:type="spellStart"/>
      <w:r w:rsidRPr="00A31DA2">
        <w:rPr>
          <w:sz w:val="25"/>
          <w:szCs w:val="25"/>
        </w:rPr>
        <w:t>госзадания</w:t>
      </w:r>
      <w:proofErr w:type="spellEnd"/>
      <w:r w:rsidRPr="00A31DA2">
        <w:rPr>
          <w:sz w:val="25"/>
          <w:szCs w:val="25"/>
        </w:rPr>
        <w:t xml:space="preserve">», </w:t>
      </w:r>
      <w:r w:rsidRPr="00A31DA2">
        <w:rPr>
          <w:b/>
          <w:sz w:val="25"/>
          <w:szCs w:val="25"/>
        </w:rPr>
        <w:t>КФО 2</w:t>
      </w:r>
      <w:r w:rsidRPr="00A31DA2">
        <w:rPr>
          <w:sz w:val="25"/>
          <w:szCs w:val="25"/>
        </w:rPr>
        <w:t xml:space="preserve"> </w:t>
      </w:r>
      <w:r>
        <w:rPr>
          <w:sz w:val="25"/>
          <w:szCs w:val="25"/>
        </w:rPr>
        <w:t xml:space="preserve">, </w:t>
      </w:r>
      <w:r w:rsidRPr="00A31DA2">
        <w:rPr>
          <w:sz w:val="25"/>
          <w:szCs w:val="25"/>
        </w:rPr>
        <w:t>учитываются на счете 302; 303; 304:</w:t>
      </w:r>
    </w:p>
    <w:p w:rsidR="00AA2512" w:rsidRPr="00A31DA2" w:rsidRDefault="00AA2512" w:rsidP="00AA2512">
      <w:pPr>
        <w:spacing w:line="200" w:lineRule="atLeast"/>
        <w:ind w:firstLine="708"/>
        <w:jc w:val="both"/>
        <w:rPr>
          <w:sz w:val="25"/>
          <w:szCs w:val="25"/>
        </w:rPr>
      </w:pPr>
      <w:r>
        <w:rPr>
          <w:sz w:val="25"/>
          <w:szCs w:val="25"/>
        </w:rPr>
        <w:t xml:space="preserve">При выплате заработной платы по </w:t>
      </w:r>
      <w:r w:rsidRPr="00AB5FC3">
        <w:rPr>
          <w:b/>
          <w:bCs/>
          <w:sz w:val="25"/>
          <w:szCs w:val="25"/>
        </w:rPr>
        <w:t>КФО 5</w:t>
      </w:r>
      <w:r>
        <w:rPr>
          <w:sz w:val="25"/>
          <w:szCs w:val="25"/>
        </w:rPr>
        <w:t xml:space="preserve"> «субсидия на иные цели» и включения этих сумм в средний заработок  при расчете отпускных в последующих  расчетных периодах, эти суммы выплачиваются за счет </w:t>
      </w:r>
      <w:r w:rsidRPr="00AB5FC3">
        <w:rPr>
          <w:b/>
          <w:bCs/>
          <w:sz w:val="25"/>
          <w:szCs w:val="25"/>
        </w:rPr>
        <w:t>КФО 2</w:t>
      </w:r>
      <w:r>
        <w:rPr>
          <w:b/>
          <w:bCs/>
          <w:sz w:val="25"/>
          <w:szCs w:val="25"/>
        </w:rPr>
        <w:t>.</w:t>
      </w:r>
    </w:p>
    <w:p w:rsidR="00AA2512" w:rsidRPr="00A31DA2" w:rsidRDefault="00AA2512" w:rsidP="00AA2512">
      <w:pPr>
        <w:autoSpaceDE w:val="0"/>
        <w:spacing w:line="200" w:lineRule="atLeast"/>
        <w:ind w:firstLine="708"/>
        <w:jc w:val="both"/>
        <w:rPr>
          <w:sz w:val="25"/>
          <w:szCs w:val="25"/>
        </w:rPr>
      </w:pPr>
      <w:r w:rsidRPr="00A31DA2">
        <w:rPr>
          <w:sz w:val="25"/>
          <w:szCs w:val="25"/>
        </w:rPr>
        <w:t xml:space="preserve">Расчеты с работниками по оплате труда, пособиями и прочим выплатам осуществляются через банковские карты работников.  </w:t>
      </w:r>
    </w:p>
    <w:p w:rsidR="00AA2512" w:rsidRPr="00A31DA2" w:rsidRDefault="00AA2512" w:rsidP="00AA2512">
      <w:pPr>
        <w:autoSpaceDE w:val="0"/>
        <w:spacing w:line="200" w:lineRule="atLeast"/>
        <w:jc w:val="both"/>
        <w:rPr>
          <w:sz w:val="25"/>
          <w:szCs w:val="25"/>
        </w:rPr>
      </w:pPr>
    </w:p>
    <w:p w:rsidR="00AA2512" w:rsidRPr="00A31DA2" w:rsidRDefault="00AA2512" w:rsidP="00AA2512">
      <w:pPr>
        <w:autoSpaceDE w:val="0"/>
        <w:spacing w:line="200" w:lineRule="atLeast"/>
        <w:jc w:val="both"/>
        <w:rPr>
          <w:sz w:val="25"/>
          <w:szCs w:val="25"/>
        </w:rPr>
      </w:pPr>
      <w:r w:rsidRPr="00A31DA2">
        <w:rPr>
          <w:sz w:val="25"/>
          <w:szCs w:val="25"/>
        </w:rPr>
        <w:t>Расчеты по оплате труда оформляются следующими первичными учетными документами:</w:t>
      </w:r>
    </w:p>
    <w:p w:rsidR="00AA2512" w:rsidRPr="00A31DA2" w:rsidRDefault="00AA2512" w:rsidP="00AA2512">
      <w:pPr>
        <w:autoSpaceDE w:val="0"/>
        <w:spacing w:line="200" w:lineRule="atLeast"/>
        <w:ind w:firstLine="708"/>
        <w:jc w:val="both"/>
        <w:rPr>
          <w:sz w:val="25"/>
          <w:szCs w:val="25"/>
        </w:rPr>
      </w:pPr>
      <w:r w:rsidRPr="00A31DA2">
        <w:rPr>
          <w:sz w:val="25"/>
          <w:szCs w:val="25"/>
        </w:rPr>
        <w:t>-</w:t>
      </w:r>
      <w:r w:rsidRPr="00A31DA2">
        <w:rPr>
          <w:b/>
          <w:i/>
          <w:sz w:val="25"/>
          <w:szCs w:val="25"/>
        </w:rPr>
        <w:t>расчетная ведомость</w:t>
      </w:r>
      <w:r w:rsidRPr="00A31DA2">
        <w:rPr>
          <w:sz w:val="25"/>
          <w:szCs w:val="25"/>
        </w:rPr>
        <w:t xml:space="preserve"> (ф.0504402</w:t>
      </w:r>
      <w:proofErr w:type="gramStart"/>
      <w:r w:rsidRPr="00A31DA2">
        <w:rPr>
          <w:sz w:val="25"/>
          <w:szCs w:val="25"/>
        </w:rPr>
        <w:t xml:space="preserve"> )</w:t>
      </w:r>
      <w:proofErr w:type="gramEnd"/>
    </w:p>
    <w:p w:rsidR="00AA2512" w:rsidRDefault="00AA2512" w:rsidP="00AA2512">
      <w:pPr>
        <w:autoSpaceDE w:val="0"/>
        <w:spacing w:line="200" w:lineRule="atLeast"/>
        <w:ind w:firstLine="708"/>
        <w:jc w:val="both"/>
        <w:rPr>
          <w:sz w:val="25"/>
          <w:szCs w:val="25"/>
        </w:rPr>
      </w:pPr>
      <w:r w:rsidRPr="00A31DA2">
        <w:rPr>
          <w:sz w:val="25"/>
          <w:szCs w:val="25"/>
        </w:rPr>
        <w:t>-</w:t>
      </w:r>
      <w:r w:rsidRPr="00A31DA2">
        <w:rPr>
          <w:b/>
          <w:i/>
          <w:sz w:val="25"/>
          <w:szCs w:val="25"/>
        </w:rPr>
        <w:t>табель учета рабочего времени</w:t>
      </w:r>
      <w:r w:rsidRPr="00A31DA2">
        <w:rPr>
          <w:sz w:val="25"/>
          <w:szCs w:val="25"/>
        </w:rPr>
        <w:t xml:space="preserve"> и расчета заработной платы (ф.0504421).   </w:t>
      </w:r>
    </w:p>
    <w:p w:rsidR="00AA2512" w:rsidRDefault="00AA2512" w:rsidP="00AA2512">
      <w:pPr>
        <w:autoSpaceDE w:val="0"/>
        <w:spacing w:line="200" w:lineRule="atLeast"/>
        <w:ind w:firstLine="708"/>
        <w:jc w:val="both"/>
        <w:rPr>
          <w:sz w:val="25"/>
          <w:szCs w:val="25"/>
        </w:rPr>
      </w:pPr>
    </w:p>
    <w:tbl>
      <w:tblPr>
        <w:tblW w:w="0" w:type="auto"/>
        <w:tblCellMar>
          <w:top w:w="15" w:type="dxa"/>
          <w:left w:w="15" w:type="dxa"/>
          <w:bottom w:w="15" w:type="dxa"/>
          <w:right w:w="15" w:type="dxa"/>
        </w:tblCellMar>
        <w:tblLook w:val="0600"/>
      </w:tblPr>
      <w:tblGrid>
        <w:gridCol w:w="8741"/>
        <w:gridCol w:w="647"/>
      </w:tblGrid>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r>
              <w:rPr>
                <w:b/>
                <w:bCs/>
                <w:color w:val="00000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r>
              <w:rPr>
                <w:b/>
                <w:bCs/>
                <w:color w:val="000000"/>
              </w:rPr>
              <w:t>Код</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r>
              <w:rPr>
                <w:sz w:val="25"/>
                <w:szCs w:val="25"/>
              </w:rPr>
              <w:t>В</w:t>
            </w:r>
            <w:r w:rsidRPr="00A31DA2">
              <w:rPr>
                <w:sz w:val="25"/>
                <w:szCs w:val="25"/>
              </w:rPr>
              <w:t>ыходные и нерабочие праздничные 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В</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В</w:t>
            </w:r>
            <w:r w:rsidRPr="00A31DA2">
              <w:rPr>
                <w:sz w:val="25"/>
                <w:szCs w:val="25"/>
              </w:rPr>
              <w:t xml:space="preserve">ыполнение государственных обязанностей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Г</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autoSpaceDE w:val="0"/>
              <w:spacing w:line="200" w:lineRule="atLeast"/>
              <w:rPr>
                <w:sz w:val="25"/>
                <w:szCs w:val="25"/>
              </w:rPr>
            </w:pPr>
            <w:r>
              <w:rPr>
                <w:sz w:val="25"/>
                <w:szCs w:val="25"/>
              </w:rPr>
              <w:t>Р</w:t>
            </w:r>
            <w:r w:rsidRPr="00A31DA2">
              <w:rPr>
                <w:sz w:val="25"/>
                <w:szCs w:val="25"/>
              </w:rPr>
              <w:t>абота в ночное время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Н</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A31DA2" w:rsidRDefault="00AA2512" w:rsidP="008D2E14">
            <w:pPr>
              <w:autoSpaceDE w:val="0"/>
              <w:spacing w:line="200" w:lineRule="atLeast"/>
              <w:rPr>
                <w:sz w:val="25"/>
                <w:szCs w:val="25"/>
              </w:rPr>
            </w:pPr>
            <w:r>
              <w:rPr>
                <w:sz w:val="25"/>
                <w:szCs w:val="25"/>
              </w:rPr>
              <w:t>О</w:t>
            </w:r>
            <w:r w:rsidRPr="00A31DA2">
              <w:rPr>
                <w:sz w:val="25"/>
                <w:szCs w:val="25"/>
              </w:rPr>
              <w:t xml:space="preserve">чередные и дополнительные отпуска </w:t>
            </w:r>
          </w:p>
          <w:p w:rsidR="00AA2512" w:rsidRDefault="00AA2512" w:rsidP="008D2E1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О</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A31DA2" w:rsidRDefault="00AA2512" w:rsidP="008D2E14">
            <w:pPr>
              <w:autoSpaceDE w:val="0"/>
              <w:spacing w:line="200" w:lineRule="atLeast"/>
              <w:jc w:val="both"/>
              <w:rPr>
                <w:sz w:val="25"/>
                <w:szCs w:val="25"/>
              </w:rPr>
            </w:pPr>
            <w:r>
              <w:rPr>
                <w:sz w:val="25"/>
                <w:szCs w:val="25"/>
              </w:rPr>
              <w:t>В</w:t>
            </w:r>
            <w:r w:rsidRPr="00A31DA2">
              <w:rPr>
                <w:sz w:val="25"/>
                <w:szCs w:val="25"/>
              </w:rPr>
              <w:t xml:space="preserve">ременная нетрудоспособность, нетрудоспособность по беременности и родам </w:t>
            </w:r>
            <w:r>
              <w:rPr>
                <w:sz w:val="25"/>
                <w:szCs w:val="25"/>
              </w:rPr>
              <w:t xml:space="preserve">              </w:t>
            </w:r>
          </w:p>
          <w:p w:rsidR="00AA2512" w:rsidRDefault="00AA2512" w:rsidP="008D2E1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Б</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О</w:t>
            </w:r>
            <w:r w:rsidRPr="00A31DA2">
              <w:rPr>
                <w:sz w:val="25"/>
                <w:szCs w:val="25"/>
              </w:rPr>
              <w:t xml:space="preserve">тпуск по уходу за ребенком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ОР</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A31DA2" w:rsidRDefault="00AA2512" w:rsidP="008D2E14">
            <w:pPr>
              <w:autoSpaceDE w:val="0"/>
              <w:spacing w:line="200" w:lineRule="atLeast"/>
              <w:jc w:val="both"/>
              <w:rPr>
                <w:sz w:val="25"/>
                <w:szCs w:val="25"/>
              </w:rPr>
            </w:pPr>
            <w:r>
              <w:rPr>
                <w:sz w:val="25"/>
                <w:szCs w:val="25"/>
              </w:rPr>
              <w:t>Ч</w:t>
            </w:r>
            <w:r w:rsidRPr="00A31DA2">
              <w:rPr>
                <w:sz w:val="25"/>
                <w:szCs w:val="25"/>
              </w:rPr>
              <w:t xml:space="preserve">асы сверхурочной работы </w:t>
            </w:r>
          </w:p>
          <w:p w:rsidR="00AA2512" w:rsidRDefault="00AA2512" w:rsidP="008D2E1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С</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П</w:t>
            </w:r>
            <w:r w:rsidRPr="00A31DA2">
              <w:rPr>
                <w:sz w:val="25"/>
                <w:szCs w:val="25"/>
              </w:rPr>
              <w:t>рогулы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proofErr w:type="gramStart"/>
            <w:r>
              <w:rPr>
                <w:color w:val="000000"/>
              </w:rPr>
              <w:t>П</w:t>
            </w:r>
            <w:proofErr w:type="gramEnd"/>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Н</w:t>
            </w:r>
            <w:r w:rsidRPr="00A31DA2">
              <w:rPr>
                <w:sz w:val="25"/>
                <w:szCs w:val="25"/>
              </w:rPr>
              <w:t xml:space="preserve">еявки по невыясненным причинам (до выяснения обстоятельств)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НН</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A31DA2" w:rsidRDefault="00AA2512" w:rsidP="008D2E14">
            <w:pPr>
              <w:autoSpaceDE w:val="0"/>
              <w:spacing w:line="200" w:lineRule="atLeast"/>
              <w:jc w:val="both"/>
              <w:rPr>
                <w:sz w:val="25"/>
                <w:szCs w:val="25"/>
              </w:rPr>
            </w:pPr>
            <w:r>
              <w:rPr>
                <w:sz w:val="25"/>
                <w:szCs w:val="25"/>
              </w:rPr>
              <w:t xml:space="preserve">Выходные по учебе </w:t>
            </w:r>
          </w:p>
          <w:p w:rsidR="00AA2512" w:rsidRDefault="00AA2512" w:rsidP="008D2E1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ВУ</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У</w:t>
            </w:r>
            <w:r w:rsidRPr="00A31DA2">
              <w:rPr>
                <w:sz w:val="25"/>
                <w:szCs w:val="25"/>
              </w:rPr>
              <w:t xml:space="preserve">чебный дополнительный отпуск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ОУ</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A31DA2" w:rsidRDefault="00AA2512" w:rsidP="008D2E14">
            <w:pPr>
              <w:autoSpaceDE w:val="0"/>
              <w:spacing w:line="200" w:lineRule="atLeast"/>
              <w:jc w:val="both"/>
              <w:rPr>
                <w:sz w:val="25"/>
                <w:szCs w:val="25"/>
              </w:rPr>
            </w:pPr>
            <w:r>
              <w:rPr>
                <w:sz w:val="25"/>
                <w:szCs w:val="25"/>
              </w:rPr>
              <w:t>Р</w:t>
            </w:r>
            <w:r w:rsidRPr="00A31DA2">
              <w:rPr>
                <w:sz w:val="25"/>
                <w:szCs w:val="25"/>
              </w:rPr>
              <w:t xml:space="preserve">абота в </w:t>
            </w:r>
            <w:r>
              <w:rPr>
                <w:sz w:val="25"/>
                <w:szCs w:val="25"/>
              </w:rPr>
              <w:t xml:space="preserve">выходные и праздничные дни </w:t>
            </w:r>
          </w:p>
          <w:p w:rsidR="00AA2512" w:rsidRDefault="00AA2512" w:rsidP="008D2E1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РП</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Ф</w:t>
            </w:r>
            <w:r w:rsidRPr="00A31DA2">
              <w:rPr>
                <w:sz w:val="25"/>
                <w:szCs w:val="25"/>
              </w:rPr>
              <w:t xml:space="preserve">актически отработанные часы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Ф</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С</w:t>
            </w:r>
            <w:r w:rsidRPr="00A31DA2">
              <w:rPr>
                <w:sz w:val="25"/>
                <w:szCs w:val="25"/>
              </w:rPr>
              <w:t>лужебные командировки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К</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Н</w:t>
            </w:r>
            <w:r w:rsidRPr="00A31DA2">
              <w:rPr>
                <w:sz w:val="25"/>
                <w:szCs w:val="25"/>
              </w:rPr>
              <w:t xml:space="preserve">еявки с разрешения администрации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А</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A31DA2" w:rsidRDefault="00AA2512" w:rsidP="008D2E14">
            <w:pPr>
              <w:autoSpaceDE w:val="0"/>
              <w:spacing w:line="200" w:lineRule="atLeast"/>
              <w:jc w:val="both"/>
              <w:rPr>
                <w:sz w:val="25"/>
                <w:szCs w:val="25"/>
              </w:rPr>
            </w:pPr>
            <w:r>
              <w:rPr>
                <w:sz w:val="25"/>
                <w:szCs w:val="25"/>
              </w:rPr>
              <w:t>В</w:t>
            </w:r>
            <w:r w:rsidRPr="00A31DA2">
              <w:rPr>
                <w:sz w:val="25"/>
                <w:szCs w:val="25"/>
              </w:rPr>
              <w:t xml:space="preserve">ремя простоя по причинам, не </w:t>
            </w:r>
            <w:proofErr w:type="gramStart"/>
            <w:r w:rsidRPr="00A31DA2">
              <w:rPr>
                <w:sz w:val="25"/>
                <w:szCs w:val="25"/>
              </w:rPr>
              <w:t>зависящем</w:t>
            </w:r>
            <w:proofErr w:type="gramEnd"/>
            <w:r w:rsidRPr="00A31DA2">
              <w:rPr>
                <w:sz w:val="25"/>
                <w:szCs w:val="25"/>
              </w:rPr>
              <w:t xml:space="preserve"> </w:t>
            </w:r>
            <w:r>
              <w:rPr>
                <w:sz w:val="25"/>
                <w:szCs w:val="25"/>
              </w:rPr>
              <w:t xml:space="preserve">от работодателя и работника </w:t>
            </w:r>
          </w:p>
          <w:p w:rsidR="00AA2512" w:rsidRDefault="00AA2512" w:rsidP="008D2E1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НП</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A31DA2" w:rsidRDefault="00AA2512" w:rsidP="008D2E14">
            <w:pPr>
              <w:autoSpaceDE w:val="0"/>
              <w:spacing w:line="200" w:lineRule="atLeast"/>
              <w:jc w:val="both"/>
              <w:rPr>
                <w:sz w:val="25"/>
                <w:szCs w:val="25"/>
              </w:rPr>
            </w:pPr>
            <w:r>
              <w:rPr>
                <w:sz w:val="25"/>
                <w:szCs w:val="25"/>
              </w:rPr>
              <w:t xml:space="preserve">Оплачиваемые нерабочие дни </w:t>
            </w:r>
          </w:p>
          <w:p w:rsidR="00AA2512" w:rsidRDefault="00AA2512" w:rsidP="008D2E1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ОН</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П</w:t>
            </w:r>
            <w:r w:rsidRPr="00A31DA2">
              <w:rPr>
                <w:sz w:val="25"/>
                <w:szCs w:val="25"/>
              </w:rPr>
              <w:t xml:space="preserve">ерерыв на кормление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КР</w:t>
            </w:r>
          </w:p>
        </w:tc>
      </w:tr>
      <w:tr w:rsidR="00AA2512"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rPr>
                <w:color w:val="000000"/>
              </w:rPr>
            </w:pPr>
            <w:r>
              <w:rPr>
                <w:sz w:val="25"/>
                <w:szCs w:val="25"/>
              </w:rPr>
              <w:t>О</w:t>
            </w:r>
            <w:r w:rsidRPr="00A31DA2">
              <w:rPr>
                <w:sz w:val="25"/>
                <w:szCs w:val="25"/>
              </w:rPr>
              <w:t xml:space="preserve">тгул, дополнительный выходной день (неоплачиваемый)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Default="00AA2512" w:rsidP="008D2E14">
            <w:pPr>
              <w:ind w:left="75" w:right="75"/>
              <w:rPr>
                <w:color w:val="000000"/>
              </w:rPr>
            </w:pPr>
            <w:r>
              <w:rPr>
                <w:color w:val="000000"/>
              </w:rPr>
              <w:t>НВ</w:t>
            </w:r>
          </w:p>
        </w:tc>
      </w:tr>
      <w:tr w:rsidR="00AA2512" w:rsidRPr="0036246D"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r w:rsidRPr="0036246D">
              <w:rPr>
                <w:color w:val="000000"/>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r w:rsidRPr="0036246D">
              <w:rPr>
                <w:color w:val="000000"/>
              </w:rPr>
              <w:t>ОВ</w:t>
            </w:r>
          </w:p>
        </w:tc>
      </w:tr>
      <w:tr w:rsidR="00AA2512" w:rsidRPr="0036246D"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r w:rsidRPr="0036246D">
              <w:rPr>
                <w:color w:val="000000"/>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r w:rsidRPr="0036246D">
              <w:rPr>
                <w:color w:val="000000"/>
              </w:rPr>
              <w:t>ЗС</w:t>
            </w:r>
          </w:p>
        </w:tc>
      </w:tr>
      <w:tr w:rsidR="00AA2512" w:rsidRPr="0036246D"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pPr>
              <w:rPr>
                <w:color w:val="000000"/>
              </w:rPr>
            </w:pPr>
            <w:r w:rsidRPr="0036246D">
              <w:rPr>
                <w:color w:val="000000"/>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r w:rsidRPr="0036246D">
              <w:rPr>
                <w:color w:val="000000"/>
              </w:rPr>
              <w:t>Д</w:t>
            </w:r>
          </w:p>
        </w:tc>
      </w:tr>
      <w:tr w:rsidR="00AA2512" w:rsidRPr="0036246D"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r w:rsidRPr="0036246D">
              <w:rPr>
                <w:color w:val="000000"/>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proofErr w:type="gramStart"/>
            <w:r w:rsidRPr="0036246D">
              <w:rPr>
                <w:color w:val="000000"/>
              </w:rPr>
              <w:t>ВВ</w:t>
            </w:r>
            <w:proofErr w:type="gramEnd"/>
          </w:p>
        </w:tc>
      </w:tr>
      <w:tr w:rsidR="00AA2512" w:rsidRPr="0036246D" w:rsidTr="008D2E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r w:rsidRPr="0036246D">
              <w:rPr>
                <w:color w:val="000000"/>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512" w:rsidRPr="0036246D" w:rsidRDefault="00AA2512" w:rsidP="008D2E14">
            <w:r w:rsidRPr="0036246D">
              <w:rPr>
                <w:color w:val="000000"/>
              </w:rPr>
              <w:t>ПД</w:t>
            </w:r>
          </w:p>
        </w:tc>
      </w:tr>
    </w:tbl>
    <w:p w:rsidR="00AA2512" w:rsidRPr="00DE5D8C" w:rsidRDefault="00AA2512" w:rsidP="00AA2512">
      <w:pPr>
        <w:jc w:val="both"/>
        <w:rPr>
          <w:color w:val="000000"/>
        </w:rPr>
      </w:pPr>
      <w:r w:rsidRPr="0036246D">
        <w:br/>
      </w:r>
      <w:r w:rsidRPr="0036246D">
        <w:rPr>
          <w:color w:val="000000"/>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AA2512" w:rsidRPr="00A31DA2" w:rsidRDefault="00AA2512" w:rsidP="00AA2512">
      <w:pPr>
        <w:autoSpaceDE w:val="0"/>
        <w:spacing w:line="200" w:lineRule="atLeast"/>
        <w:ind w:firstLine="708"/>
        <w:jc w:val="both"/>
        <w:rPr>
          <w:sz w:val="25"/>
          <w:szCs w:val="25"/>
        </w:rPr>
      </w:pPr>
      <w:r w:rsidRPr="00A31DA2">
        <w:rPr>
          <w:sz w:val="25"/>
          <w:szCs w:val="25"/>
        </w:rPr>
        <w:t xml:space="preserve">      </w:t>
      </w:r>
    </w:p>
    <w:p w:rsidR="00AA2512" w:rsidRPr="00A31DA2" w:rsidRDefault="00AA2512" w:rsidP="00AA2512">
      <w:pPr>
        <w:rPr>
          <w:sz w:val="25"/>
          <w:szCs w:val="25"/>
        </w:rPr>
      </w:pPr>
      <w:r w:rsidRPr="00A31DA2">
        <w:rPr>
          <w:sz w:val="25"/>
          <w:szCs w:val="25"/>
        </w:rPr>
        <w:t xml:space="preserve">          Табель учета использования рабочего времени ведется ответственным лицом и составляется 2 раза в месяц согласно приказу.</w:t>
      </w:r>
    </w:p>
    <w:p w:rsidR="00AA2512" w:rsidRPr="00A31DA2" w:rsidRDefault="00AA2512" w:rsidP="00AA2512">
      <w:pPr>
        <w:autoSpaceDE w:val="0"/>
        <w:autoSpaceDN w:val="0"/>
        <w:adjustRightInd w:val="0"/>
        <w:ind w:firstLine="540"/>
        <w:jc w:val="both"/>
        <w:rPr>
          <w:i/>
          <w:iCs/>
          <w:sz w:val="25"/>
          <w:szCs w:val="25"/>
        </w:rPr>
      </w:pPr>
      <w:r w:rsidRPr="00A31DA2">
        <w:rPr>
          <w:i/>
          <w:iCs/>
          <w:sz w:val="25"/>
          <w:szCs w:val="25"/>
        </w:rPr>
        <w:t xml:space="preserve">Основание: </w:t>
      </w:r>
      <w:hyperlink r:id="rId297" w:history="1">
        <w:r w:rsidRPr="00A31DA2">
          <w:rPr>
            <w:i/>
            <w:iCs/>
            <w:color w:val="0000FF"/>
            <w:sz w:val="25"/>
            <w:szCs w:val="25"/>
          </w:rPr>
          <w:t>Приказ</w:t>
        </w:r>
      </w:hyperlink>
      <w:r w:rsidRPr="00A31DA2">
        <w:rPr>
          <w:i/>
          <w:iCs/>
          <w:sz w:val="25"/>
          <w:szCs w:val="25"/>
        </w:rPr>
        <w:t xml:space="preserve"> Минфина России от 30.03.2015 N 52н</w:t>
      </w:r>
    </w:p>
    <w:p w:rsidR="00AA2512" w:rsidRPr="00A31DA2" w:rsidRDefault="00AA2512" w:rsidP="00AA2512">
      <w:pPr>
        <w:autoSpaceDE w:val="0"/>
        <w:autoSpaceDN w:val="0"/>
        <w:adjustRightInd w:val="0"/>
        <w:ind w:firstLine="540"/>
        <w:jc w:val="both"/>
        <w:rPr>
          <w:sz w:val="25"/>
          <w:szCs w:val="25"/>
        </w:rPr>
      </w:pPr>
      <w:r w:rsidRPr="00A31DA2">
        <w:rPr>
          <w:sz w:val="25"/>
          <w:szCs w:val="25"/>
        </w:rPr>
        <w:t>Записи в табель и исключение из табеля работников осуществляется на основании документов по учету личного состава Учреждения. В табеле определяется количество дней явок и неявок, производятся расчеты их оплаты.</w:t>
      </w:r>
    </w:p>
    <w:p w:rsidR="00AA2512" w:rsidRPr="00A31DA2" w:rsidRDefault="00AA2512" w:rsidP="00AA2512">
      <w:pPr>
        <w:pStyle w:val="ConsPlusNonformat"/>
        <w:widowControl/>
        <w:spacing w:line="200" w:lineRule="atLeast"/>
        <w:ind w:firstLine="708"/>
        <w:jc w:val="both"/>
        <w:rPr>
          <w:rFonts w:ascii="Times New Roman" w:hAnsi="Times New Roman" w:cs="Times New Roman"/>
          <w:sz w:val="25"/>
          <w:szCs w:val="25"/>
        </w:rPr>
      </w:pPr>
      <w:r w:rsidRPr="00A31DA2">
        <w:rPr>
          <w:rFonts w:ascii="Times New Roman" w:hAnsi="Times New Roman" w:cs="Times New Roman"/>
          <w:sz w:val="25"/>
          <w:szCs w:val="25"/>
        </w:rPr>
        <w:t xml:space="preserve">В случае необходимости внесения изменений в табель учета использования рабочего времени и расчета заработной платы за истекший период, лицом, ответственным за его ведение, составляется </w:t>
      </w:r>
      <w:r w:rsidRPr="00A31DA2">
        <w:rPr>
          <w:rFonts w:ascii="Times New Roman" w:hAnsi="Times New Roman" w:cs="Times New Roman"/>
          <w:b/>
          <w:i/>
          <w:sz w:val="25"/>
          <w:szCs w:val="25"/>
        </w:rPr>
        <w:t>уточненный (корректирующий) табель.</w:t>
      </w:r>
      <w:r w:rsidRPr="00A31DA2">
        <w:rPr>
          <w:rFonts w:ascii="Times New Roman" w:hAnsi="Times New Roman" w:cs="Times New Roman"/>
          <w:sz w:val="25"/>
          <w:szCs w:val="25"/>
        </w:rPr>
        <w:t xml:space="preserve"> Табель учета использования рабочего времени подписывается ответственными лицами за ведение табеля, и утверждается директором Учреждения.</w:t>
      </w:r>
    </w:p>
    <w:p w:rsidR="00AA2512" w:rsidRDefault="00AA2512" w:rsidP="00AA2512">
      <w:pPr>
        <w:pStyle w:val="ConsPlusNonformat"/>
        <w:widowControl/>
        <w:spacing w:line="200" w:lineRule="atLeast"/>
        <w:ind w:firstLine="708"/>
        <w:jc w:val="both"/>
        <w:rPr>
          <w:rFonts w:ascii="Times New Roman" w:hAnsi="Times New Roman" w:cs="Times New Roman"/>
          <w:color w:val="000000"/>
          <w:sz w:val="25"/>
          <w:szCs w:val="25"/>
        </w:rPr>
      </w:pPr>
      <w:r w:rsidRPr="00A31DA2">
        <w:rPr>
          <w:rFonts w:ascii="Times New Roman" w:hAnsi="Times New Roman" w:cs="Times New Roman"/>
          <w:sz w:val="25"/>
          <w:szCs w:val="25"/>
        </w:rPr>
        <w:t>В установленные графиком документооборота сроки, заполненный и подписанный</w:t>
      </w:r>
      <w:r w:rsidRPr="00A31DA2">
        <w:rPr>
          <w:rFonts w:ascii="Times New Roman" w:hAnsi="Times New Roman" w:cs="Times New Roman"/>
          <w:color w:val="FF0000"/>
          <w:sz w:val="25"/>
          <w:szCs w:val="25"/>
        </w:rPr>
        <w:t xml:space="preserve"> </w:t>
      </w:r>
      <w:r w:rsidRPr="00A31DA2">
        <w:rPr>
          <w:rFonts w:ascii="Times New Roman" w:hAnsi="Times New Roman" w:cs="Times New Roman"/>
          <w:color w:val="000000"/>
          <w:sz w:val="25"/>
          <w:szCs w:val="25"/>
        </w:rPr>
        <w:t>табель учета использования рабочего времени предоставляется в бухгалтерию учреждения для проведения расчетов и составления расчетно-платежной ведомости.</w:t>
      </w:r>
    </w:p>
    <w:p w:rsidR="00AA2512" w:rsidRPr="00A31DA2" w:rsidRDefault="00AA2512" w:rsidP="00AA2512">
      <w:pPr>
        <w:pStyle w:val="ConsPlusNonformat"/>
        <w:widowControl/>
        <w:spacing w:line="200" w:lineRule="atLeast"/>
        <w:ind w:firstLine="708"/>
        <w:jc w:val="both"/>
        <w:rPr>
          <w:rFonts w:ascii="Times New Roman" w:hAnsi="Times New Roman" w:cs="Times New Roman"/>
          <w:color w:val="000000"/>
          <w:sz w:val="25"/>
          <w:szCs w:val="25"/>
        </w:rPr>
      </w:pPr>
    </w:p>
    <w:p w:rsidR="00AA2512" w:rsidRPr="00A31DA2" w:rsidRDefault="00AA2512" w:rsidP="00AA2512">
      <w:pPr>
        <w:pStyle w:val="ConsPlusNonformat"/>
        <w:widowControl/>
        <w:spacing w:line="200" w:lineRule="atLeast"/>
        <w:jc w:val="both"/>
        <w:rPr>
          <w:rFonts w:ascii="Times New Roman" w:hAnsi="Times New Roman" w:cs="Times New Roman"/>
          <w:color w:val="000000"/>
          <w:sz w:val="25"/>
          <w:szCs w:val="25"/>
        </w:rPr>
      </w:pPr>
      <w:r w:rsidRPr="00A31DA2">
        <w:rPr>
          <w:rFonts w:ascii="Times New Roman" w:hAnsi="Times New Roman" w:cs="Times New Roman"/>
          <w:b/>
          <w:color w:val="000000"/>
          <w:sz w:val="25"/>
          <w:szCs w:val="25"/>
        </w:rPr>
        <w:t>17.</w:t>
      </w:r>
      <w:r>
        <w:rPr>
          <w:rFonts w:ascii="Times New Roman" w:hAnsi="Times New Roman" w:cs="Times New Roman"/>
          <w:b/>
          <w:color w:val="000000"/>
          <w:sz w:val="25"/>
          <w:szCs w:val="25"/>
        </w:rPr>
        <w:t>7</w:t>
      </w:r>
      <w:r w:rsidRPr="00A31DA2">
        <w:rPr>
          <w:rFonts w:ascii="Times New Roman" w:hAnsi="Times New Roman" w:cs="Times New Roman"/>
          <w:b/>
          <w:color w:val="000000"/>
          <w:sz w:val="25"/>
          <w:szCs w:val="25"/>
        </w:rPr>
        <w:t>. Расчетная ведомость</w:t>
      </w:r>
      <w:r w:rsidRPr="00A31DA2">
        <w:rPr>
          <w:rFonts w:ascii="Times New Roman" w:hAnsi="Times New Roman" w:cs="Times New Roman"/>
          <w:color w:val="000000"/>
          <w:sz w:val="25"/>
          <w:szCs w:val="25"/>
        </w:rPr>
        <w:t xml:space="preserve"> служит основанием для отражения начисленной заработной платы и выплат, произведенных работникам в течение месяца и причитающихся в окончательный расчет, удержанных из заработной платы налогов и других сумм. </w:t>
      </w:r>
      <w:r w:rsidRPr="00A31DA2">
        <w:rPr>
          <w:rFonts w:ascii="Times New Roman" w:hAnsi="Times New Roman" w:cs="Times New Roman"/>
          <w:sz w:val="25"/>
          <w:szCs w:val="25"/>
        </w:rPr>
        <w:t>Расчетная ведомость составляется в целом по организации, заработная плата</w:t>
      </w:r>
      <w:r w:rsidRPr="00A31DA2">
        <w:rPr>
          <w:rFonts w:ascii="Times New Roman" w:hAnsi="Times New Roman" w:cs="Times New Roman"/>
          <w:color w:val="000000"/>
          <w:sz w:val="25"/>
          <w:szCs w:val="25"/>
        </w:rPr>
        <w:t xml:space="preserve"> перечисляется согласно реестру в банк (ведомость). </w:t>
      </w:r>
    </w:p>
    <w:p w:rsidR="00AA2512" w:rsidRPr="00A31DA2" w:rsidRDefault="00AA2512" w:rsidP="00AA2512">
      <w:pPr>
        <w:pStyle w:val="ConsPlusNonformat"/>
        <w:widowControl/>
        <w:spacing w:line="200" w:lineRule="atLeast"/>
        <w:ind w:firstLine="708"/>
        <w:jc w:val="both"/>
        <w:rPr>
          <w:rFonts w:ascii="Times New Roman" w:hAnsi="Times New Roman" w:cs="Times New Roman"/>
          <w:color w:val="000000"/>
          <w:sz w:val="25"/>
          <w:szCs w:val="25"/>
        </w:rPr>
      </w:pPr>
      <w:r w:rsidRPr="00A31DA2">
        <w:rPr>
          <w:rFonts w:ascii="Times New Roman" w:hAnsi="Times New Roman" w:cs="Times New Roman"/>
          <w:color w:val="000000"/>
          <w:sz w:val="25"/>
          <w:szCs w:val="25"/>
        </w:rPr>
        <w:t>Документы на выдачу денег подписываются директором, главным бухгалтером Учреждения.</w:t>
      </w:r>
    </w:p>
    <w:p w:rsidR="00AA2512" w:rsidRPr="00A31DA2" w:rsidRDefault="00AA2512" w:rsidP="00AA2512">
      <w:pPr>
        <w:pStyle w:val="af8"/>
        <w:jc w:val="both"/>
        <w:rPr>
          <w:sz w:val="25"/>
          <w:szCs w:val="25"/>
        </w:rPr>
      </w:pPr>
      <w:r w:rsidRPr="00A31DA2">
        <w:rPr>
          <w:sz w:val="25"/>
          <w:szCs w:val="25"/>
        </w:rPr>
        <w:t xml:space="preserve">Выплата заработной платы </w:t>
      </w:r>
      <w:proofErr w:type="gramStart"/>
      <w:r w:rsidRPr="00A31DA2">
        <w:rPr>
          <w:sz w:val="25"/>
          <w:szCs w:val="25"/>
        </w:rPr>
        <w:t>может</w:t>
      </w:r>
      <w:proofErr w:type="gramEnd"/>
      <w:r w:rsidRPr="00A31DA2">
        <w:rPr>
          <w:sz w:val="25"/>
          <w:szCs w:val="25"/>
        </w:rPr>
        <w:t xml:space="preserve"> осуществляется через банк одним из следующих способов:</w:t>
      </w:r>
    </w:p>
    <w:p w:rsidR="00AA2512" w:rsidRPr="00A31DA2" w:rsidRDefault="00AA2512" w:rsidP="00AA2512">
      <w:pPr>
        <w:pStyle w:val="af8"/>
        <w:numPr>
          <w:ilvl w:val="0"/>
          <w:numId w:val="62"/>
        </w:numPr>
        <w:jc w:val="both"/>
        <w:rPr>
          <w:sz w:val="25"/>
          <w:szCs w:val="25"/>
        </w:rPr>
      </w:pPr>
      <w:r w:rsidRPr="00A31DA2">
        <w:rPr>
          <w:sz w:val="25"/>
          <w:szCs w:val="25"/>
        </w:rPr>
        <w:t xml:space="preserve">без </w:t>
      </w:r>
      <w:proofErr w:type="spellStart"/>
      <w:r w:rsidRPr="00A31DA2">
        <w:rPr>
          <w:sz w:val="25"/>
          <w:szCs w:val="25"/>
        </w:rPr>
        <w:t>зарплатного</w:t>
      </w:r>
      <w:proofErr w:type="spellEnd"/>
      <w:r w:rsidRPr="00A31DA2">
        <w:rPr>
          <w:sz w:val="25"/>
          <w:szCs w:val="25"/>
        </w:rPr>
        <w:t xml:space="preserve"> проекта;</w:t>
      </w:r>
    </w:p>
    <w:p w:rsidR="00AA2512" w:rsidRPr="00A31DA2" w:rsidRDefault="00AA2512" w:rsidP="00AA2512">
      <w:pPr>
        <w:pStyle w:val="af8"/>
        <w:numPr>
          <w:ilvl w:val="0"/>
          <w:numId w:val="62"/>
        </w:numPr>
        <w:jc w:val="both"/>
        <w:rPr>
          <w:sz w:val="25"/>
          <w:szCs w:val="25"/>
        </w:rPr>
      </w:pPr>
      <w:r w:rsidRPr="00A31DA2">
        <w:rPr>
          <w:sz w:val="25"/>
          <w:szCs w:val="25"/>
        </w:rPr>
        <w:t xml:space="preserve">в рамках </w:t>
      </w:r>
      <w:proofErr w:type="spellStart"/>
      <w:r w:rsidRPr="00A31DA2">
        <w:rPr>
          <w:sz w:val="25"/>
          <w:szCs w:val="25"/>
        </w:rPr>
        <w:t>зарплатного</w:t>
      </w:r>
      <w:proofErr w:type="spellEnd"/>
      <w:r w:rsidRPr="00A31DA2">
        <w:rPr>
          <w:sz w:val="25"/>
          <w:szCs w:val="25"/>
        </w:rPr>
        <w:t xml:space="preserve"> проекта:</w:t>
      </w:r>
    </w:p>
    <w:p w:rsidR="00AA2512" w:rsidRPr="00A31DA2" w:rsidRDefault="00AA2512" w:rsidP="00AA2512">
      <w:pPr>
        <w:pStyle w:val="af8"/>
        <w:numPr>
          <w:ilvl w:val="0"/>
          <w:numId w:val="62"/>
        </w:numPr>
        <w:jc w:val="both"/>
        <w:rPr>
          <w:sz w:val="25"/>
          <w:szCs w:val="25"/>
        </w:rPr>
      </w:pPr>
      <w:r w:rsidRPr="00A31DA2">
        <w:rPr>
          <w:sz w:val="25"/>
          <w:szCs w:val="25"/>
        </w:rPr>
        <w:t>с использованием электронного обмена с банком.</w:t>
      </w:r>
    </w:p>
    <w:p w:rsidR="00AA2512" w:rsidRPr="00A31DA2" w:rsidRDefault="00AA2512" w:rsidP="00AA2512">
      <w:pPr>
        <w:pStyle w:val="af8"/>
        <w:ind w:firstLine="360"/>
        <w:jc w:val="both"/>
        <w:rPr>
          <w:sz w:val="25"/>
          <w:szCs w:val="25"/>
        </w:rPr>
      </w:pPr>
      <w:r w:rsidRPr="00A31DA2">
        <w:rPr>
          <w:sz w:val="25"/>
          <w:szCs w:val="25"/>
        </w:rPr>
        <w:t xml:space="preserve">Работодатель может выплачивать зарплату на любые банковские карты, выпущенные в рамках </w:t>
      </w:r>
      <w:proofErr w:type="spellStart"/>
      <w:r w:rsidRPr="00A31DA2">
        <w:rPr>
          <w:sz w:val="25"/>
          <w:szCs w:val="25"/>
        </w:rPr>
        <w:t>зарплатного</w:t>
      </w:r>
      <w:proofErr w:type="spellEnd"/>
      <w:r w:rsidRPr="00A31DA2">
        <w:rPr>
          <w:sz w:val="25"/>
          <w:szCs w:val="25"/>
        </w:rPr>
        <w:t xml:space="preserve"> проекта, или на карты, открытые сотрудниками самостоятельно. Главное, чтобы карта относилась к платежной системе РФ, в настоящее время это карта «Мир».</w:t>
      </w:r>
    </w:p>
    <w:p w:rsidR="00AA2512" w:rsidRPr="00A31DA2" w:rsidRDefault="00AA2512" w:rsidP="00AA2512">
      <w:pPr>
        <w:pStyle w:val="af8"/>
        <w:ind w:firstLine="360"/>
        <w:jc w:val="both"/>
        <w:rPr>
          <w:sz w:val="25"/>
          <w:szCs w:val="25"/>
        </w:rPr>
      </w:pPr>
      <w:r w:rsidRPr="00A31DA2">
        <w:rPr>
          <w:sz w:val="25"/>
          <w:szCs w:val="25"/>
        </w:rPr>
        <w:t xml:space="preserve">  Сотрудник должен написать </w:t>
      </w:r>
      <w:hyperlink r:id="rId298" w:anchor="/document/118/68790/" w:history="1">
        <w:r w:rsidRPr="00A31DA2">
          <w:rPr>
            <w:rStyle w:val="a9"/>
            <w:sz w:val="25"/>
            <w:szCs w:val="25"/>
          </w:rPr>
          <w:t>заявление</w:t>
        </w:r>
      </w:hyperlink>
      <w:r w:rsidRPr="00A31DA2">
        <w:rPr>
          <w:sz w:val="25"/>
          <w:szCs w:val="25"/>
        </w:rPr>
        <w:t xml:space="preserve">, что хочет получать зарплату на карту. Этот документ нужен, даже если условие о безналичной выдаче зарплаты есть в трудовом договоре. В заявлении сотрудник указывает номер и другие реквизиты своего банковского счета. Сотрудник вправе сам выбрать банк, куда перечислять зарплату, – об этом он должен известить работодателя </w:t>
      </w:r>
      <w:hyperlink r:id="rId299" w:anchor="/document/118/68790/" w:history="1">
        <w:r w:rsidRPr="00A31DA2">
          <w:rPr>
            <w:rStyle w:val="a9"/>
            <w:sz w:val="25"/>
            <w:szCs w:val="25"/>
          </w:rPr>
          <w:t>письменно</w:t>
        </w:r>
      </w:hyperlink>
      <w:r w:rsidRPr="00A31DA2">
        <w:rPr>
          <w:sz w:val="25"/>
          <w:szCs w:val="25"/>
        </w:rPr>
        <w:t xml:space="preserve"> не </w:t>
      </w:r>
      <w:proofErr w:type="gramStart"/>
      <w:r w:rsidRPr="00A31DA2">
        <w:rPr>
          <w:sz w:val="25"/>
          <w:szCs w:val="25"/>
        </w:rPr>
        <w:t>позднее</w:t>
      </w:r>
      <w:proofErr w:type="gramEnd"/>
      <w:r w:rsidRPr="00A31DA2">
        <w:rPr>
          <w:sz w:val="25"/>
          <w:szCs w:val="25"/>
        </w:rPr>
        <w:t xml:space="preserve"> чем за 15 календарных дней до дня выдачи зарплаты (</w:t>
      </w:r>
      <w:hyperlink r:id="rId300" w:anchor="/document/99/901807664/ZAP1VDQ3FA/" w:tooltip="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w:history="1">
        <w:r w:rsidRPr="00A31DA2">
          <w:rPr>
            <w:rStyle w:val="a9"/>
            <w:sz w:val="25"/>
            <w:szCs w:val="25"/>
          </w:rPr>
          <w:t>ч. 3 ст. 136 ТК</w:t>
        </w:r>
      </w:hyperlink>
      <w:r w:rsidRPr="00A31DA2">
        <w:rPr>
          <w:sz w:val="25"/>
          <w:szCs w:val="25"/>
        </w:rPr>
        <w:t>).</w:t>
      </w:r>
    </w:p>
    <w:p w:rsidR="00AA2512" w:rsidRDefault="00AA2512" w:rsidP="00AA2512">
      <w:pPr>
        <w:pStyle w:val="af8"/>
        <w:jc w:val="both"/>
      </w:pPr>
    </w:p>
    <w:p w:rsidR="00AA2512" w:rsidRPr="00377EB5" w:rsidRDefault="00AA2512" w:rsidP="00AA2512">
      <w:pPr>
        <w:pStyle w:val="af8"/>
        <w:jc w:val="both"/>
        <w:rPr>
          <w:color w:val="000000"/>
        </w:rPr>
      </w:pPr>
      <w:r>
        <w:t xml:space="preserve">17.8. </w:t>
      </w:r>
      <w:r w:rsidRPr="00377EB5">
        <w:t>Перечисление заработной платы</w:t>
      </w:r>
      <w:r w:rsidRPr="00377EB5">
        <w:rPr>
          <w:b/>
          <w:i/>
        </w:rPr>
        <w:t xml:space="preserve"> </w:t>
      </w:r>
      <w:r w:rsidRPr="00377EB5">
        <w:t xml:space="preserve">в рамках </w:t>
      </w:r>
      <w:proofErr w:type="spellStart"/>
      <w:r w:rsidRPr="00377EB5">
        <w:t>зарплатного</w:t>
      </w:r>
      <w:proofErr w:type="spellEnd"/>
      <w:r w:rsidRPr="00377EB5">
        <w:t xml:space="preserve"> проекта и других выплат производится на банковские карты. </w:t>
      </w:r>
      <w:r w:rsidRPr="00377EB5">
        <w:rPr>
          <w:color w:val="000000"/>
        </w:rPr>
        <w:t xml:space="preserve">Ведомость составляется в </w:t>
      </w:r>
      <w:r>
        <w:rPr>
          <w:color w:val="000000"/>
        </w:rPr>
        <w:t>1</w:t>
      </w:r>
      <w:r w:rsidRPr="00377EB5">
        <w:rPr>
          <w:color w:val="000000"/>
        </w:rPr>
        <w:t>-</w:t>
      </w:r>
      <w:r>
        <w:rPr>
          <w:color w:val="000000"/>
        </w:rPr>
        <w:t>ом</w:t>
      </w:r>
      <w:r w:rsidRPr="00377EB5">
        <w:rPr>
          <w:color w:val="000000"/>
        </w:rPr>
        <w:t xml:space="preserve"> экземпляр</w:t>
      </w:r>
      <w:r>
        <w:rPr>
          <w:color w:val="000000"/>
        </w:rPr>
        <w:t>е</w:t>
      </w:r>
      <w:r w:rsidRPr="00377EB5">
        <w:rPr>
          <w:color w:val="000000"/>
        </w:rPr>
        <w:t xml:space="preserve"> в соответствии с требованиями предъявляемых к оформлению первичных документов. </w:t>
      </w:r>
      <w:r>
        <w:rPr>
          <w:color w:val="000000"/>
        </w:rPr>
        <w:t>Реестр в банк отправляется через коммуникационные системы связи, подписываются электронной подписью директора и главного бухгалтера.</w:t>
      </w:r>
      <w:r w:rsidRPr="00377EB5">
        <w:rPr>
          <w:color w:val="000000"/>
        </w:rPr>
        <w:t xml:space="preserve"> Выплата заработной платы сотрудникам: ведомость на выдачу денег подписывается директором, главным бухгалтером Учреждения. Расчетные листки за каждый месяц выдаются сотрудникам</w:t>
      </w:r>
      <w:r>
        <w:rPr>
          <w:color w:val="000000"/>
        </w:rPr>
        <w:t xml:space="preserve"> под подпись. </w:t>
      </w:r>
    </w:p>
    <w:p w:rsidR="00AA2512" w:rsidRDefault="00AA2512" w:rsidP="00AA2512">
      <w:pPr>
        <w:pStyle w:val="af8"/>
        <w:jc w:val="both"/>
      </w:pPr>
      <w:r w:rsidRPr="00377EB5">
        <w:t>Безналичную выплату зарплаты отражаются проводками из </w:t>
      </w:r>
      <w:hyperlink r:id="rId301" w:anchor="/document/99/902254660/ZAP2C5E3HH/" w:tooltip="перечисление учреждением заработной платы сотрудникам, вознаграждений лицам, не состоящим в штате учреждения по договорам гражданско-правового характера, прочих выплат, стипендий,.." w:history="1">
        <w:r w:rsidRPr="00377EB5">
          <w:rPr>
            <w:rStyle w:val="a9"/>
          </w:rPr>
          <w:t>пункта 129</w:t>
        </w:r>
      </w:hyperlink>
      <w:r w:rsidRPr="00377EB5">
        <w:t xml:space="preserve"> Инструкции № 174н:</w:t>
      </w:r>
    </w:p>
    <w:p w:rsidR="00AA2512" w:rsidRDefault="00AA2512" w:rsidP="00AA2512">
      <w:pPr>
        <w:pStyle w:val="af8"/>
        <w:jc w:val="both"/>
      </w:pPr>
    </w:p>
    <w:p w:rsidR="00AA2512" w:rsidRDefault="00AA2512" w:rsidP="00AA2512">
      <w:pPr>
        <w:pStyle w:val="af8"/>
        <w:jc w:val="both"/>
      </w:pPr>
    </w:p>
    <w:p w:rsidR="00AA2512" w:rsidRDefault="00AA2512" w:rsidP="00AA2512">
      <w:pPr>
        <w:pStyle w:val="af8"/>
        <w:jc w:val="both"/>
      </w:pPr>
    </w:p>
    <w:p w:rsidR="00AA2512" w:rsidRPr="00377EB5" w:rsidRDefault="00AA2512" w:rsidP="00AA2512">
      <w:pPr>
        <w:pStyle w:val="af8"/>
        <w:jc w:val="both"/>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6114"/>
        <w:gridCol w:w="1770"/>
        <w:gridCol w:w="1770"/>
      </w:tblGrid>
      <w:tr w:rsidR="00AA2512" w:rsidRPr="00377EB5" w:rsidTr="008D2E14">
        <w:tc>
          <w:tcPr>
            <w:tcW w:w="6114" w:type="dxa"/>
            <w:tcBorders>
              <w:top w:val="single" w:sz="6" w:space="0" w:color="000000"/>
              <w:left w:val="single" w:sz="6" w:space="0" w:color="000000"/>
              <w:bottom w:val="single" w:sz="6" w:space="0" w:color="000000"/>
              <w:right w:val="single" w:sz="6" w:space="0" w:color="000000"/>
            </w:tcBorders>
            <w:hideMark/>
          </w:tcPr>
          <w:p w:rsidR="00AA2512" w:rsidRPr="00377EB5" w:rsidRDefault="00AA2512" w:rsidP="008D2E14">
            <w:pPr>
              <w:jc w:val="both"/>
            </w:pPr>
            <w:r w:rsidRPr="00377EB5">
              <w:rPr>
                <w:rStyle w:val="af7"/>
              </w:rPr>
              <w:t>Содержание операции</w:t>
            </w:r>
          </w:p>
        </w:tc>
        <w:tc>
          <w:tcPr>
            <w:tcW w:w="1770" w:type="dxa"/>
            <w:tcBorders>
              <w:top w:val="single" w:sz="6" w:space="0" w:color="000000"/>
              <w:left w:val="single" w:sz="6" w:space="0" w:color="000000"/>
              <w:bottom w:val="single" w:sz="6" w:space="0" w:color="000000"/>
              <w:right w:val="single" w:sz="6" w:space="0" w:color="000000"/>
            </w:tcBorders>
            <w:hideMark/>
          </w:tcPr>
          <w:p w:rsidR="00AA2512" w:rsidRPr="00377EB5" w:rsidRDefault="00AA2512" w:rsidP="008D2E14">
            <w:pPr>
              <w:jc w:val="both"/>
            </w:pPr>
            <w:r w:rsidRPr="00377EB5">
              <w:rPr>
                <w:rStyle w:val="af7"/>
              </w:rPr>
              <w:t>Дебет счета</w:t>
            </w:r>
          </w:p>
        </w:tc>
        <w:tc>
          <w:tcPr>
            <w:tcW w:w="1770" w:type="dxa"/>
            <w:tcBorders>
              <w:top w:val="single" w:sz="6" w:space="0" w:color="000000"/>
              <w:left w:val="single" w:sz="6" w:space="0" w:color="000000"/>
              <w:bottom w:val="single" w:sz="6" w:space="0" w:color="000000"/>
              <w:right w:val="single" w:sz="6" w:space="0" w:color="000000"/>
            </w:tcBorders>
            <w:hideMark/>
          </w:tcPr>
          <w:p w:rsidR="00AA2512" w:rsidRPr="00377EB5" w:rsidRDefault="00AA2512" w:rsidP="008D2E14">
            <w:pPr>
              <w:jc w:val="both"/>
            </w:pPr>
            <w:r w:rsidRPr="00377EB5">
              <w:rPr>
                <w:rStyle w:val="af7"/>
              </w:rPr>
              <w:t>Кредит счета</w:t>
            </w:r>
          </w:p>
        </w:tc>
      </w:tr>
      <w:tr w:rsidR="00AA2512" w:rsidRPr="00377EB5" w:rsidTr="008D2E14">
        <w:tc>
          <w:tcPr>
            <w:tcW w:w="6114" w:type="dxa"/>
            <w:vMerge w:val="restart"/>
            <w:tcBorders>
              <w:top w:val="single" w:sz="6" w:space="0" w:color="000000"/>
              <w:left w:val="single" w:sz="6" w:space="0" w:color="000000"/>
              <w:bottom w:val="single" w:sz="6" w:space="0" w:color="000000"/>
              <w:right w:val="single" w:sz="6" w:space="0" w:color="000000"/>
            </w:tcBorders>
            <w:hideMark/>
          </w:tcPr>
          <w:p w:rsidR="00AA2512" w:rsidRPr="00377EB5" w:rsidRDefault="00AA2512" w:rsidP="008D2E14">
            <w:pPr>
              <w:pStyle w:val="af1"/>
              <w:jc w:val="both"/>
              <w:rPr>
                <w:sz w:val="24"/>
                <w:szCs w:val="24"/>
              </w:rPr>
            </w:pPr>
            <w:r w:rsidRPr="00377EB5">
              <w:rPr>
                <w:sz w:val="24"/>
                <w:szCs w:val="24"/>
              </w:rPr>
              <w:t xml:space="preserve">Перечислена в банк зарплата для зачисления на </w:t>
            </w:r>
            <w:proofErr w:type="spellStart"/>
            <w:r w:rsidRPr="00377EB5">
              <w:rPr>
                <w:sz w:val="24"/>
                <w:szCs w:val="24"/>
              </w:rPr>
              <w:t>зарплатные</w:t>
            </w:r>
            <w:proofErr w:type="spellEnd"/>
            <w:r w:rsidRPr="00377EB5">
              <w:rPr>
                <w:sz w:val="24"/>
                <w:szCs w:val="24"/>
              </w:rPr>
              <w:t xml:space="preserve"> карты сотрудников.</w:t>
            </w:r>
          </w:p>
          <w:p w:rsidR="00AA2512" w:rsidRPr="00377EB5" w:rsidRDefault="00AA2512" w:rsidP="008D2E14">
            <w:pPr>
              <w:pStyle w:val="af1"/>
              <w:jc w:val="both"/>
              <w:rPr>
                <w:sz w:val="24"/>
                <w:szCs w:val="24"/>
              </w:rPr>
            </w:pPr>
            <w:r w:rsidRPr="00377EB5">
              <w:rPr>
                <w:sz w:val="24"/>
                <w:szCs w:val="24"/>
              </w:rPr>
              <w:t>Основание – выписка с лицевого счета</w:t>
            </w:r>
          </w:p>
        </w:tc>
        <w:tc>
          <w:tcPr>
            <w:tcW w:w="1770" w:type="dxa"/>
            <w:tcBorders>
              <w:top w:val="single" w:sz="6" w:space="0" w:color="000000"/>
              <w:left w:val="single" w:sz="6" w:space="0" w:color="000000"/>
              <w:bottom w:val="single" w:sz="6" w:space="0" w:color="000000"/>
              <w:right w:val="single" w:sz="6" w:space="0" w:color="000000"/>
            </w:tcBorders>
            <w:hideMark/>
          </w:tcPr>
          <w:p w:rsidR="00AA2512" w:rsidRPr="00377EB5" w:rsidRDefault="00AA2512" w:rsidP="008D2E14">
            <w:pPr>
              <w:jc w:val="both"/>
            </w:pPr>
            <w:r w:rsidRPr="00377EB5">
              <w:t>0.302.11.837</w:t>
            </w:r>
          </w:p>
        </w:tc>
        <w:tc>
          <w:tcPr>
            <w:tcW w:w="1770" w:type="dxa"/>
            <w:tcBorders>
              <w:top w:val="single" w:sz="6" w:space="0" w:color="000000"/>
              <w:left w:val="single" w:sz="6" w:space="0" w:color="000000"/>
              <w:bottom w:val="single" w:sz="6" w:space="0" w:color="000000"/>
              <w:right w:val="single" w:sz="6" w:space="0" w:color="000000"/>
            </w:tcBorders>
            <w:hideMark/>
          </w:tcPr>
          <w:p w:rsidR="00AA2512" w:rsidRPr="00377EB5" w:rsidRDefault="00AA2512" w:rsidP="008D2E14">
            <w:pPr>
              <w:jc w:val="both"/>
            </w:pPr>
            <w:r w:rsidRPr="00377EB5">
              <w:t>0.201.11.610</w:t>
            </w:r>
          </w:p>
        </w:tc>
      </w:tr>
      <w:tr w:rsidR="00AA2512" w:rsidRPr="00377EB5" w:rsidTr="008D2E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2512" w:rsidRPr="00377EB5" w:rsidRDefault="00AA2512" w:rsidP="008D2E14">
            <w:pPr>
              <w:jc w:val="both"/>
            </w:pPr>
          </w:p>
        </w:tc>
        <w:tc>
          <w:tcPr>
            <w:tcW w:w="3540" w:type="dxa"/>
            <w:gridSpan w:val="2"/>
            <w:tcBorders>
              <w:top w:val="single" w:sz="6" w:space="0" w:color="000000"/>
              <w:left w:val="single" w:sz="6" w:space="0" w:color="000000"/>
              <w:bottom w:val="single" w:sz="6" w:space="0" w:color="000000"/>
              <w:right w:val="single" w:sz="6" w:space="0" w:color="000000"/>
            </w:tcBorders>
            <w:hideMark/>
          </w:tcPr>
          <w:p w:rsidR="00AA2512" w:rsidRPr="00377EB5" w:rsidRDefault="00AA2512" w:rsidP="008D2E14">
            <w:pPr>
              <w:jc w:val="both"/>
            </w:pPr>
            <w:r w:rsidRPr="00377EB5">
              <w:t xml:space="preserve">Увеличение </w:t>
            </w:r>
            <w:proofErr w:type="spellStart"/>
            <w:r w:rsidRPr="00377EB5">
              <w:t>забалансового</w:t>
            </w:r>
            <w:proofErr w:type="spellEnd"/>
            <w:r w:rsidRPr="00377EB5">
              <w:t xml:space="preserve"> счета 18 (КВР </w:t>
            </w:r>
            <w:hyperlink r:id="rId302" w:anchor="/document/99/560411832/XA00M4C2MG/" w:tooltip="111 Фонд оплаты труда учреждений" w:history="1">
              <w:r w:rsidRPr="00377EB5">
                <w:rPr>
                  <w:rStyle w:val="a9"/>
                </w:rPr>
                <w:t>111</w:t>
              </w:r>
            </w:hyperlink>
            <w:r w:rsidRPr="00377EB5">
              <w:t xml:space="preserve">, КОСГУ </w:t>
            </w:r>
            <w:hyperlink r:id="rId303" w:anchor="/document/99/555944502/XA00M6I2MB/" w:tooltip="подстатья 211 &quot;Заработная плата&quot;" w:history="1">
              <w:r w:rsidRPr="00377EB5">
                <w:rPr>
                  <w:rStyle w:val="a9"/>
                </w:rPr>
                <w:t>211</w:t>
              </w:r>
            </w:hyperlink>
            <w:r w:rsidRPr="00377EB5">
              <w:t>)</w:t>
            </w:r>
          </w:p>
        </w:tc>
      </w:tr>
    </w:tbl>
    <w:p w:rsidR="00AA2512" w:rsidRDefault="00AA2512" w:rsidP="00AA2512">
      <w:pPr>
        <w:rPr>
          <w:rFonts w:ascii="Arial" w:hAnsi="Arial" w:cs="Arial"/>
          <w:color w:val="222222"/>
          <w:sz w:val="21"/>
          <w:szCs w:val="21"/>
          <w:shd w:val="clear" w:color="auto" w:fill="FFFFFF"/>
        </w:rPr>
      </w:pPr>
    </w:p>
    <w:p w:rsidR="00AA2512" w:rsidRPr="00676614" w:rsidRDefault="00AA2512" w:rsidP="00AA2512">
      <w:pPr>
        <w:rPr>
          <w:highlight w:val="yellow"/>
        </w:rPr>
      </w:pPr>
      <w:r w:rsidRPr="00283FB5">
        <w:rPr>
          <w:rFonts w:ascii="Arial" w:hAnsi="Arial" w:cs="Arial"/>
          <w:color w:val="222222"/>
          <w:sz w:val="21"/>
          <w:szCs w:val="21"/>
          <w:shd w:val="clear" w:color="auto" w:fill="FFFFFF"/>
        </w:rPr>
        <w:t> </w:t>
      </w:r>
    </w:p>
    <w:p w:rsidR="00AA2512" w:rsidRDefault="00AA2512" w:rsidP="00AA2512">
      <w:pPr>
        <w:pStyle w:val="af1"/>
        <w:spacing w:before="0" w:beforeAutospacing="0" w:after="150" w:afterAutospacing="0"/>
        <w:rPr>
          <w:rFonts w:ascii="Arial" w:hAnsi="Arial" w:cs="Arial"/>
          <w:color w:val="222222"/>
          <w:sz w:val="21"/>
          <w:szCs w:val="21"/>
          <w:shd w:val="clear" w:color="auto" w:fill="FFFFFF"/>
        </w:rPr>
      </w:pPr>
      <w:r w:rsidRPr="00AF2928">
        <w:rPr>
          <w:color w:val="222222"/>
          <w:sz w:val="24"/>
          <w:szCs w:val="24"/>
          <w:shd w:val="clear" w:color="auto" w:fill="FFFFFF"/>
        </w:rPr>
        <w:t xml:space="preserve"> Начисл</w:t>
      </w:r>
      <w:r>
        <w:rPr>
          <w:color w:val="222222"/>
          <w:shd w:val="clear" w:color="auto" w:fill="FFFFFF"/>
        </w:rPr>
        <w:t xml:space="preserve">енные </w:t>
      </w:r>
      <w:r w:rsidRPr="00AF2928">
        <w:rPr>
          <w:color w:val="222222"/>
          <w:sz w:val="24"/>
          <w:szCs w:val="24"/>
          <w:shd w:val="clear" w:color="auto" w:fill="FFFFFF"/>
        </w:rPr>
        <w:t xml:space="preserve"> взносы по единому тарифу  </w:t>
      </w:r>
      <w:r w:rsidRPr="00AF2928">
        <w:rPr>
          <w:color w:val="222222"/>
          <w:shd w:val="clear" w:color="auto" w:fill="FFFFFF"/>
        </w:rPr>
        <w:t>учитыва</w:t>
      </w:r>
      <w:r>
        <w:rPr>
          <w:color w:val="222222"/>
          <w:shd w:val="clear" w:color="auto" w:fill="FFFFFF"/>
        </w:rPr>
        <w:t>ются</w:t>
      </w:r>
      <w:r w:rsidRPr="00AF2928">
        <w:rPr>
          <w:color w:val="222222"/>
          <w:shd w:val="clear" w:color="auto" w:fill="FFFFFF"/>
        </w:rPr>
        <w:t xml:space="preserve"> на</w:t>
      </w:r>
      <w:r w:rsidRPr="00AF2928">
        <w:rPr>
          <w:color w:val="222222"/>
          <w:sz w:val="24"/>
          <w:szCs w:val="24"/>
          <w:shd w:val="clear" w:color="auto" w:fill="FFFFFF"/>
        </w:rPr>
        <w:t> </w:t>
      </w:r>
      <w:r w:rsidRPr="00AF2928">
        <w:rPr>
          <w:rStyle w:val="af7"/>
          <w:color w:val="222222"/>
          <w:sz w:val="24"/>
          <w:szCs w:val="24"/>
        </w:rPr>
        <w:t>счете 303.15</w:t>
      </w:r>
      <w:r w:rsidRPr="00AF2928">
        <w:rPr>
          <w:color w:val="222222"/>
          <w:sz w:val="24"/>
          <w:szCs w:val="24"/>
          <w:shd w:val="clear" w:color="auto" w:fill="FFFFFF"/>
        </w:rPr>
        <w:t> «Расчеты по единому страховому тарифу». Проводки по </w:t>
      </w:r>
      <w:r>
        <w:rPr>
          <w:color w:val="222222"/>
          <w:sz w:val="24"/>
          <w:szCs w:val="24"/>
          <w:shd w:val="clear" w:color="auto" w:fill="FFFFFF"/>
        </w:rPr>
        <w:t>уплате отражаются</w:t>
      </w:r>
      <w:r w:rsidRPr="00AF2928">
        <w:rPr>
          <w:color w:val="222222"/>
          <w:sz w:val="24"/>
          <w:szCs w:val="24"/>
          <w:shd w:val="clear" w:color="auto" w:fill="FFFFFF"/>
        </w:rPr>
        <w:t xml:space="preserve"> на счете 303.14 «Расчеты по ЕНП».</w:t>
      </w:r>
      <w:r w:rsidRPr="004C736E">
        <w:t xml:space="preserve"> </w:t>
      </w:r>
      <w:r>
        <w:t>Зачет обязательств делается только после того</w:t>
      </w:r>
      <w:proofErr w:type="gramStart"/>
      <w:r>
        <w:t xml:space="preserve"> ,</w:t>
      </w:r>
      <w:proofErr w:type="gramEnd"/>
      <w:r>
        <w:t>как в личном кабинете получаем детализацию ИФНС по платежам (письмо Минфина от 19.08.2022 № 02-05-10/81409)</w:t>
      </w:r>
      <w:r w:rsidRPr="004C736E">
        <w:br/>
      </w:r>
      <w:r w:rsidRPr="004C736E">
        <w:rPr>
          <w:color w:val="222222"/>
          <w:sz w:val="24"/>
          <w:szCs w:val="24"/>
          <w:shd w:val="clear" w:color="auto" w:fill="FFFFFF"/>
        </w:rPr>
        <w:t>Учет страховых взносов вед</w:t>
      </w:r>
      <w:r>
        <w:rPr>
          <w:color w:val="222222"/>
          <w:sz w:val="24"/>
          <w:szCs w:val="24"/>
          <w:shd w:val="clear" w:color="auto" w:fill="FFFFFF"/>
        </w:rPr>
        <w:t>ется</w:t>
      </w:r>
      <w:r w:rsidRPr="004C736E">
        <w:rPr>
          <w:color w:val="222222"/>
          <w:sz w:val="24"/>
          <w:szCs w:val="24"/>
          <w:shd w:val="clear" w:color="auto" w:fill="FFFFFF"/>
        </w:rPr>
        <w:t xml:space="preserve"> в рублях и копейках</w:t>
      </w:r>
      <w:r>
        <w:rPr>
          <w:color w:val="222222"/>
          <w:sz w:val="24"/>
          <w:szCs w:val="24"/>
          <w:shd w:val="clear" w:color="auto" w:fill="FFFFFF"/>
        </w:rPr>
        <w:t>,</w:t>
      </w:r>
      <w:r w:rsidRPr="004C736E">
        <w:rPr>
          <w:color w:val="222222"/>
          <w:sz w:val="24"/>
          <w:szCs w:val="24"/>
          <w:shd w:val="clear" w:color="auto" w:fill="FFFFFF"/>
        </w:rPr>
        <w:t> начисля</w:t>
      </w:r>
      <w:r>
        <w:rPr>
          <w:color w:val="222222"/>
          <w:sz w:val="24"/>
          <w:szCs w:val="24"/>
          <w:shd w:val="clear" w:color="auto" w:fill="FFFFFF"/>
        </w:rPr>
        <w:t>ются</w:t>
      </w:r>
      <w:r w:rsidRPr="004C736E">
        <w:rPr>
          <w:color w:val="222222"/>
          <w:sz w:val="24"/>
          <w:szCs w:val="24"/>
          <w:shd w:val="clear" w:color="auto" w:fill="FFFFFF"/>
        </w:rPr>
        <w:t xml:space="preserve"> в последний день месяца по итогам всех выплат, начисленных в этом периоде (п. </w:t>
      </w:r>
      <w:hyperlink r:id="rId304" w:anchor="/document/99/901765862/XA00M5A2MJ/" w:tgtFrame="_self" w:tooltip="1. В течение расчетного периода по итогам каждого календарного месяца плательщики производят исчисление и уплату страховых взносов исходя из базы для исчисления страховых взносов с начала расчетного периода до окончания соответствующего календарного месяца и т" w:history="1">
        <w:r w:rsidRPr="004C736E">
          <w:rPr>
            <w:color w:val="01745C"/>
            <w:sz w:val="24"/>
            <w:szCs w:val="24"/>
            <w:u w:val="single"/>
          </w:rPr>
          <w:t>1</w:t>
        </w:r>
      </w:hyperlink>
      <w:r w:rsidRPr="004C736E">
        <w:rPr>
          <w:color w:val="222222"/>
          <w:sz w:val="24"/>
          <w:szCs w:val="24"/>
          <w:shd w:val="clear" w:color="auto" w:fill="FFFFFF"/>
        </w:rPr>
        <w:t>, </w:t>
      </w:r>
      <w:hyperlink r:id="rId305" w:anchor="/document/99/901765862/XA00RNS2ON/" w:tgtFrame="_self" w:tooltip="5. Сумма страховых взносов, подлежащая перечислению, исчисляется в рублях и копейках." w:history="1">
        <w:r w:rsidRPr="004C736E">
          <w:rPr>
            <w:color w:val="01745C"/>
            <w:sz w:val="24"/>
            <w:szCs w:val="24"/>
            <w:u w:val="single"/>
          </w:rPr>
          <w:t>5</w:t>
        </w:r>
      </w:hyperlink>
      <w:r w:rsidRPr="004C736E">
        <w:rPr>
          <w:color w:val="222222"/>
          <w:sz w:val="24"/>
          <w:szCs w:val="24"/>
          <w:shd w:val="clear" w:color="auto" w:fill="FFFFFF"/>
        </w:rPr>
        <w:t xml:space="preserve"> ст. 431 НК). </w:t>
      </w:r>
      <w:r w:rsidRPr="004C736E">
        <w:rPr>
          <w:rFonts w:ascii="Arial" w:hAnsi="Arial" w:cs="Arial"/>
          <w:color w:val="222222"/>
          <w:sz w:val="21"/>
          <w:szCs w:val="21"/>
          <w:shd w:val="clear" w:color="auto" w:fill="FFFFFF"/>
        </w:rPr>
        <w:t xml:space="preserve"> </w:t>
      </w:r>
    </w:p>
    <w:p w:rsidR="00AA2512" w:rsidRPr="004C736E" w:rsidRDefault="00AA2512" w:rsidP="00AA2512">
      <w:pPr>
        <w:pStyle w:val="af1"/>
        <w:spacing w:before="0" w:beforeAutospacing="0" w:after="150" w:afterAutospacing="0"/>
        <w:rPr>
          <w:color w:val="222222"/>
          <w:sz w:val="24"/>
          <w:szCs w:val="24"/>
        </w:rPr>
      </w:pPr>
      <w:r w:rsidRPr="004C736E">
        <w:rPr>
          <w:color w:val="222222"/>
          <w:sz w:val="24"/>
          <w:szCs w:val="24"/>
        </w:rPr>
        <w:t>Страховые взносы по единому тарифу начисля</w:t>
      </w:r>
      <w:r>
        <w:rPr>
          <w:color w:val="222222"/>
          <w:sz w:val="24"/>
          <w:szCs w:val="24"/>
        </w:rPr>
        <w:t xml:space="preserve">ются </w:t>
      </w:r>
      <w:r w:rsidRPr="004C736E">
        <w:rPr>
          <w:color w:val="222222"/>
          <w:sz w:val="24"/>
          <w:szCs w:val="24"/>
        </w:rPr>
        <w:t>в корреспонденции со счетом:</w:t>
      </w:r>
    </w:p>
    <w:p w:rsidR="00AA2512" w:rsidRPr="004C736E" w:rsidRDefault="00AA2512" w:rsidP="00AA2512">
      <w:pPr>
        <w:numPr>
          <w:ilvl w:val="0"/>
          <w:numId w:val="65"/>
        </w:numPr>
        <w:ind w:left="990"/>
        <w:rPr>
          <w:color w:val="222222"/>
        </w:rPr>
      </w:pPr>
      <w:r w:rsidRPr="004C736E">
        <w:rPr>
          <w:color w:val="222222"/>
        </w:rPr>
        <w:t>109.00 «Затраты на изготовление продукции, выполнение работ, услуг» — если расходы согласно учетной политике включены в себестоимость изготавливаемой продукции (выполняемых работ, оказываемых услуг);</w:t>
      </w:r>
    </w:p>
    <w:p w:rsidR="00AA2512" w:rsidRPr="004C736E" w:rsidRDefault="00AA2512" w:rsidP="00AA2512">
      <w:pPr>
        <w:ind w:left="990"/>
        <w:rPr>
          <w:color w:val="222222"/>
        </w:rPr>
      </w:pPr>
      <w:r w:rsidRPr="004C736E">
        <w:rPr>
          <w:color w:val="222222"/>
        </w:rPr>
        <w:t>.</w:t>
      </w:r>
    </w:p>
    <w:p w:rsidR="00AA2512" w:rsidRPr="004C736E" w:rsidRDefault="00AA2512" w:rsidP="00AA2512">
      <w:pPr>
        <w:spacing w:after="150"/>
        <w:rPr>
          <w:color w:val="222222"/>
        </w:rPr>
      </w:pPr>
      <w:r w:rsidRPr="004C736E">
        <w:rPr>
          <w:color w:val="222222"/>
        </w:rPr>
        <w:t xml:space="preserve">В бухучете </w:t>
      </w:r>
      <w:r>
        <w:rPr>
          <w:color w:val="222222"/>
        </w:rPr>
        <w:t xml:space="preserve">делаются </w:t>
      </w:r>
      <w:r w:rsidRPr="004C736E">
        <w:rPr>
          <w:color w:val="222222"/>
        </w:rPr>
        <w:t xml:space="preserve"> проводки:</w:t>
      </w:r>
    </w:p>
    <w:tbl>
      <w:tblPr>
        <w:tblW w:w="5000" w:type="pct"/>
        <w:tblCellMar>
          <w:top w:w="15" w:type="dxa"/>
          <w:left w:w="15" w:type="dxa"/>
          <w:bottom w:w="15" w:type="dxa"/>
          <w:right w:w="15" w:type="dxa"/>
        </w:tblCellMar>
        <w:tblLook w:val="04A0"/>
      </w:tblPr>
      <w:tblGrid>
        <w:gridCol w:w="5672"/>
        <w:gridCol w:w="1929"/>
        <w:gridCol w:w="1903"/>
      </w:tblGrid>
      <w:tr w:rsidR="00AA2512" w:rsidRPr="004C736E" w:rsidTr="008D2E1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2512" w:rsidRPr="004C736E" w:rsidRDefault="00AA2512" w:rsidP="008D2E14">
            <w:pPr>
              <w:spacing w:after="150" w:line="255" w:lineRule="atLeast"/>
              <w:jc w:val="center"/>
            </w:pPr>
            <w:r w:rsidRPr="004C736E">
              <w:rPr>
                <w:b/>
                <w:bCs/>
              </w:rPr>
              <w:t>Содержание операции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2512" w:rsidRPr="004C736E" w:rsidRDefault="00AA2512" w:rsidP="008D2E14">
            <w:pPr>
              <w:spacing w:after="150" w:line="255" w:lineRule="atLeast"/>
              <w:jc w:val="center"/>
            </w:pPr>
            <w:r w:rsidRPr="004C736E">
              <w:rPr>
                <w:b/>
                <w:bCs/>
              </w:rPr>
              <w:t>Дебет счета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2512" w:rsidRPr="004C736E" w:rsidRDefault="00AA2512" w:rsidP="008D2E14">
            <w:pPr>
              <w:spacing w:after="150" w:line="255" w:lineRule="atLeast"/>
              <w:jc w:val="center"/>
            </w:pPr>
            <w:r w:rsidRPr="004C736E">
              <w:rPr>
                <w:b/>
                <w:bCs/>
              </w:rPr>
              <w:t>Кредит счета</w:t>
            </w:r>
          </w:p>
        </w:tc>
      </w:tr>
      <w:tr w:rsidR="00AA2512" w:rsidRPr="004C736E" w:rsidTr="008D2E14">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AA2512" w:rsidRPr="004C736E" w:rsidRDefault="00AA2512" w:rsidP="008D2E14">
            <w:pPr>
              <w:spacing w:line="255" w:lineRule="atLeast"/>
            </w:pPr>
            <w:r w:rsidRPr="004C736E">
              <w:t>Начислены страховые взносы, если данные расходы формируют себестоимость продукции, работ, услуг, реализуемых за плату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2512" w:rsidRDefault="00AA2512" w:rsidP="008D2E14">
            <w:pPr>
              <w:spacing w:after="150" w:line="255" w:lineRule="atLeast"/>
            </w:pPr>
          </w:p>
          <w:p w:rsidR="00AA2512" w:rsidRPr="004C736E" w:rsidRDefault="00AA2512" w:rsidP="008D2E14">
            <w:pPr>
              <w:spacing w:after="150" w:line="255" w:lineRule="atLeast"/>
            </w:pPr>
            <w:r w:rsidRPr="004C736E">
              <w:t>0.109.ХХ.200</w:t>
            </w:r>
          </w:p>
        </w:tc>
        <w:tc>
          <w:tcPr>
            <w:tcW w:w="0" w:type="auto"/>
            <w:tcBorders>
              <w:top w:val="single" w:sz="6" w:space="0" w:color="222222"/>
              <w:right w:val="single" w:sz="6" w:space="0" w:color="222222"/>
            </w:tcBorders>
            <w:vAlign w:val="center"/>
            <w:hideMark/>
          </w:tcPr>
          <w:p w:rsidR="00AA2512" w:rsidRPr="004C736E" w:rsidRDefault="00AA2512" w:rsidP="008D2E14">
            <w:pPr>
              <w:spacing w:line="255" w:lineRule="atLeast"/>
            </w:pPr>
            <w:r>
              <w:t>0.303.15.731</w:t>
            </w:r>
          </w:p>
        </w:tc>
      </w:tr>
      <w:tr w:rsidR="00AA2512" w:rsidRPr="004C736E" w:rsidTr="008D2E14">
        <w:tc>
          <w:tcPr>
            <w:tcW w:w="0" w:type="auto"/>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AA2512" w:rsidRDefault="00AA2512" w:rsidP="008D2E14">
            <w:pPr>
              <w:spacing w:line="255" w:lineRule="atLeast"/>
            </w:pPr>
            <w:r w:rsidRPr="004C736E">
              <w:t>Уплачены страховые взносы в составе ЕНП</w:t>
            </w:r>
          </w:p>
          <w:p w:rsidR="00AA2512" w:rsidRPr="004C736E" w:rsidRDefault="00AA2512" w:rsidP="008D2E14">
            <w:pPr>
              <w:spacing w:line="255" w:lineRule="atLeast"/>
            </w:pPr>
            <w:r>
              <w:t xml:space="preserve">По НДФЛ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2512" w:rsidRPr="004C736E" w:rsidRDefault="00AA2512" w:rsidP="008D2E14">
            <w:pPr>
              <w:spacing w:line="255" w:lineRule="atLeast"/>
            </w:pPr>
            <w:r w:rsidRPr="004C736E">
              <w:t>0.303.14.831</w:t>
            </w:r>
          </w:p>
        </w:tc>
        <w:tc>
          <w:tcPr>
            <w:tcW w:w="0" w:type="auto"/>
            <w:tcBorders>
              <w:top w:val="single" w:sz="6" w:space="0" w:color="222222"/>
              <w:right w:val="single" w:sz="6" w:space="0" w:color="222222"/>
            </w:tcBorders>
            <w:tcMar>
              <w:top w:w="75" w:type="dxa"/>
              <w:left w:w="75" w:type="dxa"/>
              <w:bottom w:w="75" w:type="dxa"/>
              <w:right w:w="75" w:type="dxa"/>
            </w:tcMar>
            <w:hideMark/>
          </w:tcPr>
          <w:p w:rsidR="00AA2512" w:rsidRPr="004C736E" w:rsidRDefault="00AA2512" w:rsidP="008D2E14">
            <w:pPr>
              <w:spacing w:line="255" w:lineRule="atLeast"/>
            </w:pPr>
            <w:r w:rsidRPr="004C736E">
              <w:t>0.201.11.610</w:t>
            </w:r>
          </w:p>
        </w:tc>
      </w:tr>
      <w:tr w:rsidR="00AA2512" w:rsidRPr="004C736E" w:rsidTr="008D2E14">
        <w:tc>
          <w:tcPr>
            <w:tcW w:w="0" w:type="auto"/>
            <w:vMerge/>
            <w:tcBorders>
              <w:top w:val="single" w:sz="6" w:space="0" w:color="222222"/>
              <w:left w:val="single" w:sz="6" w:space="0" w:color="222222"/>
              <w:right w:val="single" w:sz="6" w:space="0" w:color="222222"/>
            </w:tcBorders>
            <w:vAlign w:val="center"/>
            <w:hideMark/>
          </w:tcPr>
          <w:p w:rsidR="00AA2512" w:rsidRPr="004C736E" w:rsidRDefault="00AA2512" w:rsidP="008D2E14">
            <w:pPr>
              <w:spacing w:line="255" w:lineRule="atLeast"/>
            </w:pP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2512" w:rsidRPr="004C736E" w:rsidRDefault="00AA2512" w:rsidP="008D2E14">
            <w:pPr>
              <w:spacing w:line="255" w:lineRule="atLeast"/>
            </w:pPr>
            <w:r w:rsidRPr="004C736E">
              <w:t xml:space="preserve">Увеличение </w:t>
            </w:r>
            <w:proofErr w:type="spellStart"/>
            <w:r w:rsidRPr="004C736E">
              <w:t>забалансового</w:t>
            </w:r>
            <w:proofErr w:type="spellEnd"/>
            <w:r w:rsidRPr="004C736E">
              <w:t xml:space="preserve"> счета 18 (</w:t>
            </w:r>
            <w:hyperlink r:id="rId306" w:anchor="/document/86/551140/" w:tgtFrame="_self" w:history="1">
              <w:r w:rsidRPr="004C736E">
                <w:rPr>
                  <w:color w:val="0047B3"/>
                  <w:u w:val="single"/>
                </w:rPr>
                <w:t>КВР и КОСГУ</w:t>
              </w:r>
            </w:hyperlink>
            <w:r w:rsidRPr="004C736E">
              <w:t>)</w:t>
            </w:r>
          </w:p>
        </w:tc>
      </w:tr>
      <w:tr w:rsidR="00AA2512" w:rsidRPr="004C736E" w:rsidTr="008D2E14">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AA2512" w:rsidRDefault="00AA2512" w:rsidP="008D2E14">
            <w:pPr>
              <w:spacing w:line="255" w:lineRule="atLeast"/>
            </w:pPr>
            <w:proofErr w:type="gramStart"/>
            <w:r w:rsidRPr="004C736E">
              <w:t>Распределен</w:t>
            </w:r>
            <w:proofErr w:type="gramEnd"/>
            <w:r w:rsidRPr="004C736E">
              <w:t xml:space="preserve"> ЕНП на страховые взносы на основании детализации ФНС</w:t>
            </w:r>
          </w:p>
          <w:p w:rsidR="00AA2512" w:rsidRPr="004C736E" w:rsidRDefault="00AA2512" w:rsidP="008D2E14">
            <w:pPr>
              <w:spacing w:line="255" w:lineRule="atLeast"/>
            </w:pPr>
            <w:r>
              <w:t xml:space="preserve">По НДФЛ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2512" w:rsidRDefault="00AA2512" w:rsidP="008D2E14">
            <w:pPr>
              <w:spacing w:line="255" w:lineRule="atLeast"/>
            </w:pPr>
            <w:r w:rsidRPr="004C736E">
              <w:t>0.303.15.831</w:t>
            </w:r>
          </w:p>
          <w:p w:rsidR="00AA2512" w:rsidRDefault="00AA2512" w:rsidP="008D2E14">
            <w:pPr>
              <w:spacing w:line="255" w:lineRule="atLeast"/>
            </w:pPr>
          </w:p>
          <w:p w:rsidR="00AA2512" w:rsidRPr="004C736E" w:rsidRDefault="00AA2512" w:rsidP="008D2E14">
            <w:pPr>
              <w:spacing w:line="255" w:lineRule="atLeast"/>
            </w:pPr>
            <w:r>
              <w:t>0.303.01.831</w:t>
            </w:r>
          </w:p>
        </w:tc>
        <w:tc>
          <w:tcPr>
            <w:tcW w:w="0" w:type="auto"/>
            <w:tcBorders>
              <w:top w:val="single" w:sz="6" w:space="0" w:color="222222"/>
              <w:right w:val="single" w:sz="6" w:space="0" w:color="222222"/>
            </w:tcBorders>
            <w:tcMar>
              <w:top w:w="75" w:type="dxa"/>
              <w:left w:w="75" w:type="dxa"/>
              <w:bottom w:w="75" w:type="dxa"/>
              <w:right w:w="75" w:type="dxa"/>
            </w:tcMar>
            <w:hideMark/>
          </w:tcPr>
          <w:p w:rsidR="00AA2512" w:rsidRDefault="00AA2512" w:rsidP="008D2E14">
            <w:pPr>
              <w:spacing w:line="255" w:lineRule="atLeast"/>
            </w:pPr>
            <w:r w:rsidRPr="004C736E">
              <w:t>0.303.14.731</w:t>
            </w:r>
          </w:p>
          <w:p w:rsidR="00AA2512" w:rsidRDefault="00AA2512" w:rsidP="008D2E14">
            <w:pPr>
              <w:spacing w:line="255" w:lineRule="atLeast"/>
            </w:pPr>
          </w:p>
          <w:p w:rsidR="00AA2512" w:rsidRPr="004C736E" w:rsidRDefault="00AA2512" w:rsidP="008D2E14">
            <w:pPr>
              <w:spacing w:line="255" w:lineRule="atLeast"/>
            </w:pPr>
            <w:r>
              <w:t>0.303.14.731</w:t>
            </w:r>
          </w:p>
        </w:tc>
      </w:tr>
      <w:tr w:rsidR="00AA2512" w:rsidRPr="004C736E" w:rsidTr="008D2E14">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A2512" w:rsidRPr="004C736E" w:rsidRDefault="00AA2512" w:rsidP="008D2E14">
            <w:pPr>
              <w:spacing w:after="150" w:line="255" w:lineRule="atLeast"/>
            </w:pPr>
          </w:p>
        </w:tc>
      </w:tr>
    </w:tbl>
    <w:p w:rsidR="00AA2512" w:rsidRDefault="00AA2512" w:rsidP="00AA2512">
      <w:pPr>
        <w:spacing w:after="150"/>
        <w:rPr>
          <w:color w:val="222222"/>
        </w:rPr>
      </w:pPr>
      <w:r w:rsidRPr="004C736E">
        <w:rPr>
          <w:color w:val="222222"/>
        </w:rPr>
        <w:t>Такой порядок установлен </w:t>
      </w:r>
      <w:hyperlink r:id="rId307" w:anchor="/document/99/902254660/ZAP1VDC3EC/" w:tooltip="131. Операции по начислению сумм налогов, сборов, страховых взносов и иных обязательных платежей в бюджеты бюджетной системы Российской Федерации отражаются на основании Справок (ф.0504833),.." w:history="1">
        <w:r w:rsidRPr="004C736E">
          <w:rPr>
            <w:color w:val="01745C"/>
            <w:u w:val="single"/>
          </w:rPr>
          <w:t>пунктом 131</w:t>
        </w:r>
      </w:hyperlink>
      <w:r w:rsidRPr="004C736E">
        <w:rPr>
          <w:color w:val="222222"/>
        </w:rPr>
        <w:t> Инструкции № 174н.</w:t>
      </w:r>
    </w:p>
    <w:p w:rsidR="00AA2512" w:rsidRPr="00AF2928" w:rsidRDefault="00AA2512" w:rsidP="00AA2512">
      <w:pPr>
        <w:pStyle w:val="af5"/>
        <w:autoSpaceDE w:val="0"/>
        <w:spacing w:after="150" w:line="200" w:lineRule="atLeast"/>
        <w:ind w:left="0"/>
        <w:jc w:val="both"/>
        <w:rPr>
          <w:rFonts w:ascii="Times New Roman" w:hAnsi="Times New Roman" w:cs="Times New Roman"/>
        </w:rPr>
      </w:pPr>
      <w:r w:rsidRPr="00AF2928">
        <w:rPr>
          <w:rFonts w:ascii="Times New Roman" w:hAnsi="Times New Roman" w:cs="Times New Roman"/>
          <w:color w:val="222222"/>
          <w:shd w:val="clear" w:color="auto" w:fill="FFFFFF"/>
        </w:rPr>
        <w:t>17</w:t>
      </w:r>
      <w:r w:rsidRPr="00AF2928">
        <w:rPr>
          <w:rFonts w:ascii="Times New Roman" w:hAnsi="Times New Roman" w:cs="Times New Roman"/>
          <w:bCs/>
        </w:rPr>
        <w:t>.</w:t>
      </w:r>
      <w:r>
        <w:rPr>
          <w:rFonts w:ascii="Times New Roman" w:hAnsi="Times New Roman" w:cs="Times New Roman"/>
          <w:bCs/>
        </w:rPr>
        <w:t>9</w:t>
      </w:r>
      <w:r w:rsidRPr="00AF2928">
        <w:rPr>
          <w:rFonts w:ascii="Times New Roman" w:hAnsi="Times New Roman" w:cs="Times New Roman"/>
          <w:bCs/>
        </w:rPr>
        <w:t>. При предоставлении очередных</w:t>
      </w:r>
      <w:r w:rsidRPr="00AF2928">
        <w:rPr>
          <w:rFonts w:ascii="Times New Roman" w:hAnsi="Times New Roman" w:cs="Times New Roman"/>
        </w:rPr>
        <w:t xml:space="preserve">, ученических отпусков расчет осуществляется не позднее, чем </w:t>
      </w:r>
      <w:r w:rsidRPr="00AF2928">
        <w:rPr>
          <w:rFonts w:ascii="Times New Roman" w:hAnsi="Times New Roman" w:cs="Times New Roman"/>
          <w:b/>
        </w:rPr>
        <w:t>за 3 дня до его начала</w:t>
      </w:r>
      <w:r w:rsidRPr="00AF2928">
        <w:rPr>
          <w:rFonts w:ascii="Times New Roman" w:hAnsi="Times New Roman" w:cs="Times New Roman"/>
        </w:rPr>
        <w:t>. Основанием для расчета является приказ, предоставленный за 5 дней, до ухода сотрудника в отпуск.</w:t>
      </w:r>
    </w:p>
    <w:p w:rsidR="00AA2512" w:rsidRPr="00377EB5" w:rsidRDefault="00AA2512" w:rsidP="00AA2512">
      <w:pPr>
        <w:autoSpaceDE w:val="0"/>
        <w:spacing w:line="200" w:lineRule="atLeast"/>
        <w:jc w:val="both"/>
      </w:pPr>
      <w:r>
        <w:t>17.10.</w:t>
      </w:r>
      <w:r w:rsidRPr="00377EB5">
        <w:t xml:space="preserve"> Расчеты с персоналом Учреждения при прекращении трудового договора производятся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увольнения сотрудника. Основанием для окончательного расчета сотрудника является приказ, переданный в бухгалтерию за 3 дня до увольнения.</w:t>
      </w:r>
    </w:p>
    <w:p w:rsidR="00AA2512" w:rsidRPr="00377EB5" w:rsidRDefault="00AA2512" w:rsidP="00AA2512">
      <w:pPr>
        <w:jc w:val="both"/>
        <w:rPr>
          <w:color w:val="1A3038"/>
        </w:rPr>
      </w:pPr>
      <w:r>
        <w:rPr>
          <w:color w:val="1A3038"/>
        </w:rPr>
        <w:t xml:space="preserve">17.11. </w:t>
      </w:r>
      <w:r w:rsidRPr="00377EB5">
        <w:rPr>
          <w:color w:val="1A3038"/>
        </w:rPr>
        <w:t>Отпускные начисляются за все календарные дни, указанные в заявлении на отпуск. Если же один, или несколько дней отпуска выпадает на праздничные дни, то отпуск продлевается на количество этих дней.</w:t>
      </w:r>
    </w:p>
    <w:p w:rsidR="00AA2512" w:rsidRPr="00377EB5" w:rsidRDefault="00AA2512" w:rsidP="00AA2512">
      <w:pPr>
        <w:ind w:firstLine="708"/>
        <w:jc w:val="both"/>
        <w:rPr>
          <w:color w:val="1A3038"/>
        </w:rPr>
      </w:pPr>
      <w:r w:rsidRPr="00377EB5">
        <w:rPr>
          <w:bCs/>
          <w:color w:val="1A3038"/>
        </w:rPr>
        <w:t>Для определения суммы отпускных</w:t>
      </w:r>
      <w:r w:rsidRPr="00377EB5">
        <w:rPr>
          <w:color w:val="1A3038"/>
        </w:rPr>
        <w:t> умножается среднедневной заработок на количество дней отпуска. Чтобы рассчитать среднедневной заработок, нужно:</w:t>
      </w:r>
    </w:p>
    <w:p w:rsidR="00AA2512" w:rsidRPr="00377EB5" w:rsidRDefault="00AA2512" w:rsidP="00AA2512">
      <w:pPr>
        <w:numPr>
          <w:ilvl w:val="0"/>
          <w:numId w:val="48"/>
        </w:numPr>
        <w:spacing w:before="100" w:beforeAutospacing="1" w:after="100" w:afterAutospacing="1"/>
        <w:ind w:left="0"/>
        <w:jc w:val="both"/>
        <w:rPr>
          <w:color w:val="1A3038"/>
        </w:rPr>
      </w:pPr>
      <w:r w:rsidRPr="00377EB5">
        <w:rPr>
          <w:color w:val="1A3038"/>
        </w:rPr>
        <w:t>определить сумму выплат за 12 месяцев, предшествующих отпуску (не включаем в него отпускные, больничные, средний заработок за время командировки);</w:t>
      </w:r>
    </w:p>
    <w:p w:rsidR="00AA2512" w:rsidRPr="00377EB5" w:rsidRDefault="00AA2512" w:rsidP="00AA2512">
      <w:pPr>
        <w:numPr>
          <w:ilvl w:val="0"/>
          <w:numId w:val="48"/>
        </w:numPr>
        <w:spacing w:before="100" w:beforeAutospacing="1" w:after="100" w:afterAutospacing="1"/>
        <w:ind w:left="0"/>
        <w:jc w:val="both"/>
        <w:rPr>
          <w:color w:val="1A3038"/>
        </w:rPr>
      </w:pPr>
      <w:r w:rsidRPr="00377EB5">
        <w:rPr>
          <w:color w:val="1A3038"/>
        </w:rPr>
        <w:t>разделить полученную сумму выплат работнику на 12 месяцев;</w:t>
      </w:r>
    </w:p>
    <w:p w:rsidR="00AA2512" w:rsidRPr="00377EB5" w:rsidRDefault="00AA2512" w:rsidP="00AA2512">
      <w:pPr>
        <w:numPr>
          <w:ilvl w:val="0"/>
          <w:numId w:val="48"/>
        </w:numPr>
        <w:spacing w:before="100" w:beforeAutospacing="1" w:after="100" w:afterAutospacing="1"/>
        <w:ind w:left="0"/>
        <w:jc w:val="both"/>
        <w:rPr>
          <w:color w:val="1A3038"/>
        </w:rPr>
      </w:pPr>
      <w:r w:rsidRPr="00377EB5">
        <w:rPr>
          <w:color w:val="1A3038"/>
        </w:rPr>
        <w:t>далее разделить на среднемесячное число календарных дней – 29,3.</w:t>
      </w:r>
    </w:p>
    <w:p w:rsidR="00AA2512" w:rsidRPr="00377EB5" w:rsidRDefault="00AA2512" w:rsidP="00AA2512">
      <w:pPr>
        <w:jc w:val="both"/>
        <w:rPr>
          <w:color w:val="1A3038"/>
        </w:rPr>
      </w:pPr>
      <w:r w:rsidRPr="00377EB5">
        <w:rPr>
          <w:color w:val="1A3038"/>
        </w:rPr>
        <w:t>Если расчетный период отработан не полностью, то количество полностью отработанных месяцев умножаем на 29,3 и прибавляем общее количество дней в не полностью отработанных месяцах.</w:t>
      </w:r>
    </w:p>
    <w:p w:rsidR="00AA2512" w:rsidRPr="00377EB5" w:rsidRDefault="00AA2512" w:rsidP="00AA2512">
      <w:pPr>
        <w:jc w:val="both"/>
        <w:rPr>
          <w:color w:val="1A3038"/>
        </w:rPr>
      </w:pPr>
      <w:r w:rsidRPr="00377EB5">
        <w:rPr>
          <w:color w:val="1A3038"/>
        </w:rPr>
        <w:t>Последний показатель самый сложный в расчете отпускных: количество </w:t>
      </w:r>
      <w:r w:rsidRPr="00377EB5">
        <w:rPr>
          <w:b/>
          <w:bCs/>
          <w:color w:val="1A3038"/>
        </w:rPr>
        <w:t>отработанных дней</w:t>
      </w:r>
      <w:r w:rsidRPr="00377EB5">
        <w:rPr>
          <w:color w:val="1A3038"/>
        </w:rPr>
        <w:t> в месяце делим на число календарных дней в месяце и умножаем на 29,3. То есть, если работник в июле ходил в отпуск и фактически отработал 20 дней, расчет количества дней в не полностью отработанном месяце будет следующим:</w:t>
      </w:r>
    </w:p>
    <w:p w:rsidR="00AA2512" w:rsidRPr="00377EB5" w:rsidRDefault="00AA2512" w:rsidP="00AA2512">
      <w:pPr>
        <w:shd w:val="clear" w:color="auto" w:fill="EEEEEE"/>
        <w:jc w:val="both"/>
        <w:rPr>
          <w:color w:val="1A3038"/>
        </w:rPr>
      </w:pPr>
      <w:r w:rsidRPr="00377EB5">
        <w:rPr>
          <w:color w:val="1A3038"/>
        </w:rPr>
        <w:t>20 / 31 × 29,3 = 18,9</w:t>
      </w:r>
    </w:p>
    <w:p w:rsidR="00AA2512" w:rsidRPr="007907B6" w:rsidRDefault="00AA2512" w:rsidP="00AA2512">
      <w:pPr>
        <w:pStyle w:val="ConsPlusNonformat"/>
        <w:widowControl/>
        <w:spacing w:line="200" w:lineRule="atLeast"/>
        <w:ind w:firstLine="708"/>
        <w:jc w:val="both"/>
        <w:rPr>
          <w:rFonts w:ascii="Times New Roman" w:hAnsi="Times New Roman" w:cs="Times New Roman"/>
          <w:color w:val="1A3038"/>
          <w:sz w:val="24"/>
          <w:szCs w:val="24"/>
        </w:rPr>
      </w:pPr>
      <w:r w:rsidRPr="007907B6">
        <w:rPr>
          <w:rFonts w:ascii="Times New Roman" w:hAnsi="Times New Roman" w:cs="Times New Roman"/>
          <w:color w:val="1A3038"/>
          <w:sz w:val="24"/>
          <w:szCs w:val="24"/>
        </w:rPr>
        <w:t>Для начисления отпускных расчетным</w:t>
      </w:r>
      <w:r w:rsidRPr="007907B6">
        <w:rPr>
          <w:rFonts w:ascii="Times New Roman" w:hAnsi="Times New Roman" w:cs="Times New Roman"/>
          <w:b/>
          <w:bCs/>
          <w:color w:val="1A3038"/>
          <w:sz w:val="24"/>
          <w:szCs w:val="24"/>
        </w:rPr>
        <w:t xml:space="preserve"> периодом будет являться</w:t>
      </w:r>
      <w:r w:rsidRPr="007907B6">
        <w:rPr>
          <w:rFonts w:ascii="Times New Roman" w:hAnsi="Times New Roman" w:cs="Times New Roman"/>
          <w:color w:val="1A3038"/>
          <w:sz w:val="24"/>
          <w:szCs w:val="24"/>
        </w:rPr>
        <w:t>– 12 месяцев, предшествующих началу отпуска</w:t>
      </w:r>
    </w:p>
    <w:p w:rsidR="00AA2512" w:rsidRPr="00377EB5" w:rsidRDefault="00AA2512" w:rsidP="00AA2512">
      <w:pPr>
        <w:ind w:firstLine="708"/>
        <w:jc w:val="both"/>
        <w:rPr>
          <w:color w:val="1A3038"/>
        </w:rPr>
      </w:pPr>
      <w:r w:rsidRPr="007907B6">
        <w:rPr>
          <w:color w:val="1A3038"/>
        </w:rPr>
        <w:t>Алгоритм начисления отпускных остается неизменным. В него будут входить начисления сотруднику за 12 месяцев, предшествующих началу отпуска</w:t>
      </w:r>
      <w:r w:rsidRPr="007907B6">
        <w:rPr>
          <w:b/>
          <w:bCs/>
          <w:color w:val="1A3038"/>
        </w:rPr>
        <w:t xml:space="preserve">. </w:t>
      </w:r>
      <w:r w:rsidRPr="007907B6">
        <w:rPr>
          <w:bCs/>
          <w:color w:val="1A3038"/>
        </w:rPr>
        <w:t>Выплата отпускных</w:t>
      </w:r>
      <w:r w:rsidRPr="007907B6">
        <w:rPr>
          <w:color w:val="1A3038"/>
        </w:rPr>
        <w:t> должна быть произведена не позже, чем за 3 календарных дня до начала отпуска. То есть, между выплатой и первым днем отпуска должен быть промежуток в 3 дня. При этом законодательство не запрещает производить оплату отпуска ранее этих сроков.</w:t>
      </w:r>
      <w:r w:rsidRPr="00377EB5">
        <w:rPr>
          <w:color w:val="1A3038"/>
        </w:rPr>
        <w:t xml:space="preserve"> </w:t>
      </w:r>
    </w:p>
    <w:p w:rsidR="00AA2512" w:rsidRPr="00377EB5" w:rsidRDefault="00AA2512" w:rsidP="00AA2512">
      <w:pPr>
        <w:ind w:firstLine="708"/>
        <w:jc w:val="both"/>
        <w:rPr>
          <w:color w:val="1A3038"/>
        </w:rPr>
      </w:pPr>
      <w:r w:rsidRPr="00377EB5">
        <w:rPr>
          <w:color w:val="1A3038"/>
        </w:rPr>
        <w:t xml:space="preserve">Согласно разъяснений Минтруда России от 18.05.2020 № 14-1/В-585 </w:t>
      </w:r>
      <w:proofErr w:type="gramStart"/>
      <w:r w:rsidRPr="00377EB5">
        <w:rPr>
          <w:color w:val="1A3038"/>
        </w:rPr>
        <w:t>периоды</w:t>
      </w:r>
      <w:proofErr w:type="gramEnd"/>
      <w:r w:rsidRPr="00377EB5">
        <w:rPr>
          <w:color w:val="1A3038"/>
        </w:rPr>
        <w:t xml:space="preserve"> обозначенные как оплачиваемые нерабочие дни (ОН) по указу  Президента РФ при исчислении среднего заработка для случаев предусмотренных ТК РФ, время и суммы, фактически начисленные за этот период в соответствии п.п. «е» пункта 5 положение №922 не учитываются.</w:t>
      </w:r>
    </w:p>
    <w:p w:rsidR="00AA2512" w:rsidRPr="00377EB5" w:rsidRDefault="00AA2512" w:rsidP="00AA2512">
      <w:pPr>
        <w:ind w:firstLine="708"/>
        <w:jc w:val="both"/>
        <w:rPr>
          <w:color w:val="1A3038"/>
        </w:rPr>
      </w:pPr>
      <w:r w:rsidRPr="00377EB5">
        <w:rPr>
          <w:color w:val="1A3038"/>
        </w:rPr>
        <w:t>Если работнику несвоевременно выплатили отпускные, то, согласно ст. 124 ТК РФ, работодатель обязан перенести отпуск.</w:t>
      </w:r>
    </w:p>
    <w:p w:rsidR="00AA2512" w:rsidRPr="00377EB5" w:rsidRDefault="00AA2512" w:rsidP="00AA2512">
      <w:pPr>
        <w:jc w:val="both"/>
        <w:rPr>
          <w:color w:val="1A3038"/>
        </w:rPr>
      </w:pPr>
      <w:r w:rsidRPr="00377EB5">
        <w:rPr>
          <w:color w:val="1A3038"/>
        </w:rPr>
        <w:t>При задержке выплаты отпускных работодатель должен перечислить сотруднику компенсацию по ставке не ниже 1/150 ставки рефинансирования Банка России за каждый день просрочки. Ставка рефинансирования должна быть установлена в период фактической выплаты</w:t>
      </w:r>
      <w:proofErr w:type="gramStart"/>
      <w:r w:rsidRPr="00377EB5">
        <w:rPr>
          <w:color w:val="1A3038"/>
        </w:rPr>
        <w:t>.</w:t>
      </w:r>
      <w:proofErr w:type="gramEnd"/>
    </w:p>
    <w:p w:rsidR="00AA2512" w:rsidRPr="00377EB5" w:rsidRDefault="00AA2512" w:rsidP="00AA2512">
      <w:pPr>
        <w:pBdr>
          <w:left w:val="single" w:sz="18" w:space="0" w:color="FF6825"/>
        </w:pBdr>
        <w:shd w:val="clear" w:color="auto" w:fill="FBE7DE"/>
        <w:spacing w:before="188" w:after="188"/>
        <w:ind w:left="376"/>
        <w:rPr>
          <w:color w:val="1A3038"/>
        </w:rPr>
      </w:pPr>
      <w:r w:rsidRPr="00377EB5">
        <w:rPr>
          <w:color w:val="1A3038"/>
        </w:rPr>
        <w:t>: </w:t>
      </w:r>
      <w:r w:rsidRPr="00377EB5">
        <w:rPr>
          <w:b/>
          <w:bCs/>
          <w:color w:val="1A3038"/>
        </w:rPr>
        <w:t>если отпуск начнется с понедельника, оплату следует произвести в четверг предыдущей недели</w:t>
      </w:r>
      <w:r w:rsidRPr="00377EB5">
        <w:rPr>
          <w:color w:val="1A3038"/>
        </w:rPr>
        <w:t> и т.д.</w:t>
      </w:r>
    </w:p>
    <w:p w:rsidR="00AA2512" w:rsidRPr="00377EB5" w:rsidRDefault="00AA2512" w:rsidP="00AA2512">
      <w:pPr>
        <w:jc w:val="both"/>
        <w:rPr>
          <w:color w:val="000000"/>
          <w:shd w:val="clear" w:color="auto" w:fill="FFFFFF"/>
        </w:rPr>
      </w:pPr>
      <w:r>
        <w:rPr>
          <w:color w:val="000000"/>
          <w:shd w:val="clear" w:color="auto" w:fill="FFFFFF"/>
        </w:rPr>
        <w:t xml:space="preserve">17.12. </w:t>
      </w:r>
      <w:r w:rsidRPr="00377EB5">
        <w:rPr>
          <w:color w:val="000000"/>
          <w:shd w:val="clear" w:color="auto" w:fill="FFFFFF"/>
        </w:rPr>
        <w:t xml:space="preserve">При определении среднего заработка учитываются не все выплаты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При расчете среднего заработка учитываются выплаты, предусмотренные системой оплаты труда (п. 2 Положения, утвержденного постановлением Правительства РФ от 24 декабря 2007 г. № 922): зарплата, начисленная работникам по окладам (должностным окладам в днях); надбавки и доплаты, выслугу лет (стаж работы), совмещение профессий (должностей), премии и вознаграждения, предусмотренные системой оплаты труда.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Из расчетного периода исключаются время и начисленные за него суммы (п. 5 Положения), когда: за работником сохранялся средний заработок в соответствии с законодательством; он получал пособие по временной нетрудоспособности или пособие по беременности и родам; работник был в отпуске без сохранения зарплаты.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Аналогично не учитываются выплаты социального характера и иные выплаты, не относящиеся к оплате труда (материальная помощь и др.). Помимо основного оплачиваемого отпуска полагаются дополнительные дни отдыха. По общему правилу порядок начисления сумм в таком случае аналогичный. Отпускные: начисление, расчет среднего заработка. </w:t>
      </w:r>
    </w:p>
    <w:p w:rsidR="00AA2512" w:rsidRPr="00377EB5" w:rsidRDefault="00AA2512" w:rsidP="00AA2512">
      <w:pPr>
        <w:ind w:firstLine="376"/>
        <w:jc w:val="both"/>
        <w:rPr>
          <w:color w:val="000000"/>
          <w:shd w:val="clear" w:color="auto" w:fill="FFFFFF"/>
        </w:rPr>
      </w:pPr>
      <w:r w:rsidRPr="00377EB5">
        <w:rPr>
          <w:color w:val="000000"/>
          <w:shd w:val="clear" w:color="auto" w:fill="FFFFFF"/>
        </w:rPr>
        <w:t>Если расчетный период (12 календарных месяцев) отработан полностью, среднедневной заработок рассчитывается по следующей формуле (п. 10 Положения, статья 139 Трудового кодекса РФ в редакции Федерального закона от 2 апреля 2014 г. № 55-ФЗ):</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 СДЗ = ЗРП</w:t>
      </w:r>
      <w:proofErr w:type="gramStart"/>
      <w:r w:rsidRPr="00377EB5">
        <w:rPr>
          <w:color w:val="000000"/>
          <w:shd w:val="clear" w:color="auto" w:fill="FFFFFF"/>
        </w:rPr>
        <w:t xml:space="preserve"> :</w:t>
      </w:r>
      <w:proofErr w:type="gramEnd"/>
      <w:r w:rsidRPr="00377EB5">
        <w:rPr>
          <w:color w:val="000000"/>
          <w:shd w:val="clear" w:color="auto" w:fill="FFFFFF"/>
        </w:rPr>
        <w:t xml:space="preserve"> 12 : 29,3, где</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 СДЗ – среднедневной заработок;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ЗРП – заработок, начисленный за расчетный период; </w:t>
      </w:r>
    </w:p>
    <w:p w:rsidR="00AA2512" w:rsidRPr="00377EB5" w:rsidRDefault="00AA2512" w:rsidP="00AA2512">
      <w:pPr>
        <w:ind w:firstLine="376"/>
        <w:jc w:val="both"/>
        <w:rPr>
          <w:color w:val="000000"/>
          <w:shd w:val="clear" w:color="auto" w:fill="FFFFFF"/>
        </w:rPr>
      </w:pPr>
      <w:r w:rsidRPr="00377EB5">
        <w:rPr>
          <w:color w:val="000000"/>
          <w:shd w:val="clear" w:color="auto" w:fill="FFFFFF"/>
        </w:rPr>
        <w:t>29,3 – среднемесячное число календарных дней.</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 Работникам, которые трудятся на условиях неполного рабочего времени (неполные рабочая неделя, рабочий день), расчет отпускных делают по общим правилам. Это закреплено в пункте 12 Положения. Если работник болел, брал отпуск за свой счет – т.е. отработал расчетный период не полностью.</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В этом случае формула для расчета среднедневного заработка такая: </w:t>
      </w:r>
    </w:p>
    <w:p w:rsidR="00AA2512" w:rsidRPr="00377EB5" w:rsidRDefault="00AA2512" w:rsidP="00AA2512">
      <w:pPr>
        <w:ind w:firstLine="376"/>
        <w:jc w:val="both"/>
        <w:rPr>
          <w:color w:val="000000"/>
          <w:shd w:val="clear" w:color="auto" w:fill="FFFFFF"/>
        </w:rPr>
      </w:pPr>
      <w:r w:rsidRPr="00377EB5">
        <w:rPr>
          <w:color w:val="000000"/>
          <w:shd w:val="clear" w:color="auto" w:fill="FFFFFF"/>
        </w:rPr>
        <w:t>СДЗ = ЗРП</w:t>
      </w:r>
      <w:proofErr w:type="gramStart"/>
      <w:r w:rsidRPr="00377EB5">
        <w:rPr>
          <w:color w:val="000000"/>
          <w:shd w:val="clear" w:color="auto" w:fill="FFFFFF"/>
        </w:rPr>
        <w:t xml:space="preserve"> :</w:t>
      </w:r>
      <w:proofErr w:type="gramEnd"/>
      <w:r w:rsidRPr="00377EB5">
        <w:rPr>
          <w:color w:val="000000"/>
          <w:shd w:val="clear" w:color="auto" w:fill="FFFFFF"/>
        </w:rPr>
        <w:t xml:space="preserve"> (29,3 </w:t>
      </w:r>
      <w:proofErr w:type="spellStart"/>
      <w:r w:rsidRPr="00377EB5">
        <w:rPr>
          <w:color w:val="000000"/>
          <w:shd w:val="clear" w:color="auto" w:fill="FFFFFF"/>
        </w:rPr>
        <w:t>x</w:t>
      </w:r>
      <w:proofErr w:type="spellEnd"/>
      <w:r w:rsidRPr="00377EB5">
        <w:rPr>
          <w:color w:val="000000"/>
          <w:shd w:val="clear" w:color="auto" w:fill="FFFFFF"/>
        </w:rPr>
        <w:t xml:space="preserve"> КПОМ + КДНОМ), где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СДЗ – среднедневной заработок; </w:t>
      </w:r>
    </w:p>
    <w:p w:rsidR="00AA2512" w:rsidRPr="00377EB5" w:rsidRDefault="00AA2512" w:rsidP="00AA2512">
      <w:pPr>
        <w:ind w:firstLine="376"/>
        <w:jc w:val="both"/>
        <w:rPr>
          <w:color w:val="000000"/>
          <w:shd w:val="clear" w:color="auto" w:fill="FFFFFF"/>
        </w:rPr>
      </w:pPr>
      <w:r w:rsidRPr="00377EB5">
        <w:rPr>
          <w:color w:val="000000"/>
          <w:shd w:val="clear" w:color="auto" w:fill="FFFFFF"/>
        </w:rPr>
        <w:t>ЗРП – заработок, начисленный за расчетный период;</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 29,3 – среднемесячное число календарных дней;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КПОМ – количество полностью отработанных календарных месяцев; КДНОМ – количество календарных дней в не полностью отработанных календарных месяцах (календарном месяце). </w:t>
      </w:r>
    </w:p>
    <w:p w:rsidR="00AA2512" w:rsidRPr="00377EB5" w:rsidRDefault="00AA2512" w:rsidP="00AA2512">
      <w:pPr>
        <w:ind w:firstLine="376"/>
        <w:jc w:val="both"/>
        <w:rPr>
          <w:color w:val="000000"/>
          <w:shd w:val="clear" w:color="auto" w:fill="FFFFFF"/>
        </w:rPr>
      </w:pPr>
      <w:r w:rsidRPr="00377EB5">
        <w:rPr>
          <w:color w:val="000000"/>
          <w:shd w:val="clear" w:color="auto" w:fill="FFFFFF"/>
        </w:rPr>
        <w:t>Чтобы рассчитать количество календарных дней в неполном месяце, необходимо воспользоваться следующей формулой:</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 КДНОМ = 29,3 </w:t>
      </w:r>
      <w:proofErr w:type="spellStart"/>
      <w:r w:rsidRPr="00377EB5">
        <w:rPr>
          <w:color w:val="000000"/>
          <w:shd w:val="clear" w:color="auto" w:fill="FFFFFF"/>
        </w:rPr>
        <w:t>x</w:t>
      </w:r>
      <w:proofErr w:type="spellEnd"/>
      <w:r w:rsidRPr="00377EB5">
        <w:rPr>
          <w:color w:val="000000"/>
          <w:shd w:val="clear" w:color="auto" w:fill="FFFFFF"/>
        </w:rPr>
        <w:t xml:space="preserve"> ДПОМ</w:t>
      </w:r>
      <w:proofErr w:type="gramStart"/>
      <w:r w:rsidRPr="00377EB5">
        <w:rPr>
          <w:color w:val="000000"/>
          <w:shd w:val="clear" w:color="auto" w:fill="FFFFFF"/>
        </w:rPr>
        <w:t xml:space="preserve"> :</w:t>
      </w:r>
      <w:proofErr w:type="gramEnd"/>
      <w:r w:rsidRPr="00377EB5">
        <w:rPr>
          <w:color w:val="000000"/>
          <w:shd w:val="clear" w:color="auto" w:fill="FFFFFF"/>
        </w:rPr>
        <w:t xml:space="preserve"> КДМ,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где КДНОМ – количество календарных дней в не полностью отработанных календарных месяцах (календарном месяце);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29,3 – среднемесячное число календарных дней;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ДПОМ – количество календарных дней, приходящихся на отработанное время в не полностью отработанном месяце; </w:t>
      </w:r>
    </w:p>
    <w:p w:rsidR="00AA2512" w:rsidRPr="00377EB5" w:rsidRDefault="00AA2512" w:rsidP="00AA2512">
      <w:pPr>
        <w:ind w:firstLine="376"/>
        <w:jc w:val="both"/>
        <w:rPr>
          <w:color w:val="000000"/>
          <w:shd w:val="clear" w:color="auto" w:fill="FFFFFF"/>
        </w:rPr>
      </w:pPr>
      <w:r w:rsidRPr="00377EB5">
        <w:rPr>
          <w:color w:val="000000"/>
          <w:shd w:val="clear" w:color="auto" w:fill="FFFFFF"/>
        </w:rPr>
        <w:t>КДМ – количество календарных дней месяца.</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 Если в расчете отпускных выявлена ошибка, а сумма уже выплачена и в результате работник получил меньше, чем ему полагается, бухгалтер проводит доначисление суммы. Если выплачено больше, то трудовым законодательством предусмотрен закрытый перечень случаев, когда допустимы удержания из заработной платы.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Так, статьей 137 Трудового кодекса РФ предусмотрена возможность удержания из заработной платы сумм, излишне выплаченных работнику вследствие счетных ошибок. </w:t>
      </w:r>
    </w:p>
    <w:p w:rsidR="00AA2512" w:rsidRPr="00377EB5" w:rsidRDefault="00AA2512" w:rsidP="00AA2512">
      <w:pPr>
        <w:ind w:firstLine="376"/>
        <w:jc w:val="both"/>
        <w:rPr>
          <w:color w:val="000000"/>
          <w:shd w:val="clear" w:color="auto" w:fill="FFFFFF"/>
        </w:rPr>
      </w:pPr>
      <w:r w:rsidRPr="00377EB5">
        <w:rPr>
          <w:color w:val="000000"/>
          <w:shd w:val="clear" w:color="auto" w:fill="FFFFFF"/>
        </w:rPr>
        <w:t xml:space="preserve">При этом под счетной ошибкой понимается неточность, допущенная в арифметических расчетах (если неверно умножены или сложены цифры). </w:t>
      </w:r>
    </w:p>
    <w:p w:rsidR="00AA2512" w:rsidRPr="00D60F79" w:rsidRDefault="00AA2512" w:rsidP="00AA2512">
      <w:pPr>
        <w:ind w:firstLine="376"/>
        <w:jc w:val="both"/>
        <w:rPr>
          <w:color w:val="FF0000"/>
        </w:rPr>
      </w:pPr>
      <w:r w:rsidRPr="00377EB5">
        <w:rPr>
          <w:b/>
          <w:color w:val="000000"/>
        </w:rPr>
        <w:t>Для расчета среднего заработка</w:t>
      </w:r>
      <w:r w:rsidRPr="00377EB5">
        <w:rPr>
          <w:color w:val="000000"/>
        </w:rPr>
        <w:t xml:space="preserve"> с целью определения суммы оплаты отпуска, компенсации при увольнении и в других случаях в соответствии с действующим законодательством применяется записка-расчет об исчислении среднего заработка при предоставлении отпуска, увольнении и других случаях (ф.0504425). </w:t>
      </w:r>
      <w:r w:rsidRPr="00377EB5">
        <w:t xml:space="preserve">Сумма премий (месячная, квартальная, годовая) при расчете среднего заработка отпускных не </w:t>
      </w:r>
      <w:r w:rsidRPr="00D60F79">
        <w:t>распределяется пропорционально отработанному времени (окладу), так как премия начисляется в фиксированной сумме (баллах).</w:t>
      </w:r>
      <w:r w:rsidRPr="00D60F79">
        <w:rPr>
          <w:color w:val="FF0000"/>
        </w:rPr>
        <w:t xml:space="preserve"> </w:t>
      </w:r>
    </w:p>
    <w:p w:rsidR="00AA2512" w:rsidRPr="009E610F" w:rsidRDefault="00AA2512" w:rsidP="00AA2512">
      <w:pPr>
        <w:pStyle w:val="af1"/>
        <w:spacing w:before="0" w:beforeAutospacing="0" w:after="150" w:afterAutospacing="0"/>
        <w:rPr>
          <w:color w:val="222222"/>
          <w:sz w:val="24"/>
          <w:szCs w:val="24"/>
        </w:rPr>
      </w:pPr>
      <w:r w:rsidRPr="00D60F79">
        <w:rPr>
          <w:color w:val="auto"/>
        </w:rPr>
        <w:t>17.13</w:t>
      </w:r>
      <w:proofErr w:type="gramStart"/>
      <w:r w:rsidRPr="00D60F79">
        <w:rPr>
          <w:rFonts w:ascii="Arial" w:hAnsi="Arial" w:cs="Arial"/>
          <w:color w:val="222222"/>
          <w:sz w:val="21"/>
          <w:szCs w:val="21"/>
        </w:rPr>
        <w:t xml:space="preserve"> </w:t>
      </w:r>
      <w:r w:rsidRPr="00D60F79">
        <w:rPr>
          <w:b/>
          <w:bCs/>
          <w:color w:val="222222"/>
          <w:sz w:val="24"/>
          <w:szCs w:val="24"/>
        </w:rPr>
        <w:t>Д</w:t>
      </w:r>
      <w:proofErr w:type="gramEnd"/>
      <w:r w:rsidRPr="00D60F79">
        <w:rPr>
          <w:b/>
          <w:bCs/>
          <w:color w:val="222222"/>
          <w:sz w:val="24"/>
          <w:szCs w:val="24"/>
        </w:rPr>
        <w:t>ля расчета среднего заработка</w:t>
      </w:r>
      <w:r w:rsidRPr="00D60F79">
        <w:rPr>
          <w:color w:val="222222"/>
          <w:sz w:val="24"/>
          <w:szCs w:val="24"/>
        </w:rPr>
        <w:t xml:space="preserve"> за время командировки учитывайте </w:t>
      </w:r>
      <w:hyperlink r:id="rId308" w:anchor="/document/86/653229/" w:history="1">
        <w:r w:rsidRPr="00D60F79">
          <w:rPr>
            <w:color w:val="0047B3"/>
            <w:sz w:val="24"/>
            <w:szCs w:val="24"/>
          </w:rPr>
          <w:t>все виды выплат</w:t>
        </w:r>
      </w:hyperlink>
      <w:r w:rsidRPr="00D60F79">
        <w:rPr>
          <w:color w:val="222222"/>
          <w:sz w:val="24"/>
          <w:szCs w:val="24"/>
        </w:rPr>
        <w:t>, которые выплачиваются в учреждении.</w:t>
      </w:r>
      <w:r w:rsidRPr="009E610F">
        <w:rPr>
          <w:color w:val="222222"/>
          <w:sz w:val="24"/>
          <w:szCs w:val="24"/>
        </w:rPr>
        <w:t> </w:t>
      </w:r>
    </w:p>
    <w:p w:rsidR="00AA2512" w:rsidRPr="009E610F" w:rsidRDefault="00AA2512" w:rsidP="00AA2512">
      <w:pPr>
        <w:spacing w:after="150"/>
        <w:rPr>
          <w:color w:val="222222"/>
        </w:rPr>
      </w:pPr>
      <w:hyperlink r:id="rId309" w:anchor="/document/16/56794/" w:history="1">
        <w:r w:rsidRPr="009E610F">
          <w:rPr>
            <w:color w:val="0047B3"/>
          </w:rPr>
          <w:t>Расчетный период</w:t>
        </w:r>
      </w:hyperlink>
      <w:r w:rsidRPr="009E610F">
        <w:rPr>
          <w:color w:val="222222"/>
        </w:rPr>
        <w:t> – 12 календарных месяцев до периода расчета среднего заработка. Календарный месяц – период с 1-го по 30-е или 31-е число соответствующего месяца включительно. В феврале – по 28-е (29-е) число включительно. </w:t>
      </w:r>
      <w:proofErr w:type="gramStart"/>
      <w:r w:rsidRPr="009E610F">
        <w:rPr>
          <w:color w:val="222222"/>
        </w:rPr>
        <w:t>Исключ</w:t>
      </w:r>
      <w:r>
        <w:rPr>
          <w:color w:val="222222"/>
        </w:rPr>
        <w:t xml:space="preserve">аются </w:t>
      </w:r>
      <w:r w:rsidRPr="009E610F">
        <w:rPr>
          <w:color w:val="222222"/>
        </w:rPr>
        <w:t> </w:t>
      </w:r>
      <w:hyperlink r:id="rId310" w:anchor="/document/86/98561/" w:history="1">
        <w:r w:rsidRPr="009E610F">
          <w:rPr>
            <w:color w:val="0047B3"/>
          </w:rPr>
          <w:t>периоды, которые не входят в расчетный период</w:t>
        </w:r>
      </w:hyperlink>
      <w:r w:rsidRPr="009E610F">
        <w:rPr>
          <w:color w:val="222222"/>
        </w:rPr>
        <w:t> для исчисления среднего заработка (</w:t>
      </w:r>
      <w:proofErr w:type="spellStart"/>
      <w:r>
        <w:fldChar w:fldCharType="begin"/>
      </w:r>
      <w:r>
        <w:instrText>HYPERLINK "https://gosfinansy.ru/" \l "/document/99/902079672/XA00M902N2/" \o "а) заработная плата, начисленная работнику по тарифным ставкам, окладам (должностным окладам) за отработанное время;"</w:instrText>
      </w:r>
      <w:r>
        <w:fldChar w:fldCharType="separate"/>
      </w:r>
      <w:r w:rsidRPr="009E610F">
        <w:rPr>
          <w:color w:val="01745C"/>
        </w:rPr>
        <w:t>подп</w:t>
      </w:r>
      <w:proofErr w:type="spellEnd"/>
      <w:r w:rsidRPr="009E610F">
        <w:rPr>
          <w:color w:val="01745C"/>
        </w:rPr>
        <w:t>. а п. 2</w:t>
      </w:r>
      <w:r>
        <w:fldChar w:fldCharType="end"/>
      </w:r>
      <w:r w:rsidRPr="009E610F">
        <w:rPr>
          <w:color w:val="222222"/>
        </w:rPr>
        <w:t>, </w:t>
      </w:r>
      <w:hyperlink r:id="rId311" w:anchor="/document/99/902079672/XA00M3A2MS/" w:tooltip="4.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 w:history="1">
        <w:r w:rsidRPr="009E610F">
          <w:rPr>
            <w:color w:val="01745C"/>
          </w:rPr>
          <w:t>п. 4</w:t>
        </w:r>
      </w:hyperlink>
      <w:r w:rsidRPr="009E610F">
        <w:rPr>
          <w:color w:val="222222"/>
        </w:rPr>
        <w:t>, </w:t>
      </w:r>
      <w:proofErr w:type="spellStart"/>
      <w:r>
        <w:fldChar w:fldCharType="begin"/>
      </w:r>
      <w:r>
        <w:instrText>HYPERLINK "https://gosfinansy.ru/" \l "/document/99/902079672/XA00M2S2MD/" \o "а)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instrText>
      </w:r>
      <w:r>
        <w:fldChar w:fldCharType="separate"/>
      </w:r>
      <w:r w:rsidRPr="009E610F">
        <w:rPr>
          <w:color w:val="01745C"/>
        </w:rPr>
        <w:t>подп</w:t>
      </w:r>
      <w:proofErr w:type="spellEnd"/>
      <w:r w:rsidRPr="009E610F">
        <w:rPr>
          <w:color w:val="01745C"/>
        </w:rPr>
        <w:t>. а п. 5</w:t>
      </w:r>
      <w:r>
        <w:fldChar w:fldCharType="end"/>
      </w:r>
      <w:r w:rsidRPr="009E610F">
        <w:rPr>
          <w:color w:val="222222"/>
        </w:rPr>
        <w:t> положения, утв. </w:t>
      </w:r>
      <w:hyperlink r:id="rId312" w:anchor="/document/99/902079672/" w:history="1">
        <w:r w:rsidRPr="009E610F">
          <w:rPr>
            <w:color w:val="01745C"/>
          </w:rPr>
          <w:t>постановлением Правительства от 24.12.2007 № 922</w:t>
        </w:r>
      </w:hyperlink>
      <w:r w:rsidRPr="009E610F">
        <w:rPr>
          <w:color w:val="222222"/>
        </w:rPr>
        <w:t>, </w:t>
      </w:r>
      <w:hyperlink r:id="rId313" w:anchor="/document/99/901807664/XA00MDC2NU/" w:tooltip="Статья 114. Ежегодные оплачиваемые отпуска" w:history="1">
        <w:r w:rsidRPr="009E610F">
          <w:rPr>
            <w:color w:val="01745C"/>
          </w:rPr>
          <w:t>ст. 114</w:t>
        </w:r>
      </w:hyperlink>
      <w:r w:rsidRPr="009E610F">
        <w:rPr>
          <w:color w:val="222222"/>
        </w:rPr>
        <w:t>, </w:t>
      </w:r>
      <w:proofErr w:type="spellStart"/>
      <w:r w:rsidRPr="009E610F">
        <w:rPr>
          <w:color w:val="222222"/>
        </w:rPr>
        <w:t>абз</w:t>
      </w:r>
      <w:proofErr w:type="spellEnd"/>
      <w:r w:rsidRPr="009E610F">
        <w:rPr>
          <w:color w:val="222222"/>
        </w:rPr>
        <w:t>. </w:t>
      </w:r>
      <w:hyperlink r:id="rId314" w:anchor="/document/99/901807664/ZAP2I1Q3KF/" w:tooltip="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w:history="1">
        <w:r w:rsidRPr="009E610F">
          <w:rPr>
            <w:color w:val="01745C"/>
          </w:rPr>
          <w:t>2</w:t>
        </w:r>
      </w:hyperlink>
      <w:r w:rsidRPr="009E610F">
        <w:rPr>
          <w:color w:val="222222"/>
        </w:rPr>
        <w:t>,</w:t>
      </w:r>
      <w:proofErr w:type="gramEnd"/>
      <w:r w:rsidRPr="009E610F">
        <w:rPr>
          <w:color w:val="222222"/>
        </w:rPr>
        <w:t> </w:t>
      </w:r>
      <w:hyperlink r:id="rId315" w:anchor="/document/99/901807664/ZAP2H5E3N3/" w:tooltip="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 w:history="1">
        <w:r w:rsidRPr="009E610F">
          <w:rPr>
            <w:color w:val="01745C"/>
          </w:rPr>
          <w:t>3</w:t>
        </w:r>
      </w:hyperlink>
      <w:r w:rsidRPr="009E610F">
        <w:rPr>
          <w:color w:val="222222"/>
        </w:rPr>
        <w:t> ст. 139 ТК). </w:t>
      </w:r>
    </w:p>
    <w:p w:rsidR="00AA2512" w:rsidRDefault="00AA2512" w:rsidP="00AA2512">
      <w:pPr>
        <w:spacing w:after="150"/>
        <w:rPr>
          <w:color w:val="222222"/>
          <w:shd w:val="clear" w:color="auto" w:fill="FFFF9C"/>
        </w:rPr>
      </w:pPr>
    </w:p>
    <w:p w:rsidR="00AA2512" w:rsidRPr="009E610F" w:rsidRDefault="00AA2512" w:rsidP="00AA2512">
      <w:r>
        <w:t xml:space="preserve">          </w:t>
      </w:r>
      <w:r w:rsidRPr="009E610F">
        <w:t>При определении среднего заработка за время командировки использу</w:t>
      </w:r>
      <w:r>
        <w:t xml:space="preserve">ется </w:t>
      </w:r>
      <w:r w:rsidRPr="009E610F">
        <w:t> </w:t>
      </w:r>
      <w:hyperlink r:id="rId316" w:anchor="/document/16/56795/" w:history="1">
        <w:r w:rsidRPr="009E610F">
          <w:rPr>
            <w:rStyle w:val="a9"/>
          </w:rPr>
          <w:t>средний дневной заработок</w:t>
        </w:r>
      </w:hyperlink>
      <w:r w:rsidRPr="009E610F">
        <w:t>. Его исчисл</w:t>
      </w:r>
      <w:r>
        <w:t xml:space="preserve">яют </w:t>
      </w:r>
      <w:r w:rsidRPr="009E610F">
        <w:t xml:space="preserve"> путем деления </w:t>
      </w:r>
      <w:hyperlink r:id="rId317" w:anchor="/document/86/653227/" w:history="1">
        <w:r w:rsidRPr="009E610F">
          <w:rPr>
            <w:rStyle w:val="a9"/>
          </w:rPr>
          <w:t>суммы всех включаемых в расчет выплат</w:t>
        </w:r>
      </w:hyperlink>
      <w:r w:rsidRPr="009E610F">
        <w:t xml:space="preserve">, фактически начисленных в расчетном периоде, на количество фактически отработанных в этот период дней. Средний заработок сотрудника определяйте путем умножения среднего дневного заработка на количество рабочих дней в периоде, подлежащем оплате </w:t>
      </w:r>
      <w:bookmarkStart w:id="21" w:name="_Hlk167371394"/>
      <w:r w:rsidRPr="009E610F">
        <w:t>(</w:t>
      </w:r>
      <w:hyperlink r:id="rId318" w:anchor="/document/99/902079672/XA00M6U2MJ/" w:tooltip="9. При определении среднего заработка используется средний дневной заработок в следующих случаях:" w:history="1">
        <w:r w:rsidRPr="009E610F">
          <w:rPr>
            <w:rStyle w:val="a9"/>
          </w:rPr>
          <w:t>п. 9 положения</w:t>
        </w:r>
      </w:hyperlink>
      <w:r w:rsidRPr="009E610F">
        <w:t>, утв. </w:t>
      </w:r>
      <w:hyperlink r:id="rId319" w:anchor="/document/99/902079672/" w:history="1">
        <w:r w:rsidRPr="009E610F">
          <w:rPr>
            <w:rStyle w:val="a9"/>
          </w:rPr>
          <w:t>постановлением Правительства от 24.12.2007 № 922</w:t>
        </w:r>
      </w:hyperlink>
      <w:r w:rsidRPr="009E610F">
        <w:t>).</w:t>
      </w:r>
      <w:r>
        <w:t xml:space="preserve"> </w:t>
      </w:r>
    </w:p>
    <w:bookmarkEnd w:id="21"/>
    <w:p w:rsidR="00AA2512" w:rsidRDefault="00AA2512" w:rsidP="00AA2512">
      <w:pPr>
        <w:ind w:firstLine="376"/>
        <w:jc w:val="both"/>
      </w:pPr>
    </w:p>
    <w:p w:rsidR="00AA2512" w:rsidRPr="009E610F" w:rsidRDefault="00AA2512" w:rsidP="00AA2512">
      <w:r>
        <w:rPr>
          <w:color w:val="222222"/>
        </w:rPr>
        <w:t>-</w:t>
      </w:r>
      <w:r w:rsidRPr="006C394E">
        <w:rPr>
          <w:color w:val="222222"/>
        </w:rPr>
        <w:t xml:space="preserve"> В случае если работник не имел 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исключаемого из расчетного периода в соответствии с </w:t>
      </w:r>
      <w:hyperlink r:id="rId320" w:anchor="/document/99/902079672/XA00M2U2M0/" w:tgtFrame="_self" w:history="1">
        <w:r w:rsidRPr="006C394E">
          <w:rPr>
            <w:color w:val="01745C"/>
            <w:u w:val="single"/>
          </w:rPr>
          <w:t>пунктом 5</w:t>
        </w:r>
        <w:r>
          <w:rPr>
            <w:color w:val="01745C"/>
            <w:u w:val="single"/>
          </w:rPr>
          <w:t xml:space="preserve"> положения</w:t>
        </w:r>
        <w:proofErr w:type="gramStart"/>
        <w:r>
          <w:rPr>
            <w:color w:val="01745C"/>
            <w:u w:val="single"/>
          </w:rPr>
          <w:t xml:space="preserve"> ,</w:t>
        </w:r>
        <w:proofErr w:type="gramEnd"/>
        <w:r w:rsidRPr="006C394E">
          <w:rPr>
            <w:color w:val="01745C"/>
            <w:u w:val="single"/>
          </w:rPr>
          <w:t xml:space="preserve"> </w:t>
        </w:r>
        <w:r>
          <w:rPr>
            <w:color w:val="01745C"/>
            <w:u w:val="single"/>
          </w:rPr>
          <w:t xml:space="preserve">утв. постановлением Правительства </w:t>
        </w:r>
        <w:r w:rsidRPr="006C394E">
          <w:rPr>
            <w:color w:val="01745C"/>
            <w:u w:val="single"/>
          </w:rPr>
          <w:t xml:space="preserve"> </w:t>
        </w:r>
      </w:hyperlink>
      <w:r>
        <w:rPr>
          <w:color w:val="222222"/>
        </w:rPr>
        <w:t>от 24.12.2007 №922</w:t>
      </w:r>
      <w:r w:rsidRPr="006C394E">
        <w:rPr>
          <w:color w:val="222222"/>
        </w:rPr>
        <w:t>, средний заработок определяется исходя из суммы заработной платы, фактически начисленной за предшествующий период, равный расчетному</w:t>
      </w:r>
      <w:r w:rsidRPr="008510FE">
        <w:t xml:space="preserve"> </w:t>
      </w:r>
      <w:r w:rsidRPr="009E610F">
        <w:t>(</w:t>
      </w:r>
      <w:hyperlink r:id="rId321" w:anchor="/document/99/902079672/XA00M6U2MJ/" w:tooltip="9. При определении среднего заработка используется средний дневной заработок в следующих случаях:" w:history="1">
        <w:r w:rsidRPr="009E610F">
          <w:rPr>
            <w:rStyle w:val="a9"/>
          </w:rPr>
          <w:t xml:space="preserve">п. </w:t>
        </w:r>
        <w:r>
          <w:rPr>
            <w:rStyle w:val="a9"/>
          </w:rPr>
          <w:t>6</w:t>
        </w:r>
        <w:r w:rsidRPr="009E610F">
          <w:rPr>
            <w:rStyle w:val="a9"/>
          </w:rPr>
          <w:t xml:space="preserve"> положения</w:t>
        </w:r>
      </w:hyperlink>
      <w:r w:rsidRPr="009E610F">
        <w:t>, утв. </w:t>
      </w:r>
      <w:hyperlink r:id="rId322" w:anchor="/document/99/902079672/" w:history="1">
        <w:r w:rsidRPr="009E610F">
          <w:rPr>
            <w:rStyle w:val="a9"/>
          </w:rPr>
          <w:t>постановлением Правительства от 24.12.2007 № 922</w:t>
        </w:r>
      </w:hyperlink>
      <w:r w:rsidRPr="009E610F">
        <w:t>).</w:t>
      </w:r>
    </w:p>
    <w:p w:rsidR="00AA2512" w:rsidRPr="006C394E" w:rsidRDefault="00AA2512" w:rsidP="00AA2512">
      <w:pPr>
        <w:spacing w:after="150"/>
        <w:rPr>
          <w:color w:val="222222"/>
        </w:rPr>
      </w:pPr>
    </w:p>
    <w:p w:rsidR="00AA2512" w:rsidRPr="009E610F" w:rsidRDefault="00AA2512" w:rsidP="00AA2512">
      <w:proofErr w:type="gramStart"/>
      <w:r>
        <w:rPr>
          <w:color w:val="222222"/>
        </w:rPr>
        <w:t>-</w:t>
      </w:r>
      <w:r w:rsidRPr="006C394E">
        <w:rPr>
          <w:color w:val="222222"/>
        </w:rPr>
        <w:t xml:space="preserve"> В случае если работник не имел фактически начисленной заработной платы или фактически отработанных дней за расчетный период и до начала расчетного периода, средний заработок определяется исходя из размера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w:t>
      </w:r>
      <w:r w:rsidRPr="008510FE">
        <w:t xml:space="preserve"> </w:t>
      </w:r>
      <w:r w:rsidRPr="009E610F">
        <w:t>(</w:t>
      </w:r>
      <w:hyperlink r:id="rId323" w:anchor="/document/99/902079672/XA00M6U2MJ/" w:tooltip="9. При определении среднего заработка используется средний дневной заработок в следующих случаях:" w:history="1">
        <w:r w:rsidRPr="009E610F">
          <w:rPr>
            <w:rStyle w:val="a9"/>
          </w:rPr>
          <w:t xml:space="preserve">п. </w:t>
        </w:r>
        <w:r>
          <w:rPr>
            <w:rStyle w:val="a9"/>
          </w:rPr>
          <w:t>7</w:t>
        </w:r>
        <w:r w:rsidRPr="009E610F">
          <w:rPr>
            <w:rStyle w:val="a9"/>
          </w:rPr>
          <w:t xml:space="preserve"> положения</w:t>
        </w:r>
      </w:hyperlink>
      <w:r w:rsidRPr="009E610F">
        <w:t>, утв. </w:t>
      </w:r>
      <w:hyperlink r:id="rId324" w:anchor="/document/99/902079672/" w:history="1">
        <w:r w:rsidRPr="009E610F">
          <w:rPr>
            <w:rStyle w:val="a9"/>
          </w:rPr>
          <w:t>постановлением Правительства от 24.12.2007 № 922</w:t>
        </w:r>
      </w:hyperlink>
      <w:r w:rsidRPr="009E610F">
        <w:t>).</w:t>
      </w:r>
      <w:proofErr w:type="gramEnd"/>
    </w:p>
    <w:p w:rsidR="00AA2512" w:rsidRPr="006C394E" w:rsidRDefault="00AA2512" w:rsidP="00AA2512">
      <w:pPr>
        <w:spacing w:after="150"/>
        <w:rPr>
          <w:color w:val="222222"/>
        </w:rPr>
      </w:pPr>
    </w:p>
    <w:p w:rsidR="00AA2512" w:rsidRPr="009E610F" w:rsidRDefault="00AA2512" w:rsidP="00AA2512">
      <w:proofErr w:type="gramStart"/>
      <w:r>
        <w:rPr>
          <w:color w:val="222222"/>
        </w:rPr>
        <w:t>-</w:t>
      </w:r>
      <w:r w:rsidRPr="006C394E">
        <w:rPr>
          <w:color w:val="222222"/>
        </w:rPr>
        <w:t xml:space="preserve"> В случае если работник не имел фактически начисленной заработной платы или фактически отработанных дней за расчетный период, до начала расчетного периода и до наступления случая, с которым связано сохранение среднего заработка, средний заработок определяется исходя из установленной ему тарифной ставки, оклада (должностного оклада)</w:t>
      </w:r>
      <w:r w:rsidRPr="008510FE">
        <w:t xml:space="preserve"> </w:t>
      </w:r>
      <w:r w:rsidRPr="009E610F">
        <w:t>(</w:t>
      </w:r>
      <w:hyperlink r:id="rId325" w:anchor="/document/99/902079672/XA00M6U2MJ/" w:tooltip="9. При определении среднего заработка используется средний дневной заработок в следующих случаях:" w:history="1">
        <w:r w:rsidRPr="009E610F">
          <w:rPr>
            <w:rStyle w:val="a9"/>
          </w:rPr>
          <w:t xml:space="preserve">п. </w:t>
        </w:r>
        <w:r>
          <w:rPr>
            <w:rStyle w:val="a9"/>
          </w:rPr>
          <w:t>8</w:t>
        </w:r>
        <w:r w:rsidRPr="009E610F">
          <w:rPr>
            <w:rStyle w:val="a9"/>
          </w:rPr>
          <w:t xml:space="preserve"> положения</w:t>
        </w:r>
      </w:hyperlink>
      <w:r w:rsidRPr="009E610F">
        <w:t>, утв. </w:t>
      </w:r>
      <w:hyperlink r:id="rId326" w:anchor="/document/99/902079672/" w:history="1">
        <w:r w:rsidRPr="009E610F">
          <w:rPr>
            <w:rStyle w:val="a9"/>
          </w:rPr>
          <w:t>постановлением Правительства от 24.12.2007 № 922</w:t>
        </w:r>
      </w:hyperlink>
      <w:r w:rsidRPr="009E610F">
        <w:t>).</w:t>
      </w:r>
      <w:proofErr w:type="gramEnd"/>
    </w:p>
    <w:p w:rsidR="00AA2512" w:rsidRPr="006C394E" w:rsidRDefault="00AA2512" w:rsidP="00AA2512">
      <w:pPr>
        <w:spacing w:after="150"/>
        <w:rPr>
          <w:color w:val="222222"/>
        </w:rPr>
      </w:pPr>
    </w:p>
    <w:p w:rsidR="00AA2512" w:rsidRPr="00377EB5" w:rsidRDefault="00AA2512" w:rsidP="00AA2512">
      <w:pPr>
        <w:jc w:val="both"/>
      </w:pPr>
      <w:r w:rsidRPr="00EF3A64">
        <w:rPr>
          <w:bCs/>
        </w:rPr>
        <w:t>17.1</w:t>
      </w:r>
      <w:r>
        <w:rPr>
          <w:bCs/>
        </w:rPr>
        <w:t>4</w:t>
      </w:r>
      <w:r w:rsidRPr="00EF3A64">
        <w:rPr>
          <w:bCs/>
        </w:rPr>
        <w:t xml:space="preserve">. </w:t>
      </w:r>
      <w:r w:rsidRPr="00747885">
        <w:rPr>
          <w:b/>
        </w:rPr>
        <w:t>Перерывы для кормления</w:t>
      </w:r>
      <w:r>
        <w:rPr>
          <w:bCs/>
        </w:rPr>
        <w:t xml:space="preserve"> </w:t>
      </w:r>
      <w:r w:rsidRPr="00377EB5">
        <w:t>Сотрудница прервала отпуск по уходу за ребенком до 1,5 лет и вышла на работу, график работы не</w:t>
      </w:r>
      <w:r w:rsidRPr="009E610F">
        <w:rPr>
          <w:u w:val="single"/>
        </w:rPr>
        <w:t xml:space="preserve"> полный (полный)  рабочий день (неделя)</w:t>
      </w:r>
      <w:proofErr w:type="gramStart"/>
      <w:r w:rsidRPr="009E610F">
        <w:rPr>
          <w:u w:val="single"/>
        </w:rPr>
        <w:t>,п</w:t>
      </w:r>
      <w:proofErr w:type="gramEnd"/>
      <w:r w:rsidRPr="009E610F">
        <w:rPr>
          <w:u w:val="single"/>
        </w:rPr>
        <w:t xml:space="preserve">родолжительность рабочей  недели </w:t>
      </w:r>
      <w:r w:rsidRPr="00377EB5">
        <w:t>20 часов (40ч).</w:t>
      </w:r>
    </w:p>
    <w:p w:rsidR="00AA2512" w:rsidRPr="00377EB5" w:rsidRDefault="00AA2512" w:rsidP="00AA2512">
      <w:pPr>
        <w:ind w:firstLine="376"/>
        <w:jc w:val="both"/>
      </w:pPr>
      <w:r w:rsidRPr="00377EB5">
        <w:t xml:space="preserve"> Перерывы для кормления положены только в те дни, когда продолжительность работы составляет 3 часа и более. Если рабочий день женщины менее 3 часов, перерыв ей не положен. Сотрудница не вправе отказываться от специального времени для кормления детей (ст. 258 ТК).</w:t>
      </w:r>
    </w:p>
    <w:p w:rsidR="00AA2512" w:rsidRPr="00377EB5" w:rsidRDefault="00AA2512" w:rsidP="00AA2512">
      <w:pPr>
        <w:jc w:val="both"/>
      </w:pPr>
      <w:r w:rsidRPr="00377EB5">
        <w:t xml:space="preserve">    Перерывы для кормления ребенка включаются в рабочее время (</w:t>
      </w:r>
      <w:proofErr w:type="gramStart"/>
      <w:r w:rsidRPr="00377EB5">
        <w:t>ч</w:t>
      </w:r>
      <w:proofErr w:type="gramEnd"/>
      <w:r w:rsidRPr="00377EB5">
        <w:t>. 4 ст. 258 ТК), при сплошном методе регистрации явок и неявок. Поэтому у таких сотрудниц фактическое время работы меньше, чем у остальных работников.</w:t>
      </w:r>
    </w:p>
    <w:p w:rsidR="00AA2512" w:rsidRPr="00377EB5" w:rsidRDefault="00AA2512" w:rsidP="00AA2512">
      <w:pPr>
        <w:jc w:val="both"/>
      </w:pPr>
      <w:r w:rsidRPr="00377EB5">
        <w:tab/>
        <w:t>Перерывы для кормления оплачиваются в размере среднего заработка.</w:t>
      </w:r>
    </w:p>
    <w:p w:rsidR="00AA2512" w:rsidRPr="00377EB5" w:rsidRDefault="00AA2512" w:rsidP="00AA2512">
      <w:pPr>
        <w:ind w:firstLine="708"/>
        <w:jc w:val="both"/>
      </w:pPr>
      <w:r w:rsidRPr="00377EB5">
        <w:t xml:space="preserve"> Средний заработок для оплаты перерывов надо исчислять ежемесячно, т.е. каждый месяц меняется расчетный период -12 месяцев, предшествующих месяцу, в котором будут перерывы. Поэтому при расчете среднего заработка в этом случае средний дневной заработок надо умножить на количество дней в месяце, потраченных на кормление. Для этого все часы, которые работница потратила на кормление детей, делим на продолжительность установленного ей рабочего дня. Если женщине установлена различная продолжительность рабочего дня в течени</w:t>
      </w:r>
      <w:proofErr w:type="gramStart"/>
      <w:r w:rsidRPr="00377EB5">
        <w:t>и</w:t>
      </w:r>
      <w:proofErr w:type="gramEnd"/>
      <w:r w:rsidRPr="00377EB5">
        <w:t xml:space="preserve"> недели, то при расчете необходимо учитывать, установленное ей количество рабочих часов в неделю.</w:t>
      </w:r>
    </w:p>
    <w:p w:rsidR="00AA2512" w:rsidRPr="00377EB5" w:rsidRDefault="00AA2512" w:rsidP="00AA2512">
      <w:pPr>
        <w:ind w:firstLine="708"/>
        <w:jc w:val="both"/>
        <w:rPr>
          <w:shd w:val="clear" w:color="auto" w:fill="FFFFFF"/>
        </w:rPr>
      </w:pPr>
      <w:r w:rsidRPr="00377EB5">
        <w:t xml:space="preserve"> </w:t>
      </w:r>
      <w:r w:rsidRPr="00377EB5">
        <w:rPr>
          <w:shd w:val="clear" w:color="auto" w:fill="FFFFFF"/>
        </w:rPr>
        <w:t>Определить долю среднего заработка, пришедшуюся на перерывы для кормления:</w:t>
      </w:r>
    </w:p>
    <w:p w:rsidR="00AA2512" w:rsidRPr="00377EB5" w:rsidRDefault="00AA2512" w:rsidP="00AA2512">
      <w:pPr>
        <w:ind w:firstLine="708"/>
        <w:jc w:val="both"/>
        <w:rPr>
          <w:shd w:val="clear" w:color="auto" w:fill="FFFFFF"/>
        </w:rPr>
      </w:pPr>
      <w:r w:rsidRPr="00377EB5">
        <w:rPr>
          <w:shd w:val="clear" w:color="auto" w:fill="FFFFFF"/>
        </w:rPr>
        <w:t>Если рабочий день —  7 часов при этом сотрудница вышла на неполный рабочий день (3,5 часа) на него приходятся один перерыв для кормления, общая длительность которых — 0,5 часа, доля перерыва составляет 0,5/3,5 рабочего времени, или 0,143 доля перерыва в рабочем времени.</w:t>
      </w:r>
    </w:p>
    <w:p w:rsidR="00AA2512" w:rsidRPr="00377EB5" w:rsidRDefault="00AA2512" w:rsidP="00AA2512">
      <w:pPr>
        <w:ind w:firstLine="708"/>
        <w:jc w:val="both"/>
        <w:rPr>
          <w:shd w:val="clear" w:color="auto" w:fill="FFFFFF"/>
        </w:rPr>
      </w:pPr>
      <w:r w:rsidRPr="00377EB5">
        <w:rPr>
          <w:shd w:val="clear" w:color="auto" w:fill="FFFFFF"/>
        </w:rPr>
        <w:t xml:space="preserve">Если данных для расчета среднего заработка нет (у сотрудника было увольнение и прием) за первый месяц расчетной базой будет: оклад, выслуга лет, стимулирующие выплаты.  </w:t>
      </w:r>
    </w:p>
    <w:p w:rsidR="00AA2512" w:rsidRPr="00377EB5" w:rsidRDefault="00AA2512" w:rsidP="00AA2512">
      <w:pPr>
        <w:ind w:firstLine="708"/>
        <w:jc w:val="both"/>
        <w:rPr>
          <w:shd w:val="clear" w:color="auto" w:fill="FFFFFF"/>
        </w:rPr>
      </w:pPr>
      <w:r w:rsidRPr="00377EB5">
        <w:rPr>
          <w:shd w:val="clear" w:color="auto" w:fill="FFFFFF"/>
        </w:rPr>
        <w:t xml:space="preserve">Вычислить средний заработок за перерыв: оклад + выслуга лет + стимулирующие выплаты / на среднее число дней в месяце 29,3 </w:t>
      </w:r>
      <w:r w:rsidRPr="00377EB5">
        <w:rPr>
          <w:shd w:val="clear" w:color="auto" w:fill="FFFFFF"/>
          <w:lang w:val="en-US"/>
        </w:rPr>
        <w:t>x</w:t>
      </w:r>
      <w:r w:rsidRPr="00377EB5">
        <w:rPr>
          <w:shd w:val="clear" w:color="auto" w:fill="FFFFFF"/>
        </w:rPr>
        <w:t xml:space="preserve"> 0,143 = средний дневной заработок за время кормление за 1 рабочий день.</w:t>
      </w:r>
    </w:p>
    <w:p w:rsidR="00AA2512" w:rsidRPr="00377EB5" w:rsidRDefault="00AA2512" w:rsidP="00AA2512">
      <w:pPr>
        <w:ind w:firstLine="708"/>
        <w:jc w:val="both"/>
      </w:pPr>
      <w:r w:rsidRPr="00377EB5">
        <w:rPr>
          <w:shd w:val="clear" w:color="auto" w:fill="FFFFFF"/>
        </w:rPr>
        <w:t xml:space="preserve">Рабочие дни по производственному календарю продолжительностью менее 3 часов, в которых не </w:t>
      </w:r>
      <w:proofErr w:type="gramStart"/>
      <w:r w:rsidRPr="00377EB5">
        <w:rPr>
          <w:shd w:val="clear" w:color="auto" w:fill="FFFFFF"/>
        </w:rPr>
        <w:t>предоставлялся перерыв на кормления в расчет не включаются</w:t>
      </w:r>
      <w:proofErr w:type="gramEnd"/>
      <w:r w:rsidRPr="00377EB5">
        <w:rPr>
          <w:shd w:val="clear" w:color="auto" w:fill="FFFFFF"/>
        </w:rPr>
        <w:t>.</w:t>
      </w:r>
    </w:p>
    <w:p w:rsidR="00AA2512" w:rsidRPr="00377EB5" w:rsidRDefault="00AA2512" w:rsidP="00AA2512">
      <w:pPr>
        <w:widowControl w:val="0"/>
        <w:autoSpaceDE w:val="0"/>
        <w:autoSpaceDN w:val="0"/>
        <w:adjustRightInd w:val="0"/>
        <w:jc w:val="both"/>
      </w:pPr>
      <w:r>
        <w:t xml:space="preserve"> 17.15. </w:t>
      </w:r>
      <w:r w:rsidRPr="00377EB5">
        <w:rPr>
          <w:b/>
        </w:rPr>
        <w:t>Оплата сверхурочной работы</w:t>
      </w:r>
      <w:r>
        <w:rPr>
          <w:b/>
        </w:rPr>
        <w:t xml:space="preserve"> </w:t>
      </w:r>
      <w:proofErr w:type="gramStart"/>
      <w:r>
        <w:rPr>
          <w:b/>
        </w:rPr>
        <w:t>-</w:t>
      </w:r>
      <w:r w:rsidRPr="004B03B1">
        <w:rPr>
          <w:bCs/>
        </w:rPr>
        <w:t>с</w:t>
      </w:r>
      <w:proofErr w:type="gramEnd"/>
      <w:r>
        <w:t>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roofErr w:type="gramStart"/>
      <w:r>
        <w:t>.</w:t>
      </w:r>
      <w:proofErr w:type="gramEnd"/>
      <w:r>
        <w:t xml:space="preserve"> (</w:t>
      </w:r>
      <w:proofErr w:type="gramStart"/>
      <w:r>
        <w:t>ч</w:t>
      </w:r>
      <w:proofErr w:type="gramEnd"/>
      <w:r>
        <w:t>асть 1 ст.152 ТК РФ)</w:t>
      </w:r>
    </w:p>
    <w:p w:rsidR="00AA2512" w:rsidRPr="00377EB5" w:rsidRDefault="00AA2512" w:rsidP="00AA2512">
      <w:pPr>
        <w:widowControl w:val="0"/>
        <w:autoSpaceDE w:val="0"/>
        <w:autoSpaceDN w:val="0"/>
        <w:adjustRightInd w:val="0"/>
        <w:jc w:val="both"/>
      </w:pPr>
      <w:r>
        <w:t xml:space="preserve">17.16. </w:t>
      </w:r>
      <w:r w:rsidRPr="00377EB5">
        <w:t>Оплата труда в</w:t>
      </w:r>
      <w:r w:rsidRPr="00377EB5">
        <w:rPr>
          <w:b/>
        </w:rPr>
        <w:t xml:space="preserve"> выходные и нерабочие праздничные дни</w:t>
      </w:r>
      <w:r w:rsidRPr="00377EB5">
        <w:t xml:space="preserve"> оплачивается в соответствии со ст. 153 ТК РФ  не менее чем  </w:t>
      </w:r>
      <w:r w:rsidRPr="00377EB5">
        <w:rPr>
          <w:b/>
        </w:rPr>
        <w:t>в двойном  размере</w:t>
      </w:r>
      <w:proofErr w:type="gramStart"/>
      <w:r w:rsidRPr="00377EB5">
        <w:t xml:space="preserve"> :</w:t>
      </w:r>
      <w:proofErr w:type="gramEnd"/>
    </w:p>
    <w:p w:rsidR="00AA2512" w:rsidRPr="00377EB5" w:rsidRDefault="00AA2512" w:rsidP="00AA2512">
      <w:pPr>
        <w:widowControl w:val="0"/>
        <w:autoSpaceDE w:val="0"/>
        <w:autoSpaceDN w:val="0"/>
        <w:adjustRightInd w:val="0"/>
        <w:ind w:firstLine="540"/>
        <w:jc w:val="both"/>
      </w:pPr>
      <w:r w:rsidRPr="00377EB5">
        <w:t xml:space="preserve">  </w:t>
      </w:r>
      <w:proofErr w:type="gramStart"/>
      <w:r w:rsidRPr="00377EB5">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377EB5">
        <w:t xml:space="preserve"> работы) сверх оклада (должностного оклада), если работа производилась сверх месячной нормы рабочего времени, с учетом компенсационных и стимулирующих выплат</w:t>
      </w:r>
      <w:r>
        <w:t xml:space="preserve"> в двойном размере</w:t>
      </w:r>
      <w:proofErr w:type="gramStart"/>
      <w:r>
        <w:t xml:space="preserve"> </w:t>
      </w:r>
      <w:r w:rsidRPr="00377EB5">
        <w:t>,</w:t>
      </w:r>
      <w:proofErr w:type="gramEnd"/>
      <w:r w:rsidRPr="00377EB5">
        <w:t xml:space="preserve"> размер которых заранее определен.</w:t>
      </w:r>
      <w:r>
        <w:t xml:space="preserve"> Доплата за совмещение не учитывается при расчете оплаты за работу в выходные и праздничные дни.</w:t>
      </w:r>
    </w:p>
    <w:p w:rsidR="00AA2512" w:rsidRDefault="00AA2512" w:rsidP="00AA2512">
      <w:pPr>
        <w:widowControl w:val="0"/>
        <w:autoSpaceDE w:val="0"/>
        <w:autoSpaceDN w:val="0"/>
        <w:adjustRightInd w:val="0"/>
        <w:ind w:firstLine="540"/>
        <w:jc w:val="both"/>
        <w:rPr>
          <w:bCs/>
        </w:rPr>
      </w:pPr>
      <w:r w:rsidRPr="00377EB5">
        <w:t xml:space="preserve">При оплате труда в выходной день или нерабочий праздничный день учитывается не только тарифная часть зарплаты,  и процентные надбавки, но и компенсационные и стимулирующие выплаты, согласно </w:t>
      </w:r>
      <w:r w:rsidRPr="009C7EA8">
        <w:rPr>
          <w:b/>
          <w:u w:val="single"/>
        </w:rPr>
        <w:t>Постановления Конституционного Суда РФ от 28.06.2018 №26–П,</w:t>
      </w:r>
      <w:r>
        <w:rPr>
          <w:b/>
          <w:u w:val="single"/>
        </w:rPr>
        <w:t xml:space="preserve"> </w:t>
      </w:r>
      <w:r w:rsidRPr="00522D86">
        <w:rPr>
          <w:bCs/>
        </w:rPr>
        <w:t>при</w:t>
      </w:r>
      <w:r>
        <w:rPr>
          <w:bCs/>
        </w:rPr>
        <w:t xml:space="preserve"> привлечении работника к работе в выходной или нерабочий праздничный день сверх месячной нормы рабочего времени</w:t>
      </w:r>
      <w:proofErr w:type="gramStart"/>
      <w:r>
        <w:rPr>
          <w:bCs/>
        </w:rPr>
        <w:t xml:space="preserve"> ,</w:t>
      </w:r>
      <w:proofErr w:type="gramEnd"/>
      <w:r>
        <w:rPr>
          <w:bCs/>
        </w:rPr>
        <w:t>не менее чем в двойном размере с учетом компенсационных и стимулирующих выплат</w:t>
      </w:r>
      <w:proofErr w:type="gramStart"/>
      <w:r>
        <w:rPr>
          <w:bCs/>
        </w:rPr>
        <w:t xml:space="preserve"> ,</w:t>
      </w:r>
      <w:proofErr w:type="gramEnd"/>
      <w:r>
        <w:rPr>
          <w:bCs/>
        </w:rPr>
        <w:t xml:space="preserve"> если эта работа не компенсировалась предоставлением им другого дня отдыха</w:t>
      </w:r>
    </w:p>
    <w:p w:rsidR="00AA2512" w:rsidRDefault="00AA2512" w:rsidP="00AA2512">
      <w:pPr>
        <w:widowControl w:val="0"/>
        <w:autoSpaceDE w:val="0"/>
        <w:autoSpaceDN w:val="0"/>
        <w:adjustRightInd w:val="0"/>
        <w:ind w:firstLine="540"/>
        <w:jc w:val="both"/>
      </w:pPr>
      <w:r w:rsidRPr="00C322C7">
        <w:t>-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w:t>
      </w:r>
      <w:r w:rsidRPr="006734DC">
        <w:t xml:space="preserve"> </w:t>
      </w:r>
      <w:r>
        <w:t>сверх оклада</w:t>
      </w:r>
      <w:r w:rsidRPr="00476255">
        <w:rPr>
          <w:bCs/>
        </w:rPr>
        <w:t xml:space="preserve"> </w:t>
      </w:r>
      <w:r>
        <w:rPr>
          <w:bCs/>
        </w:rPr>
        <w:t>с учетом компенсационных и стимулирующих выплат</w:t>
      </w:r>
      <w:proofErr w:type="gramStart"/>
      <w:r>
        <w:t xml:space="preserve"> ,</w:t>
      </w:r>
      <w:proofErr w:type="gramEnd"/>
      <w:r>
        <w:t xml:space="preserve"> а день отдыха оплате не подлежит</w:t>
      </w:r>
      <w:r w:rsidRPr="006734DC">
        <w:rPr>
          <w:color w:val="0070C0"/>
        </w:rPr>
        <w:t>.(ч.4 ст153 ТК РФ</w:t>
      </w:r>
      <w:r>
        <w:t>)</w:t>
      </w:r>
    </w:p>
    <w:p w:rsidR="00AA2512" w:rsidRDefault="00AA2512" w:rsidP="00AA2512">
      <w:pPr>
        <w:widowControl w:val="0"/>
        <w:autoSpaceDE w:val="0"/>
        <w:autoSpaceDN w:val="0"/>
        <w:adjustRightInd w:val="0"/>
        <w:ind w:firstLine="540"/>
        <w:jc w:val="both"/>
      </w:pPr>
      <w:r>
        <w:t xml:space="preserve">- если сотрудник берет отгул в другом месяце, то учреждение выплачивает заработную плату, которая помимо месячного оклада (должностного оклада) включает компенсационные и стимулирующие выплаты (если </w:t>
      </w:r>
      <w:proofErr w:type="gramStart"/>
      <w:r>
        <w:t>отработан полный месяц</w:t>
      </w:r>
      <w:proofErr w:type="gramEnd"/>
      <w:r>
        <w:t xml:space="preserve">), а день отдыха исключается из нормы рабочего времени. Это правило действует независимо от того, берет ли работник день отдыха в текущем месяце или в </w:t>
      </w:r>
      <w:proofErr w:type="gramStart"/>
      <w:r>
        <w:t>последующие</w:t>
      </w:r>
      <w:proofErr w:type="gramEnd"/>
      <w:r>
        <w:t xml:space="preserve">. </w:t>
      </w:r>
    </w:p>
    <w:p w:rsidR="00AA2512" w:rsidRPr="008D2431" w:rsidRDefault="00AA2512" w:rsidP="00AA2512">
      <w:pPr>
        <w:widowControl w:val="0"/>
        <w:autoSpaceDE w:val="0"/>
        <w:autoSpaceDN w:val="0"/>
        <w:adjustRightInd w:val="0"/>
        <w:ind w:firstLine="540"/>
        <w:jc w:val="both"/>
        <w:rPr>
          <w:color w:val="FF0000"/>
        </w:rPr>
      </w:pPr>
      <w:r>
        <w:t xml:space="preserve">День отдыха, указанный в </w:t>
      </w:r>
      <w:proofErr w:type="gramStart"/>
      <w:r>
        <w:t>ч</w:t>
      </w:r>
      <w:proofErr w:type="gramEnd"/>
      <w:r>
        <w:t>.4ст 153 ТК РФ,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 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ч.1- ч.3 ст.153 ТК РФ</w:t>
      </w:r>
      <w:proofErr w:type="gramStart"/>
      <w:r>
        <w:t xml:space="preserve"> ,</w:t>
      </w:r>
      <w:proofErr w:type="gramEnd"/>
      <w:r>
        <w:t xml:space="preserve">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roofErr w:type="gramStart"/>
      <w:r w:rsidRPr="008D2431">
        <w:rPr>
          <w:color w:val="FF0000"/>
        </w:rPr>
        <w:t>.</w:t>
      </w:r>
      <w:proofErr w:type="gramEnd"/>
      <w:r w:rsidRPr="008D2431">
        <w:rPr>
          <w:color w:val="FF0000"/>
        </w:rPr>
        <w:t xml:space="preserve"> (</w:t>
      </w:r>
      <w:proofErr w:type="gramStart"/>
      <w:r w:rsidRPr="008D2431">
        <w:rPr>
          <w:color w:val="FF0000"/>
        </w:rPr>
        <w:t>в</w:t>
      </w:r>
      <w:proofErr w:type="gramEnd"/>
      <w:r w:rsidRPr="008D2431">
        <w:rPr>
          <w:color w:val="FF0000"/>
        </w:rPr>
        <w:t>ступает в силу с 1 марта 2025 г.)</w:t>
      </w:r>
    </w:p>
    <w:p w:rsidR="00AA2512" w:rsidRPr="00377EB5" w:rsidRDefault="00AA2512" w:rsidP="00AA2512">
      <w:pPr>
        <w:widowControl w:val="0"/>
        <w:autoSpaceDE w:val="0"/>
        <w:autoSpaceDN w:val="0"/>
        <w:adjustRightInd w:val="0"/>
        <w:jc w:val="both"/>
      </w:pPr>
      <w:r>
        <w:t xml:space="preserve">17.17. </w:t>
      </w:r>
      <w:r w:rsidRPr="00377EB5">
        <w:t xml:space="preserve">Оплата труда в </w:t>
      </w:r>
      <w:r w:rsidRPr="00377EB5">
        <w:rPr>
          <w:b/>
        </w:rPr>
        <w:t>ночное время</w:t>
      </w:r>
      <w:r w:rsidRPr="00377EB5">
        <w:t xml:space="preserve"> оплачивается в соответствии со ст. 154 ТК РФ – за каждый час работы в ночное время оплачивается в повышенном размере: процент доплаты за работу в ночное время составляет 20 %.</w:t>
      </w:r>
    </w:p>
    <w:p w:rsidR="00AA2512" w:rsidRPr="009F510B" w:rsidRDefault="00AA2512" w:rsidP="00AA2512">
      <w:r w:rsidRPr="00377EB5">
        <w:t>Основание: ст.</w:t>
      </w:r>
      <w:r>
        <w:t xml:space="preserve"> </w:t>
      </w:r>
      <w:r w:rsidRPr="00377EB5">
        <w:t xml:space="preserve">ст. 152,153, 154 ТК </w:t>
      </w:r>
      <w:proofErr w:type="gramStart"/>
      <w:r w:rsidRPr="00377EB5">
        <w:t>Р</w:t>
      </w:r>
      <w:proofErr w:type="gramEnd"/>
    </w:p>
    <w:p w:rsidR="00AA2512" w:rsidRDefault="00AA2512" w:rsidP="00AA2512">
      <w:pPr>
        <w:jc w:val="both"/>
      </w:pPr>
      <w:r w:rsidRPr="005864EA">
        <w:t>17.1</w:t>
      </w:r>
      <w:r>
        <w:t>8</w:t>
      </w:r>
      <w:r w:rsidRPr="005864EA">
        <w:t>.</w:t>
      </w:r>
      <w:r w:rsidRPr="005864EA">
        <w:rPr>
          <w:color w:val="FFFFFF" w:themeColor="background1"/>
        </w:rPr>
        <w:t xml:space="preserve"> </w:t>
      </w:r>
      <w:r w:rsidRPr="00A979D5">
        <w:rPr>
          <w:b/>
          <w:bCs/>
        </w:rPr>
        <w:t>Больничный лист</w:t>
      </w:r>
      <w:r w:rsidRPr="00C322C7">
        <w:t xml:space="preserve"> (листок нетрудоспособности) – документ, подтверждающий расходы по социальному страхованию. </w:t>
      </w:r>
      <w:r>
        <w:t xml:space="preserve">Основанием для назначения и выплаты пособий по временной нетрудоспособности, по бренности и родом является листок </w:t>
      </w:r>
      <w:r w:rsidRPr="00C322C7">
        <w:t>нетрудоспособности</w:t>
      </w:r>
      <w:r>
        <w:t xml:space="preserve">, сформированный медицинской организацией в форме электронного документа (далее </w:t>
      </w:r>
      <w:proofErr w:type="gramStart"/>
      <w:r>
        <w:t>-Э</w:t>
      </w:r>
      <w:proofErr w:type="gramEnd"/>
      <w:r>
        <w:t>ЛН), Информация о больничном листе поступает страхователю от СФР вместе с «</w:t>
      </w:r>
      <w:proofErr w:type="spellStart"/>
      <w:r>
        <w:t>предзаполненными</w:t>
      </w:r>
      <w:proofErr w:type="spellEnd"/>
      <w:r>
        <w:t>» данными. Вместе с ним фонд вправе запросить дополнительные сведения, их нужно отправить ответным сообщением в течени</w:t>
      </w:r>
      <w:proofErr w:type="gramStart"/>
      <w:r>
        <w:t>и</w:t>
      </w:r>
      <w:proofErr w:type="gramEnd"/>
      <w:r>
        <w:t xml:space="preserve"> трех рабочих (п.3,7,22 Правил, утвержденных Постановлением Правительства от 23.11.2021 №2010.СФР «</w:t>
      </w:r>
      <w:proofErr w:type="spellStart"/>
      <w:r>
        <w:t>предзаполняет</w:t>
      </w:r>
      <w:proofErr w:type="spellEnd"/>
      <w:r>
        <w:t>» сведения для назначения пособия после закрытия электронного больничного по своим данным. По запросу СФР страхователь должен разместить в информационной системе СФР сведения, которые нужны фонду для расчета пособия, СФР может запросить сведения (страховой стаж, замена календарных лет (календарного года) в расчетном периоде, продолжительности рабочего времени; периоды освобождения или отстранения сотрудника от работы, заключения под стражу</w:t>
      </w:r>
      <w:proofErr w:type="gramStart"/>
      <w:r>
        <w:t xml:space="preserve"> ,</w:t>
      </w:r>
      <w:proofErr w:type="gramEnd"/>
      <w:r>
        <w:t>проведения судебно-медицинской экспертизы и т.д.)</w:t>
      </w:r>
    </w:p>
    <w:p w:rsidR="00AA2512" w:rsidRPr="0048481E" w:rsidRDefault="00AA2512" w:rsidP="00AA2512">
      <w:pPr>
        <w:pBdr>
          <w:top w:val="single" w:sz="2" w:space="0" w:color="E5E7EB"/>
          <w:left w:val="single" w:sz="2" w:space="0" w:color="E5E7EB"/>
          <w:bottom w:val="single" w:sz="2" w:space="0" w:color="E5E7EB"/>
          <w:right w:val="single" w:sz="2" w:space="0" w:color="E5E7EB"/>
        </w:pBdr>
        <w:jc w:val="both"/>
      </w:pPr>
      <w:proofErr w:type="gramStart"/>
      <w:r w:rsidRPr="0048481E">
        <w:t>Важно, что получить пособие работающий по ГПД сможет, только если сумма взносов, уплаченных с его доходов за предыдущий календарный год, составила не менее стоимости страхового года.</w:t>
      </w:r>
      <w:proofErr w:type="gramEnd"/>
      <w:r w:rsidRPr="0048481E">
        <w:t xml:space="preserve"> Она считается по следующей формуле:</w:t>
      </w:r>
    </w:p>
    <w:p w:rsidR="00AA2512" w:rsidRPr="0048481E" w:rsidRDefault="00AA2512" w:rsidP="00AA2512">
      <w:pPr>
        <w:pBdr>
          <w:top w:val="single" w:sz="2" w:space="0" w:color="E5E7EB"/>
          <w:left w:val="single" w:sz="2" w:space="0" w:color="E5E7EB"/>
          <w:bottom w:val="single" w:sz="2" w:space="0" w:color="E5E7EB"/>
          <w:right w:val="single" w:sz="2" w:space="0" w:color="E5E7EB"/>
        </w:pBdr>
        <w:jc w:val="both"/>
      </w:pPr>
      <w:r w:rsidRPr="0048481E">
        <w:t> </w:t>
      </w:r>
    </w:p>
    <w:p w:rsidR="00AA2512" w:rsidRPr="0048481E" w:rsidRDefault="00AA2512" w:rsidP="00AA2512">
      <w:pPr>
        <w:pBdr>
          <w:top w:val="single" w:sz="2" w:space="0" w:color="E5E7EB"/>
          <w:left w:val="single" w:sz="2" w:space="0" w:color="E5E7EB"/>
          <w:bottom w:val="single" w:sz="2" w:space="0" w:color="E5E7EB"/>
          <w:right w:val="single" w:sz="2" w:space="0" w:color="E5E7EB"/>
        </w:pBdr>
        <w:jc w:val="both"/>
        <w:rPr>
          <w:color w:val="000000"/>
        </w:rPr>
      </w:pPr>
      <w:r w:rsidRPr="0048481E">
        <w:rPr>
          <w:b/>
          <w:bCs/>
          <w:color w:val="000000"/>
          <w:bdr w:val="single" w:sz="2" w:space="0" w:color="E5E7EB" w:frame="1"/>
        </w:rPr>
        <w:t>МРОТ </w:t>
      </w:r>
      <w:proofErr w:type="spellStart"/>
      <w:r w:rsidRPr="0048481E">
        <w:rPr>
          <w:b/>
          <w:bCs/>
          <w:color w:val="000000"/>
          <w:bdr w:val="single" w:sz="2" w:space="0" w:color="E5E7EB" w:frame="1"/>
        </w:rPr>
        <w:t>х</w:t>
      </w:r>
      <w:proofErr w:type="spellEnd"/>
      <w:r w:rsidRPr="0048481E">
        <w:rPr>
          <w:b/>
          <w:bCs/>
          <w:color w:val="000000"/>
          <w:bdr w:val="single" w:sz="2" w:space="0" w:color="E5E7EB" w:frame="1"/>
        </w:rPr>
        <w:t xml:space="preserve"> 12 </w:t>
      </w:r>
      <w:proofErr w:type="spellStart"/>
      <w:r w:rsidRPr="0048481E">
        <w:rPr>
          <w:b/>
          <w:bCs/>
          <w:color w:val="000000"/>
          <w:bdr w:val="single" w:sz="2" w:space="0" w:color="E5E7EB" w:frame="1"/>
        </w:rPr>
        <w:t>х</w:t>
      </w:r>
      <w:proofErr w:type="spellEnd"/>
      <w:r w:rsidRPr="0048481E">
        <w:rPr>
          <w:b/>
          <w:bCs/>
          <w:color w:val="000000"/>
          <w:bdr w:val="single" w:sz="2" w:space="0" w:color="E5E7EB" w:frame="1"/>
        </w:rPr>
        <w:t xml:space="preserve"> 2,9%.</w:t>
      </w:r>
    </w:p>
    <w:p w:rsidR="00AA2512" w:rsidRPr="0048481E" w:rsidRDefault="00AA2512" w:rsidP="00AA2512">
      <w:pPr>
        <w:pBdr>
          <w:top w:val="single" w:sz="2" w:space="0" w:color="E5E7EB"/>
          <w:left w:val="single" w:sz="2" w:space="0" w:color="E5E7EB"/>
          <w:bottom w:val="single" w:sz="2" w:space="0" w:color="E5E7EB"/>
          <w:right w:val="single" w:sz="2" w:space="0" w:color="E5E7EB"/>
        </w:pBdr>
        <w:jc w:val="both"/>
        <w:rPr>
          <w:color w:val="000000"/>
        </w:rPr>
      </w:pPr>
      <w:r w:rsidRPr="0048481E">
        <w:rPr>
          <w:color w:val="000000"/>
        </w:rPr>
        <w:t> </w:t>
      </w:r>
    </w:p>
    <w:p w:rsidR="00AA2512" w:rsidRPr="0048481E" w:rsidRDefault="00AA2512" w:rsidP="00AA2512">
      <w:pPr>
        <w:pBdr>
          <w:top w:val="single" w:sz="2" w:space="0" w:color="E5E7EB"/>
          <w:left w:val="single" w:sz="2" w:space="0" w:color="E5E7EB"/>
          <w:bottom w:val="single" w:sz="2" w:space="0" w:color="E5E7EB"/>
          <w:right w:val="single" w:sz="2" w:space="0" w:color="E5E7EB"/>
        </w:pBdr>
        <w:jc w:val="both"/>
        <w:rPr>
          <w:color w:val="000000"/>
        </w:rPr>
      </w:pPr>
      <w:r w:rsidRPr="0048481E">
        <w:rPr>
          <w:color w:val="000000"/>
        </w:rPr>
        <w:t>В расчете используется МРОТ, установленный на начало предыдущего календарного года. Если в местности применяется районный коэффициент, то МРОТ должен быть увеличен на него. При этом если гражданин работает как по трудовому договору, так и по ГПД, то при</w:t>
      </w:r>
      <w:r w:rsidRPr="0048481E">
        <w:rPr>
          <w:rFonts w:ascii="Georgia" w:hAnsi="Georgia"/>
          <w:color w:val="000000"/>
          <w:sz w:val="27"/>
          <w:szCs w:val="27"/>
        </w:rPr>
        <w:t xml:space="preserve"> </w:t>
      </w:r>
      <w:r w:rsidRPr="0048481E">
        <w:rPr>
          <w:color w:val="000000"/>
        </w:rPr>
        <w:t>подсчете суммы взносов учитывается все, что было уплачено с его выплат по обоим договорам.</w:t>
      </w:r>
    </w:p>
    <w:p w:rsidR="00AA2512" w:rsidRPr="0048481E" w:rsidRDefault="00AA2512" w:rsidP="00AA2512">
      <w:pPr>
        <w:pBdr>
          <w:top w:val="single" w:sz="2" w:space="0" w:color="E5E7EB"/>
          <w:left w:val="single" w:sz="2" w:space="0" w:color="E5E7EB"/>
          <w:bottom w:val="single" w:sz="2" w:space="0" w:color="E5E7EB"/>
          <w:right w:val="single" w:sz="2" w:space="0" w:color="E5E7EB"/>
        </w:pBdr>
        <w:jc w:val="both"/>
        <w:rPr>
          <w:color w:val="000000"/>
        </w:rPr>
      </w:pPr>
      <w:proofErr w:type="gramStart"/>
      <w:r w:rsidRPr="0048481E">
        <w:rPr>
          <w:color w:val="000000"/>
        </w:rPr>
        <w:t>Таким образом, если нанятый по ГПД заболеет в 2025 году, то ему выплатят пособие по больничному при условии, что с его доходов за 2024 год было начислено взносов на сумму 6696,22 руб. (19 242 руб. </w:t>
      </w:r>
      <w:proofErr w:type="spellStart"/>
      <w:r w:rsidRPr="0048481E">
        <w:rPr>
          <w:color w:val="000000"/>
        </w:rPr>
        <w:t>х</w:t>
      </w:r>
      <w:proofErr w:type="spellEnd"/>
      <w:r w:rsidRPr="0048481E">
        <w:rPr>
          <w:color w:val="000000"/>
        </w:rPr>
        <w:t xml:space="preserve"> 12 </w:t>
      </w:r>
      <w:proofErr w:type="spellStart"/>
      <w:r w:rsidRPr="0048481E">
        <w:rPr>
          <w:color w:val="000000"/>
        </w:rPr>
        <w:t>х</w:t>
      </w:r>
      <w:proofErr w:type="spellEnd"/>
      <w:r w:rsidRPr="0048481E">
        <w:rPr>
          <w:color w:val="000000"/>
        </w:rPr>
        <w:t xml:space="preserve"> 2,9%). </w:t>
      </w:r>
      <w:proofErr w:type="gramEnd"/>
    </w:p>
    <w:p w:rsidR="00AA2512" w:rsidRPr="0048481E" w:rsidRDefault="00AA2512" w:rsidP="00AA2512">
      <w:pPr>
        <w:pBdr>
          <w:top w:val="single" w:sz="2" w:space="0" w:color="E5E7EB"/>
          <w:left w:val="single" w:sz="2" w:space="0" w:color="E5E7EB"/>
          <w:bottom w:val="single" w:sz="2" w:space="0" w:color="E5E7EB"/>
          <w:right w:val="single" w:sz="2" w:space="0" w:color="E5E7EB"/>
        </w:pBdr>
        <w:jc w:val="both"/>
        <w:rPr>
          <w:color w:val="000000"/>
        </w:rPr>
      </w:pPr>
      <w:r>
        <w:rPr>
          <w:color w:val="000000"/>
        </w:rPr>
        <w:t>На</w:t>
      </w:r>
      <w:r w:rsidRPr="0048481E">
        <w:rPr>
          <w:color w:val="000000"/>
        </w:rPr>
        <w:t xml:space="preserve"> пособия в 2025 году могут рассчитывать те исполнители по ГПД, которые работали по трудовому договору или по ГПД в 2024 году и за них были перечислены взносы в сумме 6696,22 руб. или более.</w:t>
      </w:r>
    </w:p>
    <w:p w:rsidR="00AA2512" w:rsidRPr="00377EB5" w:rsidRDefault="00AA2512" w:rsidP="00AA2512">
      <w:pPr>
        <w:jc w:val="both"/>
      </w:pPr>
      <w:r>
        <w:t xml:space="preserve">    </w:t>
      </w:r>
      <w:r w:rsidRPr="00377EB5">
        <w:t>Оплата 3</w:t>
      </w:r>
      <w:r>
        <w:t>-</w:t>
      </w:r>
      <w:r w:rsidRPr="00377EB5">
        <w:t xml:space="preserve">х дней нетрудоспособности за счет работодателя проходит по КОСГУ 266.          </w:t>
      </w:r>
      <w:r>
        <w:t xml:space="preserve">Электронный </w:t>
      </w:r>
      <w:r w:rsidRPr="00377EB5">
        <w:t>больничный</w:t>
      </w:r>
      <w:r>
        <w:t xml:space="preserve"> </w:t>
      </w:r>
      <w:r w:rsidRPr="00377EB5">
        <w:t>лист</w:t>
      </w:r>
      <w:r>
        <w:t xml:space="preserve"> (распечатанный из программы 1-с «Зарплата и кадры государственного учреждения) </w:t>
      </w:r>
      <w:r w:rsidRPr="00377EB5">
        <w:t>подшивается и хранится отдельно</w:t>
      </w:r>
      <w:r>
        <w:t>, в</w:t>
      </w:r>
      <w:r w:rsidRPr="00377EB5">
        <w:t>месте с ним подшива</w:t>
      </w:r>
      <w:r>
        <w:t>ю</w:t>
      </w:r>
      <w:r w:rsidRPr="00377EB5">
        <w:t xml:space="preserve">тся </w:t>
      </w:r>
      <w:r>
        <w:t>сведения о застрахованных лицах. Р</w:t>
      </w:r>
      <w:r w:rsidRPr="00377EB5">
        <w:t>асчет пособия</w:t>
      </w:r>
      <w:r>
        <w:t xml:space="preserve"> подшиваются в журнале операций №8 по прочим операциям.</w:t>
      </w:r>
      <w:r w:rsidRPr="00377EB5">
        <w:t xml:space="preserve"> Ведется журнал регистрации листка нетрудоспособности. Срок хранения журнала – 5 лет.</w:t>
      </w:r>
    </w:p>
    <w:p w:rsidR="00AA2512" w:rsidRPr="00377EB5" w:rsidRDefault="00AA2512" w:rsidP="00AA2512">
      <w:pPr>
        <w:pStyle w:val="ConsPlusNormal"/>
        <w:ind w:firstLine="540"/>
        <w:jc w:val="both"/>
        <w:rPr>
          <w:rFonts w:ascii="Times New Roman" w:hAnsi="Times New Roman"/>
          <w:sz w:val="24"/>
          <w:szCs w:val="24"/>
        </w:rPr>
      </w:pPr>
      <w:r w:rsidRPr="00377EB5">
        <w:rPr>
          <w:rFonts w:ascii="Times New Roman" w:hAnsi="Times New Roman"/>
          <w:sz w:val="24"/>
          <w:szCs w:val="24"/>
        </w:rPr>
        <w:t>Расчетные листки выдаются в учреждении один раз в месяц, окончательный расчет (последнее число месяца). Работник учреждения получает расчетный листок в бухгалтерии и расписывается в журнале выдачи расчетных листов.</w:t>
      </w:r>
    </w:p>
    <w:p w:rsidR="00AA2512" w:rsidRPr="00377EB5" w:rsidRDefault="00AA2512" w:rsidP="00AA2512">
      <w:pPr>
        <w:pStyle w:val="ConsPlusNormal"/>
        <w:ind w:firstLine="0"/>
        <w:jc w:val="both"/>
        <w:rPr>
          <w:rFonts w:ascii="Times New Roman" w:hAnsi="Times New Roman" w:cs="Times New Roman"/>
          <w:sz w:val="24"/>
          <w:szCs w:val="24"/>
        </w:rPr>
      </w:pPr>
      <w:r>
        <w:rPr>
          <w:rFonts w:ascii="Times New Roman" w:hAnsi="Times New Roman"/>
          <w:sz w:val="24"/>
          <w:szCs w:val="24"/>
        </w:rPr>
        <w:t xml:space="preserve">17.19. </w:t>
      </w:r>
      <w:r w:rsidRPr="00377EB5">
        <w:rPr>
          <w:rFonts w:ascii="Times New Roman" w:hAnsi="Times New Roman" w:cs="Times New Roman"/>
          <w:sz w:val="24"/>
          <w:szCs w:val="24"/>
        </w:rPr>
        <w:t>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по дебету счетов 0 302 11 830, 0 302 12 830, 0 302 13 830 и кредиту счета 0 201 11 610.</w:t>
      </w:r>
    </w:p>
    <w:p w:rsidR="00AA2512" w:rsidRPr="00377EB5" w:rsidRDefault="00AA2512" w:rsidP="00AA2512">
      <w:pPr>
        <w:pStyle w:val="paragraph"/>
        <w:spacing w:before="0" w:beforeAutospacing="0" w:after="0" w:afterAutospacing="0"/>
        <w:ind w:firstLine="540"/>
        <w:jc w:val="both"/>
        <w:textAlignment w:val="baseline"/>
        <w:rPr>
          <w:color w:val="000000"/>
        </w:rPr>
      </w:pPr>
      <w:r w:rsidRPr="00377EB5">
        <w:rPr>
          <w:color w:val="000000"/>
        </w:rPr>
        <w:t xml:space="preserve">Работник может перейти в другой банк (ст. 136 ТК РФ), но обязательно с оформлением карты «МИР» (для бюджетных организаций), для этого сотруднику нужно обязательно подать заявление за 15 календарных дней, для того чтобы бухгалтерия внесла все изменения в банковские реестры, платежные документы, лицевые карточки сотрудника. </w:t>
      </w:r>
    </w:p>
    <w:p w:rsidR="00AA2512" w:rsidRPr="00377EB5" w:rsidRDefault="00AA2512" w:rsidP="00AA2512">
      <w:pPr>
        <w:jc w:val="both"/>
        <w:rPr>
          <w:color w:val="222222"/>
          <w:shd w:val="clear" w:color="auto" w:fill="FFFFFF"/>
        </w:rPr>
      </w:pPr>
      <w:r>
        <w:rPr>
          <w:color w:val="222222"/>
          <w:shd w:val="clear" w:color="auto" w:fill="FFFFFF"/>
        </w:rPr>
        <w:t xml:space="preserve">17.20. </w:t>
      </w:r>
      <w:r w:rsidRPr="00377EB5">
        <w:rPr>
          <w:color w:val="222222"/>
          <w:shd w:val="clear" w:color="auto" w:fill="FFFFFF"/>
        </w:rPr>
        <w:t>Расходы на выплату заработной платы, не полученной в связи со смертью сотрудником, а также компенсацию за не использованный им отпуск отразить по виду расходов 111 и по подстатье КОСГУ 211 Заработная плата. Материальную помощь (за счет средств ПДД)  и больничный лист (3 дня за счет работодателя за счет средств ПДД) родственникам умершего сотрудника выплачивается по КВР 321 Пособия, компенсации и иные социальные выплаты гражданам, кроме публичных нормативных обязательств</w:t>
      </w:r>
      <w:proofErr w:type="gramStart"/>
      <w:r w:rsidRPr="00377EB5">
        <w:rPr>
          <w:color w:val="222222"/>
          <w:shd w:val="clear" w:color="auto" w:fill="FFFFFF"/>
        </w:rPr>
        <w:t xml:space="preserve"> .</w:t>
      </w:r>
      <w:proofErr w:type="gramEnd"/>
      <w:r w:rsidRPr="00377EB5">
        <w:rPr>
          <w:color w:val="222222"/>
          <w:shd w:val="clear" w:color="auto" w:fill="FFFFFF"/>
        </w:rPr>
        <w:t xml:space="preserve"> В бухучете и отчетности расходы по подстатье КОСГУ 264 Пенсии, пособия, выплачиваемые работодателями, нанимателями бывшим работникам в денежной форме.</w:t>
      </w:r>
    </w:p>
    <w:p w:rsidR="00AA2512" w:rsidRPr="00377EB5" w:rsidRDefault="00AA2512" w:rsidP="00AA2512">
      <w:pPr>
        <w:ind w:firstLine="540"/>
        <w:jc w:val="both"/>
      </w:pPr>
      <w:r w:rsidRPr="00377EB5">
        <w:rPr>
          <w:color w:val="222222"/>
          <w:shd w:val="clear" w:color="auto" w:fill="FFFFFF"/>
        </w:rPr>
        <w:t xml:space="preserve"> </w:t>
      </w:r>
      <w:r w:rsidRPr="00377EB5">
        <w:t xml:space="preserve">Аналитический учет расчетов с работниками по оплате труда и прочим выплатам ведется в Журнале операций расчетов по оплате труда </w:t>
      </w:r>
      <w:hyperlink r:id="rId327" w:tooltip="Приказ Минфина РФ от 15.12.2010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 w:history="1">
        <w:r w:rsidRPr="00377EB5">
          <w:t>(ф. 0504071)</w:t>
        </w:r>
      </w:hyperlink>
      <w:r w:rsidRPr="00377EB5">
        <w:t>.</w:t>
      </w:r>
    </w:p>
    <w:p w:rsidR="00AA2512" w:rsidRPr="00377EB5" w:rsidRDefault="00AA2512" w:rsidP="00AA2512">
      <w:pPr>
        <w:pStyle w:val="ConsPlusNormal"/>
        <w:ind w:firstLine="540"/>
        <w:jc w:val="both"/>
        <w:rPr>
          <w:rFonts w:ascii="Times New Roman" w:hAnsi="Times New Roman" w:cs="Times New Roman"/>
          <w:i/>
          <w:iCs/>
          <w:sz w:val="24"/>
          <w:szCs w:val="24"/>
        </w:rPr>
      </w:pPr>
      <w:r w:rsidRPr="00377EB5">
        <w:rPr>
          <w:rFonts w:ascii="Times New Roman" w:hAnsi="Times New Roman" w:cs="Times New Roman"/>
          <w:i/>
          <w:iCs/>
          <w:sz w:val="24"/>
          <w:szCs w:val="24"/>
        </w:rPr>
        <w:t xml:space="preserve">(Основание: </w:t>
      </w:r>
      <w:hyperlink r:id="rId328"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proofErr w:type="spellStart"/>
        <w:r w:rsidRPr="00377EB5">
          <w:rPr>
            <w:rFonts w:ascii="Times New Roman" w:hAnsi="Times New Roman" w:cs="Times New Roman"/>
            <w:i/>
            <w:iCs/>
            <w:sz w:val="24"/>
            <w:szCs w:val="24"/>
          </w:rPr>
          <w:t>абз</w:t>
        </w:r>
        <w:proofErr w:type="spellEnd"/>
        <w:r w:rsidRPr="00377EB5">
          <w:rPr>
            <w:rFonts w:ascii="Times New Roman" w:hAnsi="Times New Roman" w:cs="Times New Roman"/>
            <w:i/>
            <w:iCs/>
            <w:sz w:val="24"/>
            <w:szCs w:val="24"/>
          </w:rPr>
          <w:t>. 2 п. 257</w:t>
        </w:r>
      </w:hyperlink>
      <w:r w:rsidRPr="00377EB5">
        <w:rPr>
          <w:rFonts w:ascii="Times New Roman" w:hAnsi="Times New Roman" w:cs="Times New Roman"/>
          <w:i/>
          <w:iCs/>
          <w:sz w:val="24"/>
          <w:szCs w:val="24"/>
        </w:rPr>
        <w:t xml:space="preserve"> Инструкции N 157н).</w:t>
      </w:r>
    </w:p>
    <w:p w:rsidR="00AA2512" w:rsidRPr="00377EB5" w:rsidRDefault="00AA2512" w:rsidP="00AA2512">
      <w:pPr>
        <w:shd w:val="clear" w:color="auto" w:fill="FFFFFF"/>
        <w:spacing w:after="138"/>
        <w:ind w:firstLine="540"/>
        <w:jc w:val="both"/>
        <w:rPr>
          <w:color w:val="222222"/>
        </w:rPr>
      </w:pPr>
      <w:r w:rsidRPr="00377EB5">
        <w:rPr>
          <w:color w:val="222222"/>
        </w:rPr>
        <w:t xml:space="preserve">Учреждение вправе потребовать у сотрудника возмещения стоимости выданной ему трудовой книжки, вкладыша </w:t>
      </w:r>
      <w:proofErr w:type="gramStart"/>
      <w:r w:rsidRPr="00377EB5">
        <w:rPr>
          <w:color w:val="222222"/>
        </w:rPr>
        <w:t>к</w:t>
      </w:r>
      <w:proofErr w:type="gramEnd"/>
      <w:r w:rsidRPr="00377EB5">
        <w:rPr>
          <w:color w:val="222222"/>
        </w:rPr>
        <w:t xml:space="preserve"> трудовой книжки </w:t>
      </w:r>
      <w:r w:rsidRPr="00377EB5">
        <w:t>(</w:t>
      </w:r>
      <w:hyperlink r:id="rId329" w:anchor="/document/99/901858904/ZA02BTS3II/" w:tooltip="47. При выдаче работнику трудовой книжки или вкладыша в нее работодатель взимает с него плату, размер которой определяется размером расходов на их приобретение, за исключением случаев,.." w:history="1">
        <w:r w:rsidRPr="00377EB5">
          <w:t>п. 47</w:t>
        </w:r>
      </w:hyperlink>
      <w:r w:rsidRPr="00377EB5">
        <w:t xml:space="preserve"> Правил, утв. </w:t>
      </w:r>
      <w:hyperlink r:id="rId330" w:anchor="/document/99/901858904/" w:history="1">
        <w:r w:rsidRPr="00377EB5">
          <w:t>постановлением Правительства от 16.04.2003 № 225</w:t>
        </w:r>
      </w:hyperlink>
      <w:r w:rsidRPr="00377EB5">
        <w:t>). Сде</w:t>
      </w:r>
      <w:r w:rsidRPr="00377EB5">
        <w:rPr>
          <w:color w:val="222222"/>
        </w:rPr>
        <w:t xml:space="preserve">лать это он может в удобной ему форме. Сотрудник может погасить долг, заплатив деньги в кассу или перечислив их на счет учреждения. А также сотрудник может написать заявление об удержании стоимость бланка из зарплаты. </w:t>
      </w:r>
    </w:p>
    <w:p w:rsidR="00AA2512" w:rsidRPr="00377EB5" w:rsidRDefault="00AA2512" w:rsidP="00AA2512">
      <w:pPr>
        <w:jc w:val="both"/>
      </w:pPr>
      <w:r w:rsidRPr="00377EB5">
        <w:rPr>
          <w:color w:val="222222"/>
        </w:rPr>
        <w:t>1</w:t>
      </w:r>
      <w:r>
        <w:rPr>
          <w:color w:val="222222"/>
        </w:rPr>
        <w:t>7</w:t>
      </w:r>
      <w:r w:rsidRPr="00377EB5">
        <w:rPr>
          <w:color w:val="222222"/>
        </w:rPr>
        <w:t>.</w:t>
      </w:r>
      <w:r>
        <w:rPr>
          <w:color w:val="222222"/>
        </w:rPr>
        <w:t>21</w:t>
      </w:r>
      <w:r w:rsidRPr="00377EB5">
        <w:rPr>
          <w:color w:val="222222"/>
        </w:rPr>
        <w:t xml:space="preserve">.  </w:t>
      </w:r>
      <w:r w:rsidRPr="00377EB5">
        <w:t xml:space="preserve">Индексация проводится в учреждении </w:t>
      </w:r>
      <w:proofErr w:type="gramStart"/>
      <w:r w:rsidRPr="00377EB5">
        <w:t>согласно пункта</w:t>
      </w:r>
      <w:proofErr w:type="gramEnd"/>
      <w:r w:rsidRPr="00377EB5">
        <w:t xml:space="preserve"> 16 Постановления Правительства РФ от 24.12.2007 № 922 «Об особенностях порядка исчисления средней заработной платы»</w:t>
      </w:r>
      <w:r>
        <w:t>, а также Постановления Совета министров Республики Крым от 8.09.2017 № 451 «Об индексации заработной платы работников государственных учреждений Республики Крым»</w:t>
      </w:r>
      <w:r w:rsidRPr="00377EB5">
        <w:t>.</w:t>
      </w:r>
    </w:p>
    <w:p w:rsidR="00AA2512" w:rsidRPr="00377EB5" w:rsidRDefault="00AA2512" w:rsidP="00AA2512">
      <w:r w:rsidRPr="00377EB5">
        <w:t xml:space="preserve">             </w:t>
      </w:r>
      <w:proofErr w:type="gramStart"/>
      <w:r w:rsidRPr="00377EB5">
        <w:t xml:space="preserve">При повышении в учреждении  окладов (должностных окладов), денежного вознаграждения средний заработок работников повышается в следующем порядке: </w:t>
      </w:r>
      <w:r w:rsidRPr="00377EB5">
        <w:br/>
        <w:t>- если повышение произошло в расчетный период, - выплаты, учитываемые при определении среднего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тарифной ставки, оклада (должностного оклада), денежного вознаграждения, установленных в месяце последнего повышения тарифных ставок, окладов</w:t>
      </w:r>
      <w:proofErr w:type="gramEnd"/>
      <w:r w:rsidRPr="00377EB5">
        <w:t xml:space="preserve"> (должностных окладов), денежного вознаграждения, на тарифные ставки, оклады (должностные оклады), денежное вознаграждение, установленные в каждом из месяцев расчетного периода;   </w:t>
      </w:r>
      <w:r w:rsidRPr="00377EB5">
        <w:br/>
        <w:t xml:space="preserve">- если повышение произошло после расчетного периода до наступления случая, с которым связано сохранение среднего заработка, - повышается средний заработок, исчисленный за расчетный период; </w:t>
      </w:r>
    </w:p>
    <w:p w:rsidR="00AA2512" w:rsidRPr="00377EB5" w:rsidRDefault="00AA2512" w:rsidP="00AA2512">
      <w:pPr>
        <w:jc w:val="both"/>
      </w:pPr>
      <w:r w:rsidRPr="00377EB5">
        <w:t xml:space="preserve">- если повышение произошло в период сохранения среднего заработка, - часть среднего заработка повышается </w:t>
      </w:r>
      <w:proofErr w:type="gramStart"/>
      <w:r w:rsidRPr="00377EB5">
        <w:t>с даты повышения</w:t>
      </w:r>
      <w:proofErr w:type="gramEnd"/>
      <w:r w:rsidRPr="00377EB5">
        <w:t xml:space="preserve"> тарифной ставки, оклада (должностного оклада), денежного вознаграждения до окончания указанного периода.</w:t>
      </w:r>
      <w:r w:rsidRPr="00377EB5">
        <w:br/>
        <w:t xml:space="preserve">          </w:t>
      </w:r>
      <w:proofErr w:type="gramStart"/>
      <w:r w:rsidRPr="00377EB5">
        <w:t>В случае если при повышении в учреждении, окладов (должностных окладов), денежного вознаграждения изменяются перечень ежемесячных выплат к окладам (должностным окладам), денежному вознаграждению и (или) их размеры, средний заработок повышается на коэффициенты, которые рассчитываются путем деления вновь установленных тарифных ставок, окладов (должностных окладов), денежного вознаграждения и ежемесячных выплат на ранее установленные тарифные ставки, оклады (должностные оклады), денежное вознаграждение и ежемесячные выплаты</w:t>
      </w:r>
      <w:proofErr w:type="gramEnd"/>
      <w:r w:rsidRPr="00377EB5">
        <w:t>.</w:t>
      </w:r>
      <w:r w:rsidRPr="00377EB5">
        <w:br/>
        <w:t xml:space="preserve">           При повышении среднего заработка выплаты, учитываемые при определении среднего заработка, установленные в абсолютных размерах, не повышаются. </w:t>
      </w:r>
    </w:p>
    <w:p w:rsidR="00AA2512" w:rsidRDefault="00AA2512" w:rsidP="00AA2512">
      <w:pPr>
        <w:pStyle w:val="ConsPlusNonformat"/>
        <w:widowControl/>
        <w:spacing w:line="200" w:lineRule="atLeast"/>
        <w:ind w:firstLine="708"/>
        <w:jc w:val="both"/>
        <w:rPr>
          <w:rFonts w:ascii="Times New Roman" w:hAnsi="Times New Roman" w:cs="Times New Roman"/>
          <w:color w:val="000000"/>
          <w:sz w:val="24"/>
          <w:szCs w:val="24"/>
        </w:rPr>
      </w:pPr>
    </w:p>
    <w:p w:rsidR="00AA2512" w:rsidRPr="00377EB5" w:rsidRDefault="00AA2512" w:rsidP="00AA2512">
      <w:pPr>
        <w:pStyle w:val="ConsPlusNonformat"/>
        <w:widowControl/>
        <w:spacing w:line="20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17.22. </w:t>
      </w:r>
      <w:r w:rsidRPr="00ED2B37">
        <w:rPr>
          <w:rFonts w:ascii="Times New Roman" w:hAnsi="Times New Roman" w:cs="Times New Roman"/>
          <w:b/>
          <w:bCs/>
          <w:color w:val="000000"/>
          <w:sz w:val="24"/>
          <w:szCs w:val="24"/>
        </w:rPr>
        <w:t>Физические лица</w:t>
      </w:r>
      <w:r w:rsidRPr="00377EB5">
        <w:rPr>
          <w:rFonts w:ascii="Times New Roman" w:hAnsi="Times New Roman" w:cs="Times New Roman"/>
          <w:color w:val="000000"/>
          <w:sz w:val="24"/>
          <w:szCs w:val="24"/>
        </w:rPr>
        <w:t xml:space="preserve"> </w:t>
      </w:r>
      <w:r w:rsidRPr="00ED2B37">
        <w:rPr>
          <w:rFonts w:ascii="Times New Roman" w:hAnsi="Times New Roman" w:cs="Times New Roman"/>
          <w:b/>
          <w:bCs/>
          <w:color w:val="000000"/>
          <w:sz w:val="24"/>
          <w:szCs w:val="24"/>
        </w:rPr>
        <w:t>могут привлекаться к выполнению определенных работ по договору гражданско-правового характера.</w:t>
      </w:r>
      <w:r w:rsidRPr="00377EB5">
        <w:rPr>
          <w:rFonts w:ascii="Times New Roman" w:hAnsi="Times New Roman" w:cs="Times New Roman"/>
          <w:color w:val="000000"/>
          <w:sz w:val="24"/>
          <w:szCs w:val="24"/>
        </w:rPr>
        <w:t xml:space="preserve"> Начисление оплаты труда лицам по договорам гражданско-правового характера отражаются в учете в зависимости от экономического смысла содержания договора.</w:t>
      </w:r>
    </w:p>
    <w:p w:rsidR="00AA2512" w:rsidRPr="00377EB5" w:rsidRDefault="00AA2512" w:rsidP="00AA2512">
      <w:pPr>
        <w:pStyle w:val="ConsPlusNonformat"/>
        <w:widowControl/>
        <w:spacing w:line="200" w:lineRule="atLeast"/>
        <w:ind w:firstLine="708"/>
        <w:jc w:val="both"/>
        <w:rPr>
          <w:rFonts w:ascii="Times New Roman" w:hAnsi="Times New Roman" w:cs="Times New Roman"/>
          <w:color w:val="000000"/>
          <w:sz w:val="24"/>
          <w:szCs w:val="24"/>
        </w:rPr>
      </w:pPr>
      <w:r w:rsidRPr="00377EB5">
        <w:rPr>
          <w:rFonts w:ascii="Times New Roman" w:hAnsi="Times New Roman" w:cs="Times New Roman"/>
          <w:sz w:val="24"/>
          <w:szCs w:val="24"/>
        </w:rPr>
        <w:t xml:space="preserve">Оплата договора </w:t>
      </w:r>
      <w:r w:rsidRPr="00377EB5">
        <w:rPr>
          <w:rFonts w:ascii="Times New Roman" w:hAnsi="Times New Roman" w:cs="Times New Roman"/>
          <w:b/>
          <w:sz w:val="24"/>
          <w:szCs w:val="24"/>
        </w:rPr>
        <w:t>гражданско-правового характера</w:t>
      </w:r>
      <w:r w:rsidRPr="00377EB5">
        <w:rPr>
          <w:rFonts w:ascii="Times New Roman" w:hAnsi="Times New Roman" w:cs="Times New Roman"/>
          <w:sz w:val="24"/>
          <w:szCs w:val="24"/>
        </w:rPr>
        <w:t xml:space="preserve"> учитываются на </w:t>
      </w:r>
      <w:r w:rsidRPr="00377EB5">
        <w:rPr>
          <w:rFonts w:ascii="Times New Roman" w:hAnsi="Times New Roman" w:cs="Times New Roman"/>
          <w:b/>
          <w:sz w:val="24"/>
          <w:szCs w:val="24"/>
        </w:rPr>
        <w:t>счете 0.302.26.000 «Расчеты по прочим работам, услугам</w:t>
      </w:r>
      <w:r w:rsidRPr="00377EB5">
        <w:rPr>
          <w:rFonts w:ascii="Times New Roman" w:hAnsi="Times New Roman" w:cs="Times New Roman"/>
          <w:sz w:val="24"/>
          <w:szCs w:val="24"/>
        </w:rPr>
        <w:t>». Основанием для оплаты договора является акт выполненных работ, представляемый в бухгалтерию по окончании расчетного периода. Перечисление по договору гражданско-правового характера  производится на банковские карты.</w:t>
      </w:r>
      <w:r w:rsidRPr="00377EB5">
        <w:rPr>
          <w:rFonts w:ascii="Times New Roman" w:hAnsi="Times New Roman" w:cs="Times New Roman"/>
          <w:color w:val="000000"/>
          <w:sz w:val="24"/>
          <w:szCs w:val="24"/>
        </w:rPr>
        <w:t xml:space="preserve"> </w:t>
      </w:r>
    </w:p>
    <w:p w:rsidR="00AA2512" w:rsidRPr="00377EB5" w:rsidRDefault="00AA2512" w:rsidP="00AA2512">
      <w:pPr>
        <w:pStyle w:val="af1"/>
        <w:autoSpaceDE w:val="0"/>
        <w:autoSpaceDN w:val="0"/>
        <w:ind w:firstLine="708"/>
        <w:jc w:val="both"/>
        <w:rPr>
          <w:sz w:val="24"/>
          <w:szCs w:val="24"/>
        </w:rPr>
      </w:pPr>
      <w:r w:rsidRPr="00377EB5">
        <w:rPr>
          <w:sz w:val="24"/>
          <w:szCs w:val="24"/>
        </w:rPr>
        <w:t xml:space="preserve">В соответствии со </w:t>
      </w:r>
      <w:hyperlink r:id="rId331" w:tgtFrame="_top" w:history="1">
        <w:r w:rsidRPr="00377EB5">
          <w:rPr>
            <w:rStyle w:val="a9"/>
            <w:sz w:val="24"/>
            <w:szCs w:val="24"/>
          </w:rPr>
          <w:t>статьей 702 ГК РФ</w:t>
        </w:r>
      </w:hyperlink>
      <w:r w:rsidRPr="00377EB5">
        <w:rPr>
          <w:sz w:val="24"/>
          <w:szCs w:val="24"/>
        </w:rPr>
        <w:t xml:space="preserve">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В соответствии со </w:t>
      </w:r>
      <w:hyperlink r:id="rId332" w:tgtFrame="_top" w:history="1">
        <w:r w:rsidRPr="00377EB5">
          <w:rPr>
            <w:rStyle w:val="a9"/>
            <w:sz w:val="24"/>
            <w:szCs w:val="24"/>
          </w:rPr>
          <w:t>статьей 779 ГК РФ</w:t>
        </w:r>
      </w:hyperlink>
      <w:r w:rsidRPr="00377EB5">
        <w:rPr>
          <w:sz w:val="24"/>
          <w:szCs w:val="24"/>
        </w:rPr>
        <w:t xml:space="preserve">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Исполнителем также является физическое лицо, а заказчиком — учреждение</w:t>
      </w:r>
      <w:r w:rsidRPr="00377EB5">
        <w:rPr>
          <w:rFonts w:ascii="Verdana" w:hAnsi="Verdana"/>
          <w:sz w:val="24"/>
          <w:szCs w:val="24"/>
        </w:rPr>
        <w:t>.</w:t>
      </w:r>
      <w:r w:rsidRPr="00377EB5">
        <w:rPr>
          <w:sz w:val="24"/>
          <w:szCs w:val="24"/>
        </w:rPr>
        <w:t xml:space="preserve"> </w:t>
      </w:r>
    </w:p>
    <w:p w:rsidR="00AA2512" w:rsidRPr="00377EB5" w:rsidRDefault="00AA2512" w:rsidP="00AA2512">
      <w:pPr>
        <w:pStyle w:val="af1"/>
        <w:autoSpaceDE w:val="0"/>
        <w:autoSpaceDN w:val="0"/>
        <w:ind w:firstLine="708"/>
        <w:jc w:val="both"/>
        <w:rPr>
          <w:sz w:val="24"/>
          <w:szCs w:val="24"/>
        </w:rPr>
      </w:pPr>
      <w:r w:rsidRPr="00377EB5">
        <w:rPr>
          <w:sz w:val="24"/>
          <w:szCs w:val="24"/>
        </w:rPr>
        <w:t>Вознаграждения, выплачиваемые по договорам гражданско-правового характера, облагаются</w:t>
      </w:r>
      <w:r>
        <w:rPr>
          <w:sz w:val="24"/>
          <w:szCs w:val="24"/>
        </w:rPr>
        <w:t xml:space="preserve"> </w:t>
      </w:r>
      <w:r w:rsidRPr="00377EB5">
        <w:t>страховыми взнос</w:t>
      </w:r>
      <w:r>
        <w:t>ами</w:t>
      </w:r>
      <w:r w:rsidRPr="00377EB5">
        <w:t> </w:t>
      </w:r>
      <w:r>
        <w:t xml:space="preserve">по единому тарифу </w:t>
      </w:r>
      <w:r w:rsidRPr="00377EB5">
        <w:t>–</w:t>
      </w:r>
      <w:r>
        <w:t>30 %;</w:t>
      </w:r>
      <w:r>
        <w:rPr>
          <w:sz w:val="24"/>
          <w:szCs w:val="24"/>
        </w:rPr>
        <w:t xml:space="preserve"> </w:t>
      </w:r>
      <w:r w:rsidRPr="00377EB5">
        <w:rPr>
          <w:sz w:val="24"/>
          <w:szCs w:val="24"/>
        </w:rPr>
        <w:t>НДФЛ для резидентов- 13 %; для нерезидентов- 30 %.</w:t>
      </w:r>
    </w:p>
    <w:p w:rsidR="00F95B94" w:rsidRPr="00377EB5" w:rsidRDefault="00AA2512" w:rsidP="00AA2512">
      <w:pPr>
        <w:pStyle w:val="af1"/>
        <w:autoSpaceDE w:val="0"/>
        <w:autoSpaceDN w:val="0"/>
        <w:jc w:val="both"/>
        <w:rPr>
          <w:sz w:val="24"/>
          <w:szCs w:val="24"/>
        </w:rPr>
      </w:pPr>
      <w:r>
        <w:rPr>
          <w:sz w:val="24"/>
          <w:szCs w:val="24"/>
        </w:rPr>
        <w:t xml:space="preserve">17.23. </w:t>
      </w:r>
      <w:r w:rsidRPr="00377EB5">
        <w:rPr>
          <w:sz w:val="24"/>
          <w:szCs w:val="24"/>
        </w:rPr>
        <w:t xml:space="preserve"> </w:t>
      </w:r>
      <w:r>
        <w:rPr>
          <w:sz w:val="24"/>
          <w:szCs w:val="24"/>
        </w:rPr>
        <w:t>С</w:t>
      </w:r>
      <w:r w:rsidRPr="00377EB5">
        <w:rPr>
          <w:sz w:val="24"/>
          <w:szCs w:val="24"/>
        </w:rPr>
        <w:t>траховые взносы на обязательное социальное страхование от несчастных случаев на производстве и профессиональных заболеваний на сумму вознаграждения, выплачиваемую по договору гражданско-правового характера, подлежит начислению только в том случае,</w:t>
      </w:r>
      <w:r w:rsidRPr="00377EB5">
        <w:rPr>
          <w:i/>
          <w:sz w:val="24"/>
          <w:szCs w:val="24"/>
        </w:rPr>
        <w:t xml:space="preserve"> если договором</w:t>
      </w:r>
      <w:r w:rsidRPr="00377EB5">
        <w:rPr>
          <w:b/>
          <w:i/>
          <w:sz w:val="24"/>
          <w:szCs w:val="24"/>
        </w:rPr>
        <w:t xml:space="preserve"> </w:t>
      </w:r>
      <w:proofErr w:type="gramStart"/>
      <w:r w:rsidRPr="00377EB5">
        <w:rPr>
          <w:b/>
          <w:i/>
          <w:sz w:val="24"/>
          <w:szCs w:val="24"/>
        </w:rPr>
        <w:t>предусмотрена</w:t>
      </w:r>
      <w:proofErr w:type="gramEnd"/>
      <w:r w:rsidRPr="00377EB5">
        <w:rPr>
          <w:b/>
          <w:i/>
          <w:sz w:val="24"/>
          <w:szCs w:val="24"/>
        </w:rPr>
        <w:t xml:space="preserve"> обязанности </w:t>
      </w:r>
      <w:r w:rsidR="00D5711D" w:rsidRPr="00377EB5">
        <w:rPr>
          <w:i/>
          <w:sz w:val="24"/>
          <w:szCs w:val="24"/>
        </w:rPr>
        <w:t>учреждения</w:t>
      </w:r>
      <w:r w:rsidR="00F95B94" w:rsidRPr="00377EB5">
        <w:rPr>
          <w:sz w:val="24"/>
          <w:szCs w:val="24"/>
        </w:rPr>
        <w:t xml:space="preserve"> </w:t>
      </w:r>
      <w:r w:rsidR="00D5711D" w:rsidRPr="00377EB5">
        <w:rPr>
          <w:sz w:val="24"/>
          <w:szCs w:val="24"/>
        </w:rPr>
        <w:t>уплачивать за</w:t>
      </w:r>
      <w:r w:rsidR="00F95B94" w:rsidRPr="00377EB5">
        <w:rPr>
          <w:sz w:val="24"/>
          <w:szCs w:val="24"/>
        </w:rPr>
        <w:t xml:space="preserve"> работника страховые взносы.</w:t>
      </w:r>
    </w:p>
    <w:p w:rsidR="0055737F" w:rsidRDefault="0055737F" w:rsidP="00C24F2D">
      <w:pPr>
        <w:jc w:val="both"/>
        <w:rPr>
          <w:color w:val="FF0000"/>
        </w:rPr>
      </w:pPr>
    </w:p>
    <w:p w:rsidR="00F95B94" w:rsidRDefault="00F95B94" w:rsidP="00C24F2D">
      <w:pPr>
        <w:jc w:val="both"/>
        <w:rPr>
          <w:color w:val="FF0000"/>
        </w:rPr>
      </w:pPr>
    </w:p>
    <w:p w:rsidR="00C24F2D" w:rsidRDefault="00C322A9" w:rsidP="003563AC">
      <w:pPr>
        <w:jc w:val="center"/>
        <w:rPr>
          <w:b/>
          <w:sz w:val="28"/>
          <w:szCs w:val="28"/>
        </w:rPr>
      </w:pPr>
      <w:r>
        <w:rPr>
          <w:b/>
          <w:sz w:val="28"/>
          <w:szCs w:val="28"/>
        </w:rPr>
        <w:t>1</w:t>
      </w:r>
      <w:r w:rsidR="00260D36">
        <w:rPr>
          <w:b/>
          <w:sz w:val="28"/>
          <w:szCs w:val="28"/>
        </w:rPr>
        <w:t>8</w:t>
      </w:r>
      <w:r>
        <w:rPr>
          <w:b/>
          <w:sz w:val="28"/>
          <w:szCs w:val="28"/>
        </w:rPr>
        <w:t xml:space="preserve">. </w:t>
      </w:r>
      <w:r w:rsidR="00C24F2D" w:rsidRPr="00C24F2D">
        <w:rPr>
          <w:b/>
          <w:sz w:val="28"/>
          <w:szCs w:val="28"/>
        </w:rPr>
        <w:t>Дистанционная работа</w:t>
      </w:r>
    </w:p>
    <w:p w:rsidR="00C322A9" w:rsidRPr="00C24F2D" w:rsidRDefault="00C322A9" w:rsidP="003563AC">
      <w:pPr>
        <w:jc w:val="center"/>
        <w:rPr>
          <w:b/>
          <w:sz w:val="28"/>
          <w:szCs w:val="28"/>
        </w:rPr>
      </w:pPr>
    </w:p>
    <w:p w:rsidR="00C24F2D" w:rsidRDefault="00C322A9" w:rsidP="00C322A9">
      <w:pPr>
        <w:jc w:val="both"/>
      </w:pPr>
      <w:r>
        <w:t>1</w:t>
      </w:r>
      <w:r w:rsidR="00260D36">
        <w:t>8</w:t>
      </w:r>
      <w:r>
        <w:t xml:space="preserve">.1. </w:t>
      </w:r>
      <w:r w:rsidR="00C24F2D" w:rsidRPr="00377EB5">
        <w:t xml:space="preserve">Трудовым кодексом Российской Федерации предусмотрена возможность заключения трудового договора о дистанционной работе с работниками, которые используют для выполнения своей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информационно-телекоммуникационные сети общего пользования, в том числе сети «Интернет»( глава 49.1 ТК РФ). </w:t>
      </w:r>
    </w:p>
    <w:p w:rsidR="00676614" w:rsidRPr="00377EB5" w:rsidRDefault="00676614" w:rsidP="00676614">
      <w:pPr>
        <w:jc w:val="both"/>
      </w:pPr>
      <w:r>
        <w:t xml:space="preserve">18.2. </w:t>
      </w:r>
      <w:r w:rsidRPr="00377EB5">
        <w:t>Для перехода сотрудника на дистанционную работу заключается дополнительное соглашение к трудовому договору в соответствии с ТК РФ.</w:t>
      </w:r>
    </w:p>
    <w:p w:rsidR="00676614" w:rsidRDefault="00676614" w:rsidP="00C322A9">
      <w:pPr>
        <w:jc w:val="both"/>
      </w:pPr>
    </w:p>
    <w:p w:rsidR="00676614" w:rsidRPr="00DE5D8C" w:rsidRDefault="00676614" w:rsidP="00676614">
      <w:pPr>
        <w:jc w:val="both"/>
        <w:rPr>
          <w:color w:val="000000"/>
        </w:rPr>
      </w:pPr>
      <w:r>
        <w:t xml:space="preserve">18.3. </w:t>
      </w:r>
      <w:r w:rsidRPr="00DE5D8C">
        <w:rPr>
          <w:color w:val="000000"/>
        </w:rPr>
        <w:t>При временном переводе работников на</w:t>
      </w:r>
      <w:r>
        <w:rPr>
          <w:color w:val="000000"/>
        </w:rPr>
        <w:t> </w:t>
      </w:r>
      <w:r w:rsidRPr="00DE5D8C">
        <w:rPr>
          <w:color w:val="000000"/>
        </w:rPr>
        <w:t>удаленный режим работы обмен документами, которые оформляются в</w:t>
      </w:r>
      <w:r>
        <w:rPr>
          <w:color w:val="000000"/>
        </w:rPr>
        <w:t> </w:t>
      </w:r>
      <w:r w:rsidRPr="00DE5D8C">
        <w:rPr>
          <w:color w:val="000000"/>
        </w:rPr>
        <w:t>бумажном виде, разрешается осуществлять по</w:t>
      </w:r>
      <w:r>
        <w:rPr>
          <w:color w:val="000000"/>
        </w:rPr>
        <w:t> </w:t>
      </w:r>
      <w:r w:rsidRPr="00DE5D8C">
        <w:rPr>
          <w:color w:val="000000"/>
        </w:rPr>
        <w:t>электронной почте посредством скан-копий.</w:t>
      </w:r>
    </w:p>
    <w:p w:rsidR="00676614" w:rsidRPr="00DE5D8C" w:rsidRDefault="00676614" w:rsidP="00676614">
      <w:pPr>
        <w:ind w:firstLine="708"/>
        <w:jc w:val="both"/>
        <w:rPr>
          <w:color w:val="000000"/>
        </w:rPr>
      </w:pPr>
      <w:r w:rsidRPr="00DE5D8C">
        <w:rPr>
          <w:color w:val="000000"/>
        </w:rPr>
        <w:t>Скан-копия первичного документа изготавливается сотрудником, ответственным за</w:t>
      </w:r>
      <w:r>
        <w:rPr>
          <w:color w:val="000000"/>
        </w:rPr>
        <w:t> </w:t>
      </w:r>
      <w:r w:rsidRPr="00DE5D8C">
        <w:rPr>
          <w:color w:val="000000"/>
        </w:rPr>
        <w:t>факт хозяйственной жизни, в</w:t>
      </w:r>
      <w:r>
        <w:rPr>
          <w:color w:val="000000"/>
        </w:rPr>
        <w:t> </w:t>
      </w:r>
      <w:r w:rsidRPr="00DE5D8C">
        <w:rPr>
          <w:color w:val="000000"/>
        </w:rPr>
        <w:t>сроки, которые установлены графиком документооборота. Скан-копия направляется сотруднику, уполномоченному на</w:t>
      </w:r>
      <w:r>
        <w:rPr>
          <w:color w:val="000000"/>
        </w:rPr>
        <w:t> </w:t>
      </w:r>
      <w:r w:rsidRPr="00DE5D8C">
        <w:rPr>
          <w:color w:val="000000"/>
        </w:rPr>
        <w:t>согласование, в</w:t>
      </w:r>
      <w:r>
        <w:rPr>
          <w:color w:val="000000"/>
        </w:rPr>
        <w:t> </w:t>
      </w:r>
      <w:r w:rsidRPr="00DE5D8C">
        <w:rPr>
          <w:color w:val="000000"/>
        </w:rPr>
        <w:t>соответствии с</w:t>
      </w:r>
      <w:r>
        <w:rPr>
          <w:color w:val="000000"/>
        </w:rPr>
        <w:t> </w:t>
      </w:r>
      <w:r w:rsidRPr="00DE5D8C">
        <w:rPr>
          <w:color w:val="000000"/>
        </w:rPr>
        <w:t>графиком документооборота. Согласованием считается возврат электронного письма от</w:t>
      </w:r>
      <w:r>
        <w:rPr>
          <w:color w:val="000000"/>
        </w:rPr>
        <w:t> </w:t>
      </w:r>
      <w:r w:rsidRPr="00DE5D8C">
        <w:rPr>
          <w:color w:val="000000"/>
        </w:rPr>
        <w:t>получателя к</w:t>
      </w:r>
      <w:r>
        <w:rPr>
          <w:color w:val="000000"/>
        </w:rPr>
        <w:t> </w:t>
      </w:r>
      <w:r w:rsidRPr="00DE5D8C">
        <w:rPr>
          <w:color w:val="000000"/>
        </w:rPr>
        <w:t>отправителю со</w:t>
      </w:r>
      <w:r>
        <w:rPr>
          <w:color w:val="000000"/>
        </w:rPr>
        <w:t> </w:t>
      </w:r>
      <w:r w:rsidRPr="00DE5D8C">
        <w:rPr>
          <w:color w:val="000000"/>
        </w:rPr>
        <w:t>скан-копией подписанного документа.</w:t>
      </w:r>
    </w:p>
    <w:p w:rsidR="00676614" w:rsidRPr="00DE5D8C" w:rsidRDefault="00676614" w:rsidP="00676614">
      <w:pPr>
        <w:ind w:firstLine="708"/>
        <w:jc w:val="both"/>
        <w:rPr>
          <w:color w:val="000000"/>
        </w:rPr>
      </w:pPr>
      <w:r w:rsidRPr="00DE5D8C">
        <w:rPr>
          <w:color w:val="000000"/>
        </w:rPr>
        <w:t>После окончания режима удаленной работы первичные документы, оформленные посредством обмена скан-копий, распечатываются на</w:t>
      </w:r>
      <w:r>
        <w:rPr>
          <w:color w:val="000000"/>
        </w:rPr>
        <w:t> </w:t>
      </w:r>
      <w:r w:rsidRPr="00DE5D8C">
        <w:rPr>
          <w:color w:val="000000"/>
        </w:rPr>
        <w:t>бумажном носителе и</w:t>
      </w:r>
      <w:r>
        <w:rPr>
          <w:color w:val="000000"/>
        </w:rPr>
        <w:t> </w:t>
      </w:r>
      <w:r w:rsidRPr="00DE5D8C">
        <w:rPr>
          <w:color w:val="000000"/>
        </w:rPr>
        <w:t>подписываются собственноручной подписью ответственных лиц.</w:t>
      </w:r>
    </w:p>
    <w:p w:rsidR="00C24F2D" w:rsidRPr="00377EB5" w:rsidRDefault="00676614" w:rsidP="00676614">
      <w:pPr>
        <w:jc w:val="both"/>
      </w:pPr>
      <w:r>
        <w:t xml:space="preserve">18.4. </w:t>
      </w:r>
      <w:r w:rsidR="00C24F2D" w:rsidRPr="00377EB5">
        <w:t>За использование личного оборудования</w:t>
      </w:r>
      <w:r w:rsidR="00742AE8" w:rsidRPr="00377EB5">
        <w:t xml:space="preserve"> (имущества) на основании предоставленных документов</w:t>
      </w:r>
      <w:r w:rsidR="00C24F2D" w:rsidRPr="00377EB5">
        <w:t xml:space="preserve"> выплачивается компенсация в размерах, п</w:t>
      </w:r>
      <w:r w:rsidR="003563AC" w:rsidRPr="00377EB5">
        <w:t>р</w:t>
      </w:r>
      <w:r w:rsidR="00C24F2D" w:rsidRPr="00377EB5">
        <w:t>едусмотренных трудовым договор</w:t>
      </w:r>
      <w:r w:rsidR="003563AC" w:rsidRPr="00377EB5">
        <w:t>о</w:t>
      </w:r>
      <w:r w:rsidR="00C24F2D" w:rsidRPr="00377EB5">
        <w:t>м, приказом</w:t>
      </w:r>
      <w:r w:rsidR="003563AC" w:rsidRPr="00377EB5">
        <w:t xml:space="preserve"> руководителя.</w:t>
      </w:r>
    </w:p>
    <w:p w:rsidR="003563AC" w:rsidRPr="00377EB5" w:rsidRDefault="00676614" w:rsidP="00676614">
      <w:pPr>
        <w:jc w:val="both"/>
      </w:pPr>
      <w:r>
        <w:t xml:space="preserve">18.5. </w:t>
      </w:r>
      <w:r w:rsidR="003563AC" w:rsidRPr="00377EB5">
        <w:t>Заработная плата при дистанционной работе при сохранении должностных обязанностей, которые воз</w:t>
      </w:r>
      <w:r w:rsidR="00742AE8" w:rsidRPr="00377EB5">
        <w:t>ложены на сотрудника, остается б</w:t>
      </w:r>
      <w:r w:rsidR="003563AC" w:rsidRPr="00377EB5">
        <w:t>ез изменений.</w:t>
      </w:r>
    </w:p>
    <w:p w:rsidR="00C24F2D" w:rsidRPr="00377EB5" w:rsidRDefault="00C24F2D" w:rsidP="00C24F2D">
      <w:pPr>
        <w:jc w:val="both"/>
      </w:pPr>
    </w:p>
    <w:p w:rsidR="00C24F2D" w:rsidRPr="00742AE8" w:rsidRDefault="00C24F2D" w:rsidP="00742AE8">
      <w:pPr>
        <w:jc w:val="center"/>
        <w:rPr>
          <w:b/>
          <w:color w:val="000000"/>
          <w:sz w:val="28"/>
          <w:szCs w:val="28"/>
        </w:rPr>
      </w:pPr>
    </w:p>
    <w:p w:rsidR="006807F6" w:rsidRDefault="00FC5FEF" w:rsidP="006807F6">
      <w:pPr>
        <w:pStyle w:val="21"/>
        <w:tabs>
          <w:tab w:val="left" w:pos="6237"/>
        </w:tabs>
        <w:rPr>
          <w:rFonts w:ascii="Times New Roman" w:hAnsi="Times New Roman"/>
          <w:b/>
          <w:sz w:val="28"/>
          <w:szCs w:val="28"/>
        </w:rPr>
      </w:pPr>
      <w:r w:rsidRPr="00D334F0">
        <w:rPr>
          <w:rFonts w:ascii="Times New Roman" w:hAnsi="Times New Roman"/>
        </w:rPr>
        <w:t xml:space="preserve">  </w:t>
      </w:r>
    </w:p>
    <w:p w:rsidR="00484AB0" w:rsidRDefault="00260D36" w:rsidP="00D334F0">
      <w:pPr>
        <w:pStyle w:val="aa"/>
        <w:tabs>
          <w:tab w:val="left" w:pos="6237"/>
        </w:tabs>
        <w:rPr>
          <w:rFonts w:ascii="Times New Roman" w:hAnsi="Times New Roman"/>
          <w:b/>
          <w:sz w:val="28"/>
          <w:szCs w:val="28"/>
        </w:rPr>
      </w:pPr>
      <w:r>
        <w:rPr>
          <w:rFonts w:ascii="Times New Roman" w:hAnsi="Times New Roman"/>
          <w:b/>
          <w:sz w:val="28"/>
          <w:szCs w:val="28"/>
        </w:rPr>
        <w:t>19</w:t>
      </w:r>
      <w:r w:rsidR="008842BF" w:rsidRPr="00742483">
        <w:rPr>
          <w:rFonts w:ascii="Times New Roman" w:hAnsi="Times New Roman"/>
          <w:b/>
          <w:sz w:val="28"/>
          <w:szCs w:val="28"/>
        </w:rPr>
        <w:t xml:space="preserve">. </w:t>
      </w:r>
      <w:r w:rsidR="00484AB0" w:rsidRPr="00742483">
        <w:rPr>
          <w:rFonts w:ascii="Times New Roman" w:hAnsi="Times New Roman"/>
          <w:b/>
          <w:sz w:val="28"/>
          <w:szCs w:val="28"/>
        </w:rPr>
        <w:t>Доходы Учреждения</w:t>
      </w:r>
      <w:r w:rsidR="00FC5FEF" w:rsidRPr="00742483">
        <w:rPr>
          <w:rFonts w:ascii="Times New Roman" w:hAnsi="Times New Roman"/>
          <w:b/>
          <w:sz w:val="28"/>
          <w:szCs w:val="28"/>
        </w:rPr>
        <w:t xml:space="preserve">  </w:t>
      </w:r>
    </w:p>
    <w:p w:rsidR="00CB44E3" w:rsidRDefault="00CB44E3" w:rsidP="00CB44E3">
      <w:pPr>
        <w:pStyle w:val="copyright-info"/>
        <w:shd w:val="clear" w:color="auto" w:fill="FFFFFF"/>
      </w:pPr>
      <w:r>
        <w:t>19.1. Доходы Учреждения группируются на счетах по видам доходов в разрезе кодов КОСГУ.</w:t>
      </w:r>
    </w:p>
    <w:p w:rsidR="00484AB0" w:rsidRPr="00377EB5" w:rsidRDefault="00CB44E3" w:rsidP="00CB44E3">
      <w:pPr>
        <w:pStyle w:val="copyright-info"/>
        <w:shd w:val="clear" w:color="auto" w:fill="FFFFFF"/>
      </w:pPr>
      <w:r>
        <w:t xml:space="preserve">19.2. </w:t>
      </w:r>
      <w:r w:rsidR="00484AB0" w:rsidRPr="00377EB5">
        <w:t>Доходами Учреждения в соответствии с Планом финансово-хозяйственной   деятельности  являются:</w:t>
      </w:r>
    </w:p>
    <w:p w:rsidR="006A334E" w:rsidRDefault="006A334E" w:rsidP="003A6527">
      <w:pPr>
        <w:pStyle w:val="21"/>
        <w:numPr>
          <w:ilvl w:val="0"/>
          <w:numId w:val="13"/>
        </w:numPr>
        <w:tabs>
          <w:tab w:val="left" w:pos="567"/>
        </w:tabs>
        <w:rPr>
          <w:rFonts w:ascii="Times New Roman" w:hAnsi="Times New Roman"/>
          <w:b/>
        </w:rPr>
      </w:pPr>
      <w:r w:rsidRPr="00377EB5">
        <w:rPr>
          <w:rFonts w:ascii="Times New Roman" w:hAnsi="Times New Roman"/>
          <w:b/>
        </w:rPr>
        <w:t>доходы от оказания платных услуг</w:t>
      </w:r>
      <w:r w:rsidR="00CB44E3">
        <w:rPr>
          <w:rFonts w:ascii="Times New Roman" w:hAnsi="Times New Roman"/>
          <w:b/>
        </w:rPr>
        <w:t xml:space="preserve">, </w:t>
      </w:r>
      <w:r w:rsidR="00CB44E3" w:rsidRPr="00377EB5">
        <w:rPr>
          <w:rFonts w:ascii="Times New Roman" w:hAnsi="Times New Roman"/>
          <w:b/>
        </w:rPr>
        <w:t>субсидия на выполнение государственного  задания</w:t>
      </w:r>
      <w:r w:rsidR="00CB44E3">
        <w:rPr>
          <w:rFonts w:ascii="Times New Roman" w:hAnsi="Times New Roman"/>
          <w:b/>
        </w:rPr>
        <w:t xml:space="preserve"> КОСГУ 131</w:t>
      </w:r>
      <w:r w:rsidRPr="00377EB5">
        <w:rPr>
          <w:rFonts w:ascii="Times New Roman" w:hAnsi="Times New Roman"/>
          <w:b/>
        </w:rPr>
        <w:t>;</w:t>
      </w:r>
    </w:p>
    <w:p w:rsidR="00AB4277" w:rsidRPr="00CB44E3" w:rsidRDefault="00AB4277" w:rsidP="003A6527">
      <w:pPr>
        <w:pStyle w:val="21"/>
        <w:numPr>
          <w:ilvl w:val="0"/>
          <w:numId w:val="13"/>
        </w:numPr>
        <w:tabs>
          <w:tab w:val="left" w:pos="567"/>
        </w:tabs>
        <w:rPr>
          <w:rFonts w:ascii="Times New Roman" w:hAnsi="Times New Roman"/>
          <w:b/>
        </w:rPr>
      </w:pPr>
    </w:p>
    <w:p w:rsidR="00CB44E3" w:rsidRDefault="00CB44E3" w:rsidP="00CB44E3">
      <w:pPr>
        <w:pStyle w:val="21"/>
        <w:tabs>
          <w:tab w:val="left" w:pos="567"/>
        </w:tabs>
        <w:ind w:firstLine="0"/>
        <w:rPr>
          <w:rFonts w:ascii="Times New Roman" w:hAnsi="Times New Roman"/>
        </w:rPr>
      </w:pPr>
      <w:r w:rsidRPr="00CB44E3">
        <w:rPr>
          <w:rFonts w:ascii="Times New Roman" w:hAnsi="Times New Roman"/>
        </w:rPr>
        <w:t xml:space="preserve">- начисление дохода </w:t>
      </w:r>
      <w:r>
        <w:rPr>
          <w:rFonts w:ascii="Times New Roman" w:hAnsi="Times New Roman"/>
        </w:rPr>
        <w:t xml:space="preserve"> в виде субсидии на выполнение государственного задания осуществляется на основании Соглашения о порядке и условиях предоставления субсидии на финансовое обеспечение выполнения государственного задания – на дату утверждения извещения (ф.0504805); отчета о выполнении государственного задания;</w:t>
      </w:r>
    </w:p>
    <w:p w:rsidR="00CB44E3" w:rsidRDefault="00CB44E3" w:rsidP="00CB44E3">
      <w:pPr>
        <w:pStyle w:val="21"/>
        <w:tabs>
          <w:tab w:val="left" w:pos="567"/>
        </w:tabs>
        <w:ind w:firstLine="0"/>
        <w:rPr>
          <w:rFonts w:ascii="Times New Roman" w:hAnsi="Times New Roman"/>
        </w:rPr>
      </w:pPr>
      <w:r>
        <w:rPr>
          <w:rFonts w:ascii="Times New Roman" w:hAnsi="Times New Roman"/>
        </w:rPr>
        <w:t>- начисление дохода от оказания платных услуг производится ежемесячно на основании актов выполненных работ на оказании платных услуг</w:t>
      </w:r>
      <w:r w:rsidR="009F6228">
        <w:rPr>
          <w:rFonts w:ascii="Times New Roman" w:hAnsi="Times New Roman"/>
        </w:rPr>
        <w:t>, сводного отчета билетного кассира;</w:t>
      </w:r>
    </w:p>
    <w:p w:rsidR="00DF0C82" w:rsidRPr="00377EB5" w:rsidRDefault="00DF0C82" w:rsidP="00F2666C">
      <w:pPr>
        <w:pStyle w:val="af8"/>
        <w:ind w:firstLine="709"/>
        <w:jc w:val="both"/>
      </w:pPr>
    </w:p>
    <w:p w:rsidR="00DF0C82" w:rsidRPr="00377EB5" w:rsidRDefault="00DF0C82" w:rsidP="003A6527">
      <w:pPr>
        <w:pStyle w:val="21"/>
        <w:numPr>
          <w:ilvl w:val="0"/>
          <w:numId w:val="13"/>
        </w:numPr>
        <w:tabs>
          <w:tab w:val="left" w:pos="567"/>
        </w:tabs>
        <w:rPr>
          <w:rFonts w:ascii="Times New Roman" w:hAnsi="Times New Roman"/>
          <w:b/>
        </w:rPr>
      </w:pPr>
      <w:r w:rsidRPr="00377EB5">
        <w:rPr>
          <w:rFonts w:ascii="Times New Roman" w:hAnsi="Times New Roman"/>
          <w:b/>
        </w:rPr>
        <w:t>целевая субсидия</w:t>
      </w:r>
      <w:r w:rsidR="00CB44E3">
        <w:rPr>
          <w:rFonts w:ascii="Times New Roman" w:hAnsi="Times New Roman"/>
          <w:b/>
        </w:rPr>
        <w:t xml:space="preserve"> КОСГУ 152,162</w:t>
      </w:r>
    </w:p>
    <w:p w:rsidR="008A1B31" w:rsidRPr="00377EB5" w:rsidRDefault="008A1B31" w:rsidP="008A1B31">
      <w:pPr>
        <w:pStyle w:val="21"/>
        <w:tabs>
          <w:tab w:val="left" w:pos="567"/>
        </w:tabs>
        <w:rPr>
          <w:rFonts w:ascii="Times New Roman" w:hAnsi="Times New Roman"/>
        </w:rPr>
      </w:pPr>
      <w:r w:rsidRPr="00377EB5">
        <w:rPr>
          <w:rFonts w:ascii="Times New Roman" w:hAnsi="Times New Roman"/>
        </w:rPr>
        <w:t>Целевая субсидия  поступление от вышестоящей организации на 21 лицевой счет  в органах Федерального казначейства по Республике Крым.</w:t>
      </w:r>
    </w:p>
    <w:p w:rsidR="00B61D71" w:rsidRPr="00377EB5" w:rsidRDefault="00B61D71" w:rsidP="00F2666C">
      <w:pPr>
        <w:pStyle w:val="af8"/>
        <w:ind w:firstLine="709"/>
        <w:jc w:val="both"/>
      </w:pPr>
      <w:r w:rsidRPr="00377EB5">
        <w:t>Доходы полученные по субсидии на иные цели после подписания соглашения учитываются на счете 401.40 в сумме соглашения.</w:t>
      </w:r>
    </w:p>
    <w:p w:rsidR="00B61D71" w:rsidRPr="00377EB5" w:rsidRDefault="00B61D71" w:rsidP="00B61D71">
      <w:pPr>
        <w:pStyle w:val="af8"/>
        <w:ind w:firstLine="709"/>
        <w:jc w:val="both"/>
      </w:pPr>
      <w:r w:rsidRPr="00377EB5">
        <w:t>- Дт 1</w:t>
      </w:r>
      <w:r w:rsidR="00EA6593" w:rsidRPr="00377EB5">
        <w:t>5</w:t>
      </w:r>
      <w:r w:rsidRPr="00377EB5">
        <w:t>0.</w:t>
      </w:r>
      <w:r w:rsidR="00EA6593" w:rsidRPr="00377EB5">
        <w:t>5</w:t>
      </w:r>
      <w:r w:rsidRPr="00377EB5">
        <w:t>. 205.62.561 – Кт 1</w:t>
      </w:r>
      <w:r w:rsidR="00EA6593" w:rsidRPr="00377EB5">
        <w:t>5</w:t>
      </w:r>
      <w:r w:rsidRPr="00377EB5">
        <w:t>0.</w:t>
      </w:r>
      <w:r w:rsidR="00EA6593" w:rsidRPr="00377EB5">
        <w:t>5</w:t>
      </w:r>
      <w:r w:rsidRPr="00377EB5">
        <w:t>.401.40.1</w:t>
      </w:r>
      <w:r w:rsidR="00DC0CD7" w:rsidRPr="00377EB5">
        <w:t xml:space="preserve">62 </w:t>
      </w:r>
      <w:r w:rsidRPr="00377EB5">
        <w:t xml:space="preserve">- отражена субсидия на </w:t>
      </w:r>
      <w:r w:rsidR="00DC0CD7" w:rsidRPr="00377EB5">
        <w:t>иные цели капитального характера</w:t>
      </w:r>
      <w:r w:rsidRPr="00377EB5">
        <w:t>;</w:t>
      </w:r>
    </w:p>
    <w:p w:rsidR="00DC0CD7" w:rsidRPr="00377EB5" w:rsidRDefault="00DC0CD7" w:rsidP="00DC0CD7">
      <w:pPr>
        <w:pStyle w:val="af8"/>
        <w:ind w:firstLine="709"/>
        <w:jc w:val="both"/>
      </w:pPr>
      <w:r w:rsidRPr="00377EB5">
        <w:t>- Дт 1</w:t>
      </w:r>
      <w:r w:rsidR="00EA6593" w:rsidRPr="00377EB5">
        <w:t>5</w:t>
      </w:r>
      <w:r w:rsidRPr="00377EB5">
        <w:t>0.</w:t>
      </w:r>
      <w:r w:rsidR="00EA6593" w:rsidRPr="00377EB5">
        <w:t>5</w:t>
      </w:r>
      <w:r w:rsidRPr="00377EB5">
        <w:t>. 205.52.561 – Кт 1</w:t>
      </w:r>
      <w:r w:rsidR="00EA6593" w:rsidRPr="00377EB5">
        <w:t>5</w:t>
      </w:r>
      <w:r w:rsidRPr="00377EB5">
        <w:t>0.</w:t>
      </w:r>
      <w:r w:rsidR="00EA6593" w:rsidRPr="00377EB5">
        <w:t>5</w:t>
      </w:r>
      <w:r w:rsidRPr="00377EB5">
        <w:t>.401.40.152 - отражена субсидия на иные цели текущего характера;</w:t>
      </w:r>
    </w:p>
    <w:p w:rsidR="00DC0CD7" w:rsidRPr="00377EB5" w:rsidRDefault="00DC0CD7" w:rsidP="00DC0CD7">
      <w:pPr>
        <w:pStyle w:val="af8"/>
        <w:ind w:firstLine="709"/>
        <w:jc w:val="both"/>
      </w:pPr>
      <w:r w:rsidRPr="00377EB5">
        <w:t>Закрываем субсидию на иные цели, после утверждения вышестоящей организацией отчета об осуществлении расходов, источником финансового обеспечения которых является целевая субсидия</w:t>
      </w:r>
      <w:r w:rsidRPr="00377EB5">
        <w:br/>
      </w:r>
    </w:p>
    <w:p w:rsidR="00DC0CD7" w:rsidRPr="00377EB5" w:rsidRDefault="00DC0CD7" w:rsidP="00DC0CD7">
      <w:pPr>
        <w:pStyle w:val="af8"/>
        <w:ind w:firstLine="709"/>
        <w:jc w:val="both"/>
      </w:pPr>
      <w:r w:rsidRPr="00377EB5">
        <w:t>- Дт 1</w:t>
      </w:r>
      <w:r w:rsidR="00153672" w:rsidRPr="00377EB5">
        <w:t>5</w:t>
      </w:r>
      <w:r w:rsidRPr="00377EB5">
        <w:t>0.</w:t>
      </w:r>
      <w:r w:rsidR="00153672" w:rsidRPr="00377EB5">
        <w:t>5</w:t>
      </w:r>
      <w:r w:rsidRPr="00377EB5">
        <w:t>.404.40.162 – Кт1</w:t>
      </w:r>
      <w:r w:rsidR="00153672" w:rsidRPr="00377EB5">
        <w:t>5</w:t>
      </w:r>
      <w:r w:rsidRPr="00377EB5">
        <w:t>0.</w:t>
      </w:r>
      <w:r w:rsidR="00153672" w:rsidRPr="00377EB5">
        <w:t>5</w:t>
      </w:r>
      <w:r w:rsidRPr="00377EB5">
        <w:t>.401.10.162</w:t>
      </w:r>
    </w:p>
    <w:p w:rsidR="00DC0CD7" w:rsidRDefault="00DC0CD7" w:rsidP="00DC0CD7">
      <w:pPr>
        <w:pStyle w:val="af8"/>
        <w:ind w:firstLine="709"/>
        <w:jc w:val="both"/>
      </w:pPr>
      <w:r w:rsidRPr="00377EB5">
        <w:t>- Дт 1</w:t>
      </w:r>
      <w:r w:rsidR="00153672" w:rsidRPr="00377EB5">
        <w:t>5</w:t>
      </w:r>
      <w:r w:rsidRPr="00377EB5">
        <w:t>0.</w:t>
      </w:r>
      <w:r w:rsidR="00153672" w:rsidRPr="00377EB5">
        <w:t>5</w:t>
      </w:r>
      <w:r w:rsidRPr="00377EB5">
        <w:t>.404.40.152 – Кт1</w:t>
      </w:r>
      <w:r w:rsidR="00153672" w:rsidRPr="00377EB5">
        <w:t>5</w:t>
      </w:r>
      <w:r w:rsidRPr="00377EB5">
        <w:t>0.</w:t>
      </w:r>
      <w:r w:rsidR="00153672" w:rsidRPr="00377EB5">
        <w:t>5</w:t>
      </w:r>
      <w:r w:rsidRPr="00377EB5">
        <w:t>.401.10.152</w:t>
      </w:r>
    </w:p>
    <w:p w:rsidR="009F6228" w:rsidRDefault="009F6228" w:rsidP="009F6228">
      <w:pPr>
        <w:pStyle w:val="af8"/>
        <w:jc w:val="both"/>
      </w:pPr>
      <w:r>
        <w:t>- начислению доходов от возмещения ущерба;</w:t>
      </w:r>
    </w:p>
    <w:p w:rsidR="009F6228" w:rsidRDefault="009F6228" w:rsidP="009F6228">
      <w:pPr>
        <w:pStyle w:val="af8"/>
        <w:jc w:val="both"/>
      </w:pPr>
      <w:r>
        <w:t>- начисление дохода в виде взимания стоимости бланков трудовых книжек при выдаче работнику трудовой книжки;</w:t>
      </w:r>
    </w:p>
    <w:p w:rsidR="00DF0C82" w:rsidRPr="00377EB5" w:rsidRDefault="009F6228" w:rsidP="003A6527">
      <w:pPr>
        <w:pStyle w:val="21"/>
        <w:numPr>
          <w:ilvl w:val="0"/>
          <w:numId w:val="13"/>
        </w:numPr>
        <w:tabs>
          <w:tab w:val="left" w:pos="567"/>
        </w:tabs>
        <w:rPr>
          <w:rFonts w:ascii="Times New Roman" w:hAnsi="Times New Roman"/>
          <w:b/>
        </w:rPr>
      </w:pPr>
      <w:r>
        <w:rPr>
          <w:rFonts w:ascii="Times New Roman" w:hAnsi="Times New Roman"/>
          <w:b/>
        </w:rPr>
        <w:t>поступление от штрафных</w:t>
      </w:r>
      <w:r w:rsidR="00DF0C82" w:rsidRPr="00377EB5">
        <w:rPr>
          <w:rFonts w:ascii="Times New Roman" w:hAnsi="Times New Roman"/>
          <w:b/>
        </w:rPr>
        <w:t xml:space="preserve"> санкции, нарушившим условия заключенных хозяйственных договоров;</w:t>
      </w:r>
    </w:p>
    <w:tbl>
      <w:tblPr>
        <w:tblW w:w="5000" w:type="pct"/>
        <w:shd w:val="clear" w:color="auto" w:fill="DEEAF6"/>
        <w:tblCellMar>
          <w:top w:w="69" w:type="dxa"/>
          <w:left w:w="138" w:type="dxa"/>
          <w:bottom w:w="69" w:type="dxa"/>
          <w:right w:w="138" w:type="dxa"/>
        </w:tblCellMar>
        <w:tblLook w:val="04A0"/>
      </w:tblPr>
      <w:tblGrid>
        <w:gridCol w:w="9630"/>
      </w:tblGrid>
      <w:tr w:rsidR="009F6228" w:rsidTr="009F6228">
        <w:tc>
          <w:tcPr>
            <w:tcW w:w="0" w:type="auto"/>
            <w:shd w:val="clear" w:color="auto" w:fill="FFFFFF"/>
            <w:vAlign w:val="center"/>
            <w:hideMark/>
          </w:tcPr>
          <w:p w:rsidR="009F6228" w:rsidRDefault="009F6228" w:rsidP="00141DD2">
            <w:pPr>
              <w:pStyle w:val="af1"/>
            </w:pPr>
            <w:r>
              <w:t xml:space="preserve">– штрафы, пени, неустойки, возмещение ущерба – КОСГУ </w:t>
            </w:r>
            <w:hyperlink r:id="rId333" w:anchor="/document/99/555944502/ZAP1MCS3A7/" w:tooltip="9.4. Статья 140 &quot;Штрафы, пени, неустойки, возмещения ущерба&quot; КОСГУ детализируется подстатьями КОСГУ:" w:history="1">
              <w:r>
                <w:rPr>
                  <w:rStyle w:val="a9"/>
                </w:rPr>
                <w:t>140</w:t>
              </w:r>
            </w:hyperlink>
            <w:r>
              <w:t>;</w:t>
            </w:r>
          </w:p>
        </w:tc>
      </w:tr>
      <w:tr w:rsidR="009F6228" w:rsidTr="009F6228">
        <w:tc>
          <w:tcPr>
            <w:tcW w:w="0" w:type="auto"/>
            <w:shd w:val="clear" w:color="auto" w:fill="FFFFFF"/>
            <w:vAlign w:val="center"/>
            <w:hideMark/>
          </w:tcPr>
          <w:p w:rsidR="009F6228" w:rsidRDefault="009F6228" w:rsidP="003A6527">
            <w:pPr>
              <w:pStyle w:val="af1"/>
              <w:numPr>
                <w:ilvl w:val="0"/>
                <w:numId w:val="13"/>
              </w:numPr>
              <w:rPr>
                <w:b/>
              </w:rPr>
            </w:pPr>
            <w:r w:rsidRPr="009F6228">
              <w:rPr>
                <w:b/>
              </w:rPr>
              <w:t>доходы от операций с активами</w:t>
            </w:r>
          </w:p>
          <w:p w:rsidR="009F6228" w:rsidRDefault="009F6228" w:rsidP="003B0174">
            <w:pPr>
              <w:pStyle w:val="af8"/>
            </w:pPr>
            <w:r>
              <w:rPr>
                <w:b/>
              </w:rPr>
              <w:t xml:space="preserve">- </w:t>
            </w:r>
            <w:r w:rsidRPr="009F6228">
              <w:t>начисление доходов от реализации нефинансовых активов, в том числе активов, приобретенных за счет средств соответствующих субсидий (КФО 4, 5)</w:t>
            </w:r>
            <w:r>
              <w:t>, отражается на дату реализации активов (перехода права собственности);</w:t>
            </w:r>
          </w:p>
          <w:p w:rsidR="009F6228" w:rsidRDefault="009F6228" w:rsidP="003B0174">
            <w:pPr>
              <w:pStyle w:val="af8"/>
            </w:pPr>
            <w:r>
              <w:t>- начисление дохода от возмещения ущерба отражается на дату выявления недостач, хищений имущества в соответствии с результатами проведенной инвентаризации;</w:t>
            </w:r>
          </w:p>
          <w:p w:rsidR="009F6228" w:rsidRDefault="003B0174" w:rsidP="003B0174">
            <w:pPr>
              <w:pStyle w:val="af8"/>
            </w:pPr>
            <w:r>
              <w:t>- начисление дохода, связанного с ликвидацией ОС, отражается на дату составления акта ликвидации амортизируемого имущества.</w:t>
            </w:r>
          </w:p>
          <w:p w:rsidR="003B0174" w:rsidRDefault="003B0174" w:rsidP="003A6527">
            <w:pPr>
              <w:pStyle w:val="af8"/>
              <w:numPr>
                <w:ilvl w:val="0"/>
                <w:numId w:val="13"/>
              </w:numPr>
            </w:pPr>
            <w:r>
              <w:t>Прочие доходы</w:t>
            </w:r>
          </w:p>
          <w:p w:rsidR="003B0174" w:rsidRDefault="003B0174" w:rsidP="003B0174">
            <w:pPr>
              <w:pStyle w:val="af8"/>
            </w:pPr>
            <w:r>
              <w:t>- начисление дохода в виде неучтенных объектов нефинансовых активов, выявленных в результате инвентаризации, отражаются на дату утверждения руководителем Учреждения итогов инвентаризации.</w:t>
            </w:r>
          </w:p>
          <w:p w:rsidR="003B0174" w:rsidRPr="008B38DA" w:rsidRDefault="003B0174" w:rsidP="003B0174">
            <w:pPr>
              <w:pStyle w:val="21"/>
              <w:ind w:firstLine="0"/>
              <w:rPr>
                <w:rFonts w:ascii="Times New Roman" w:hAnsi="Times New Roman"/>
              </w:rPr>
            </w:pPr>
            <w:r w:rsidRPr="008B38DA">
              <w:rPr>
                <w:rFonts w:ascii="Times New Roman" w:hAnsi="Times New Roman"/>
              </w:rPr>
              <w:t xml:space="preserve">19.3. К доходам </w:t>
            </w:r>
            <w:proofErr w:type="gramStart"/>
            <w:r w:rsidRPr="008B38DA">
              <w:rPr>
                <w:rFonts w:ascii="Times New Roman" w:hAnsi="Times New Roman"/>
              </w:rPr>
              <w:t>будущих периодов Учреждения, учитываемых на счете 0 40140 000 относятся</w:t>
            </w:r>
            <w:proofErr w:type="gramEnd"/>
            <w:r w:rsidRPr="008B38DA">
              <w:rPr>
                <w:rFonts w:ascii="Times New Roman" w:hAnsi="Times New Roman"/>
              </w:rPr>
              <w:t>:</w:t>
            </w:r>
          </w:p>
          <w:p w:rsidR="003B0174" w:rsidRPr="008B38DA" w:rsidRDefault="003B0174" w:rsidP="003A6527">
            <w:pPr>
              <w:pStyle w:val="21"/>
              <w:numPr>
                <w:ilvl w:val="0"/>
                <w:numId w:val="46"/>
              </w:numPr>
              <w:rPr>
                <w:rFonts w:ascii="Times New Roman" w:hAnsi="Times New Roman"/>
              </w:rPr>
            </w:pPr>
            <w:r w:rsidRPr="008B38DA">
              <w:rPr>
                <w:rFonts w:ascii="Times New Roman" w:hAnsi="Times New Roman"/>
              </w:rPr>
              <w:t>доходы по договорам срок исполнения меньше года.</w:t>
            </w:r>
          </w:p>
          <w:p w:rsidR="003B0174" w:rsidRDefault="003B0174" w:rsidP="003A6527">
            <w:pPr>
              <w:pStyle w:val="21"/>
              <w:numPr>
                <w:ilvl w:val="0"/>
                <w:numId w:val="46"/>
              </w:numPr>
              <w:rPr>
                <w:rFonts w:ascii="Times New Roman" w:hAnsi="Times New Roman"/>
              </w:rPr>
            </w:pPr>
            <w:r w:rsidRPr="008B38DA">
              <w:rPr>
                <w:rFonts w:ascii="Times New Roman" w:hAnsi="Times New Roman"/>
              </w:rPr>
              <w:t>доходы по соглашениям о предоставлении субсидий</w:t>
            </w:r>
          </w:p>
          <w:p w:rsidR="00D63F3D" w:rsidRPr="00D63F3D" w:rsidRDefault="00D63F3D" w:rsidP="00D63F3D">
            <w:pPr>
              <w:pStyle w:val="21"/>
              <w:ind w:firstLine="0"/>
              <w:rPr>
                <w:rFonts w:ascii="Times New Roman" w:hAnsi="Times New Roman"/>
              </w:rPr>
            </w:pPr>
            <w:r w:rsidRPr="00D63F3D">
              <w:rPr>
                <w:rFonts w:ascii="Times New Roman" w:hAnsi="Times New Roman"/>
              </w:rPr>
              <w:t>Перевод показателей со счета 401.49 "Доходы будущих периодов к признанию в очередные годы" на счет 401.41 "Доходы будущих периодов к признанию в текущем году" осуществляется первым рабочим днем текущего года в размере денежных средств, предусмотренных на очередной финансовый год</w:t>
            </w:r>
            <w:r>
              <w:rPr>
                <w:rFonts w:ascii="Times New Roman" w:hAnsi="Times New Roman"/>
              </w:rPr>
              <w:t>.</w:t>
            </w:r>
          </w:p>
          <w:p w:rsidR="003B0174" w:rsidRPr="00D63FD0" w:rsidRDefault="003B0174" w:rsidP="003B0174">
            <w:pPr>
              <w:ind w:firstLine="720"/>
              <w:jc w:val="both"/>
            </w:pPr>
          </w:p>
          <w:p w:rsidR="003B0174" w:rsidRPr="00D63FD0" w:rsidRDefault="003B0174" w:rsidP="003B0174">
            <w:pPr>
              <w:jc w:val="both"/>
            </w:pPr>
            <w:r>
              <w:t xml:space="preserve">19.4. </w:t>
            </w:r>
            <w:r w:rsidRPr="00D63FD0">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(ф. 0504833).</w:t>
            </w:r>
          </w:p>
          <w:p w:rsidR="003B0174" w:rsidRPr="00D63FD0" w:rsidRDefault="003B0174" w:rsidP="003B0174">
            <w:pPr>
              <w:ind w:firstLine="720"/>
              <w:jc w:val="both"/>
              <w:rPr>
                <w:i/>
              </w:rPr>
            </w:pPr>
            <w:r w:rsidRPr="00D63FD0">
              <w:rPr>
                <w:i/>
              </w:rPr>
              <w:t>(Основание: п. 25 СГС "Аренда", п. 9 СГС "Учетная политика")</w:t>
            </w:r>
          </w:p>
          <w:p w:rsidR="009F6228" w:rsidRPr="009F6228" w:rsidRDefault="009F6228" w:rsidP="009F6228">
            <w:pPr>
              <w:pStyle w:val="af1"/>
              <w:rPr>
                <w:b/>
              </w:rPr>
            </w:pPr>
          </w:p>
        </w:tc>
      </w:tr>
    </w:tbl>
    <w:p w:rsidR="00484AB0" w:rsidRDefault="00FC5FEF" w:rsidP="00D334F0">
      <w:pPr>
        <w:pStyle w:val="aa"/>
        <w:tabs>
          <w:tab w:val="left" w:pos="6237"/>
        </w:tabs>
        <w:rPr>
          <w:rFonts w:ascii="Times New Roman" w:hAnsi="Times New Roman"/>
          <w:b/>
          <w:sz w:val="28"/>
          <w:szCs w:val="28"/>
        </w:rPr>
      </w:pPr>
      <w:r w:rsidRPr="003B0174">
        <w:rPr>
          <w:rFonts w:ascii="Times New Roman" w:hAnsi="Times New Roman"/>
          <w:b/>
          <w:sz w:val="28"/>
          <w:szCs w:val="28"/>
        </w:rPr>
        <w:t xml:space="preserve">      </w:t>
      </w:r>
      <w:r w:rsidR="003B0174" w:rsidRPr="00E61D07">
        <w:rPr>
          <w:rFonts w:ascii="Times New Roman" w:hAnsi="Times New Roman"/>
          <w:b/>
          <w:sz w:val="28"/>
          <w:szCs w:val="28"/>
        </w:rPr>
        <w:t>20</w:t>
      </w:r>
      <w:r w:rsidR="008842BF" w:rsidRPr="00E61D07">
        <w:rPr>
          <w:rFonts w:ascii="Times New Roman" w:hAnsi="Times New Roman"/>
          <w:b/>
          <w:sz w:val="28"/>
          <w:szCs w:val="28"/>
        </w:rPr>
        <w:t xml:space="preserve">. </w:t>
      </w:r>
      <w:r w:rsidR="003B0174" w:rsidRPr="00E61D07">
        <w:rPr>
          <w:rFonts w:ascii="Times New Roman" w:hAnsi="Times New Roman"/>
          <w:b/>
          <w:sz w:val="28"/>
          <w:szCs w:val="28"/>
        </w:rPr>
        <w:t>Р</w:t>
      </w:r>
      <w:r w:rsidR="00484AB0" w:rsidRPr="00E61D07">
        <w:rPr>
          <w:rFonts w:ascii="Times New Roman" w:hAnsi="Times New Roman"/>
          <w:b/>
          <w:sz w:val="28"/>
          <w:szCs w:val="28"/>
        </w:rPr>
        <w:t>асход</w:t>
      </w:r>
      <w:r w:rsidR="003B0174" w:rsidRPr="00E61D07">
        <w:rPr>
          <w:rFonts w:ascii="Times New Roman" w:hAnsi="Times New Roman"/>
          <w:b/>
          <w:sz w:val="28"/>
          <w:szCs w:val="28"/>
        </w:rPr>
        <w:t>ы текущего финансового года</w:t>
      </w:r>
    </w:p>
    <w:p w:rsidR="00ED0FE6" w:rsidRDefault="00E61D07" w:rsidP="00E61D07">
      <w:r>
        <w:t>20.1. На расходы отчетного финансового года (в дебет счета 0.401.20.000) относятся:</w:t>
      </w:r>
    </w:p>
    <w:p w:rsidR="00E61D07" w:rsidRDefault="00E61D07" w:rsidP="00E61D07">
      <w:r>
        <w:t>- расходы, произведенные за счет субсидии на иные цели;</w:t>
      </w:r>
    </w:p>
    <w:p w:rsidR="00E61D07" w:rsidRDefault="00E61D07" w:rsidP="00E61D07">
      <w:r>
        <w:t>- расходы, произведенные за счет субсидии на выполнение государственного задания, не формирующие себестоимость работ, услуг;</w:t>
      </w:r>
    </w:p>
    <w:p w:rsidR="00E61D07" w:rsidRDefault="00E61D07" w:rsidP="00E61D07">
      <w:r>
        <w:t>- расходы за счет средств от приносящей доход деятельность, не формирующие себестоимость работ, услуг.</w:t>
      </w:r>
    </w:p>
    <w:p w:rsidR="00E61D07" w:rsidRDefault="00E61D07" w:rsidP="00E61D07"/>
    <w:p w:rsidR="00E61D07" w:rsidRPr="00E61D07" w:rsidRDefault="00E61D07" w:rsidP="00E61D07"/>
    <w:p w:rsidR="00E61D07" w:rsidRDefault="00E61D07" w:rsidP="00E61D07">
      <w:pPr>
        <w:pStyle w:val="aa"/>
        <w:tabs>
          <w:tab w:val="left" w:pos="6237"/>
        </w:tabs>
        <w:rPr>
          <w:rFonts w:ascii="Times New Roman" w:hAnsi="Times New Roman"/>
          <w:b/>
          <w:sz w:val="28"/>
          <w:szCs w:val="28"/>
        </w:rPr>
      </w:pPr>
      <w:r w:rsidRPr="003B0174">
        <w:rPr>
          <w:rFonts w:ascii="Times New Roman" w:hAnsi="Times New Roman"/>
          <w:b/>
          <w:sz w:val="28"/>
          <w:szCs w:val="28"/>
        </w:rPr>
        <w:t xml:space="preserve">      </w:t>
      </w:r>
      <w:r w:rsidRPr="00E61D07">
        <w:rPr>
          <w:rFonts w:ascii="Times New Roman" w:hAnsi="Times New Roman"/>
          <w:b/>
          <w:sz w:val="28"/>
          <w:szCs w:val="28"/>
        </w:rPr>
        <w:t>2</w:t>
      </w:r>
      <w:r>
        <w:rPr>
          <w:rFonts w:ascii="Times New Roman" w:hAnsi="Times New Roman"/>
          <w:b/>
          <w:sz w:val="28"/>
          <w:szCs w:val="28"/>
        </w:rPr>
        <w:t>1</w:t>
      </w:r>
      <w:r w:rsidRPr="00E61D07">
        <w:rPr>
          <w:rFonts w:ascii="Times New Roman" w:hAnsi="Times New Roman"/>
          <w:b/>
          <w:sz w:val="28"/>
          <w:szCs w:val="28"/>
        </w:rPr>
        <w:t xml:space="preserve">. Расходы </w:t>
      </w:r>
      <w:r>
        <w:rPr>
          <w:rFonts w:ascii="Times New Roman" w:hAnsi="Times New Roman"/>
          <w:b/>
          <w:sz w:val="28"/>
          <w:szCs w:val="28"/>
        </w:rPr>
        <w:t>будущих периодов</w:t>
      </w:r>
    </w:p>
    <w:p w:rsidR="00E61D07" w:rsidRDefault="00E61D07" w:rsidP="003B0174">
      <w:pPr>
        <w:pStyle w:val="21"/>
        <w:tabs>
          <w:tab w:val="left" w:pos="6237"/>
        </w:tabs>
        <w:ind w:firstLine="0"/>
        <w:rPr>
          <w:rFonts w:ascii="Times New Roman" w:hAnsi="Times New Roman"/>
        </w:rPr>
      </w:pPr>
    </w:p>
    <w:p w:rsidR="00E61D07" w:rsidRDefault="00E61D07" w:rsidP="003B0174">
      <w:pPr>
        <w:pStyle w:val="21"/>
        <w:tabs>
          <w:tab w:val="left" w:pos="6237"/>
        </w:tabs>
        <w:ind w:firstLine="0"/>
        <w:rPr>
          <w:rFonts w:ascii="Times New Roman" w:hAnsi="Times New Roman"/>
        </w:rPr>
      </w:pPr>
    </w:p>
    <w:p w:rsidR="003B0174" w:rsidRPr="00E61D07" w:rsidRDefault="003B0174" w:rsidP="003B0174">
      <w:pPr>
        <w:pStyle w:val="21"/>
        <w:tabs>
          <w:tab w:val="left" w:pos="6237"/>
        </w:tabs>
        <w:ind w:firstLine="0"/>
        <w:rPr>
          <w:rFonts w:ascii="Times New Roman" w:hAnsi="Times New Roman"/>
        </w:rPr>
      </w:pPr>
      <w:r w:rsidRPr="00E61D07">
        <w:rPr>
          <w:rFonts w:ascii="Times New Roman" w:hAnsi="Times New Roman"/>
        </w:rPr>
        <w:t>2</w:t>
      </w:r>
      <w:r w:rsidR="00E61D07">
        <w:rPr>
          <w:rFonts w:ascii="Times New Roman" w:hAnsi="Times New Roman"/>
        </w:rPr>
        <w:t>1</w:t>
      </w:r>
      <w:r w:rsidRPr="00E61D07">
        <w:rPr>
          <w:rFonts w:ascii="Times New Roman" w:hAnsi="Times New Roman"/>
        </w:rPr>
        <w:t>.1. В составе расходов будущих периодов на счете 0.401.50.000 «Расходы будущих периодов» отражаются расходы на:</w:t>
      </w:r>
    </w:p>
    <w:p w:rsidR="00E458AA" w:rsidRPr="00E61D07" w:rsidRDefault="00E458AA" w:rsidP="00836BB5">
      <w:pPr>
        <w:pStyle w:val="21"/>
        <w:tabs>
          <w:tab w:val="left" w:pos="1276"/>
        </w:tabs>
        <w:ind w:left="1260" w:firstLine="0"/>
        <w:rPr>
          <w:rFonts w:ascii="Times New Roman" w:hAnsi="Times New Roman"/>
        </w:rPr>
      </w:pPr>
      <w:r w:rsidRPr="00E61D07">
        <w:rPr>
          <w:rFonts w:ascii="Times New Roman" w:hAnsi="Times New Roman"/>
        </w:rPr>
        <w:t>- неисключительные права (расходы на приобретение лицензионного компьютерного программного обеспечения, которые относятся на расходы в течение одного года с месяца приобретения</w:t>
      </w:r>
    </w:p>
    <w:p w:rsidR="003B0174" w:rsidRPr="00E61D07" w:rsidRDefault="003B0174" w:rsidP="003B0174">
      <w:pPr>
        <w:pStyle w:val="21"/>
        <w:tabs>
          <w:tab w:val="left" w:pos="6237"/>
        </w:tabs>
        <w:ind w:firstLine="0"/>
        <w:rPr>
          <w:rFonts w:ascii="Times New Roman" w:hAnsi="Times New Roman"/>
        </w:rPr>
      </w:pPr>
    </w:p>
    <w:p w:rsidR="00E458AA" w:rsidRPr="00E61D07" w:rsidRDefault="00E458AA" w:rsidP="00E458AA">
      <w:pPr>
        <w:pStyle w:val="21"/>
        <w:tabs>
          <w:tab w:val="left" w:pos="6237"/>
        </w:tabs>
        <w:ind w:firstLine="0"/>
        <w:rPr>
          <w:rFonts w:ascii="Times New Roman" w:hAnsi="Times New Roman"/>
        </w:rPr>
      </w:pPr>
      <w:r w:rsidRPr="00E61D07">
        <w:rPr>
          <w:rFonts w:ascii="Times New Roman" w:hAnsi="Times New Roman"/>
        </w:rPr>
        <w:t xml:space="preserve">                   </w:t>
      </w:r>
      <w:r w:rsidR="003B0174" w:rsidRPr="00E61D07">
        <w:rPr>
          <w:rFonts w:ascii="Times New Roman" w:hAnsi="Times New Roman"/>
        </w:rPr>
        <w:t>- страхование имущества;</w:t>
      </w:r>
    </w:p>
    <w:p w:rsidR="00E458AA" w:rsidRPr="00E458AA" w:rsidRDefault="00E458AA" w:rsidP="00E458AA">
      <w:pPr>
        <w:pStyle w:val="21"/>
        <w:tabs>
          <w:tab w:val="left" w:pos="6237"/>
        </w:tabs>
        <w:ind w:firstLine="0"/>
        <w:rPr>
          <w:rFonts w:ascii="Times New Roman" w:hAnsi="Times New Roman"/>
          <w:highlight w:val="yellow"/>
        </w:rPr>
      </w:pPr>
      <w:r w:rsidRPr="00E61D07">
        <w:rPr>
          <w:rFonts w:ascii="Times New Roman" w:hAnsi="Times New Roman"/>
        </w:rPr>
        <w:t xml:space="preserve">            </w:t>
      </w:r>
      <w:r w:rsidR="00836BB5">
        <w:rPr>
          <w:rFonts w:ascii="Times New Roman" w:hAnsi="Times New Roman"/>
        </w:rPr>
        <w:t xml:space="preserve">      </w:t>
      </w:r>
      <w:r w:rsidRPr="00E61D07">
        <w:rPr>
          <w:rFonts w:ascii="Times New Roman" w:hAnsi="Times New Roman"/>
        </w:rPr>
        <w:t xml:space="preserve"> </w:t>
      </w:r>
      <w:r w:rsidR="003B0174" w:rsidRPr="00E61D07">
        <w:rPr>
          <w:rFonts w:ascii="Times New Roman" w:hAnsi="Times New Roman"/>
        </w:rPr>
        <w:t>- страхова</w:t>
      </w:r>
      <w:r w:rsidRPr="00E61D07">
        <w:rPr>
          <w:rFonts w:ascii="Times New Roman" w:hAnsi="Times New Roman"/>
        </w:rPr>
        <w:t xml:space="preserve">ние гражданской ответственности </w:t>
      </w:r>
      <w:r w:rsidRPr="00836BB5">
        <w:rPr>
          <w:rFonts w:ascii="Times New Roman" w:hAnsi="Times New Roman"/>
        </w:rPr>
        <w:t>(</w:t>
      </w:r>
      <w:r w:rsidRPr="00836BB5">
        <w:t>с</w:t>
      </w:r>
      <w:r w:rsidRPr="00D63FD0">
        <w:t>траховые взносы по договорам страхования, которые равномерно относятся на расходы в течение срока, установленного договорами.</w:t>
      </w:r>
    </w:p>
    <w:p w:rsidR="00BE6CA6" w:rsidRPr="00D63FD0" w:rsidRDefault="00E458AA" w:rsidP="00E458AA">
      <w:pPr>
        <w:pStyle w:val="2"/>
        <w:keepNext w:val="0"/>
        <w:numPr>
          <w:ilvl w:val="1"/>
          <w:numId w:val="0"/>
        </w:numPr>
        <w:spacing w:before="120" w:after="120" w:line="276" w:lineRule="auto"/>
        <w:jc w:val="both"/>
      </w:pPr>
      <w:r>
        <w:rPr>
          <w:rFonts w:ascii="Times New Roman" w:hAnsi="Times New Roman"/>
          <w:b w:val="0"/>
          <w:i w:val="0"/>
          <w:sz w:val="24"/>
          <w:szCs w:val="24"/>
        </w:rPr>
        <w:t>2</w:t>
      </w:r>
      <w:r w:rsidR="00E61D07">
        <w:rPr>
          <w:rFonts w:ascii="Times New Roman" w:hAnsi="Times New Roman"/>
          <w:b w:val="0"/>
          <w:i w:val="0"/>
          <w:sz w:val="24"/>
          <w:szCs w:val="24"/>
        </w:rPr>
        <w:t>1</w:t>
      </w:r>
      <w:r>
        <w:rPr>
          <w:rFonts w:ascii="Times New Roman" w:hAnsi="Times New Roman"/>
          <w:b w:val="0"/>
          <w:i w:val="0"/>
          <w:sz w:val="24"/>
          <w:szCs w:val="24"/>
        </w:rPr>
        <w:t xml:space="preserve">.2 </w:t>
      </w:r>
      <w:r w:rsidR="00BE6CA6" w:rsidRPr="00D63FD0">
        <w:rPr>
          <w:rFonts w:ascii="Times New Roman" w:hAnsi="Times New Roman"/>
          <w:b w:val="0"/>
          <w:i w:val="0"/>
          <w:sz w:val="24"/>
          <w:szCs w:val="24"/>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1/12 ежемесячно в течение периода, к которому они относятся</w:t>
      </w:r>
      <w:proofErr w:type="gramStart"/>
      <w:r w:rsidR="00BE6CA6" w:rsidRPr="00E458AA">
        <w:rPr>
          <w:rFonts w:ascii="Times New Roman" w:hAnsi="Times New Roman"/>
          <w:b w:val="0"/>
          <w:i w:val="0"/>
          <w:sz w:val="20"/>
          <w:szCs w:val="20"/>
        </w:rPr>
        <w:t>.(</w:t>
      </w:r>
      <w:proofErr w:type="gramEnd"/>
      <w:r w:rsidR="00BE6CA6" w:rsidRPr="00E458AA">
        <w:rPr>
          <w:rFonts w:ascii="Times New Roman" w:hAnsi="Times New Roman"/>
          <w:b w:val="0"/>
          <w:i w:val="0"/>
          <w:sz w:val="20"/>
          <w:szCs w:val="20"/>
        </w:rPr>
        <w:t>Основание: п. 302 Инструкции № 157н)</w:t>
      </w:r>
    </w:p>
    <w:p w:rsidR="00866FE0" w:rsidRDefault="00E458AA" w:rsidP="00E458AA">
      <w:pPr>
        <w:pStyle w:val="21"/>
        <w:tabs>
          <w:tab w:val="left" w:pos="6237"/>
        </w:tabs>
        <w:ind w:firstLine="0"/>
        <w:rPr>
          <w:rFonts w:ascii="Times New Roman" w:hAnsi="Times New Roman"/>
        </w:rPr>
      </w:pPr>
      <w:r>
        <w:rPr>
          <w:rFonts w:ascii="Times New Roman" w:hAnsi="Times New Roman"/>
        </w:rPr>
        <w:t>2</w:t>
      </w:r>
      <w:r w:rsidR="00E61D07">
        <w:rPr>
          <w:rFonts w:ascii="Times New Roman" w:hAnsi="Times New Roman"/>
        </w:rPr>
        <w:t>1</w:t>
      </w:r>
      <w:r>
        <w:rPr>
          <w:rFonts w:ascii="Times New Roman" w:hAnsi="Times New Roman"/>
        </w:rPr>
        <w:t>.3. Платежи Учреждения (лицензиата) за предоставление ему неисключительных прав пользования программным продуктом, производимые в виде периодических платежей (единовременно фиксированного платежа) согласно условиям договора, относятся на финансовый результат в составе:</w:t>
      </w:r>
    </w:p>
    <w:p w:rsidR="00E458AA" w:rsidRDefault="00E458AA" w:rsidP="00E458AA">
      <w:pPr>
        <w:pStyle w:val="21"/>
        <w:tabs>
          <w:tab w:val="left" w:pos="6237"/>
        </w:tabs>
        <w:ind w:firstLine="0"/>
        <w:rPr>
          <w:rFonts w:ascii="Times New Roman" w:hAnsi="Times New Roman"/>
        </w:rPr>
      </w:pPr>
      <w:r>
        <w:rPr>
          <w:rFonts w:ascii="Times New Roman" w:hAnsi="Times New Roman"/>
        </w:rPr>
        <w:t>- расходы текущего финансового года: если срок использования неисключительных прав установлен в одном отчетном периоде;</w:t>
      </w:r>
    </w:p>
    <w:p w:rsidR="00E458AA" w:rsidRDefault="00E458AA" w:rsidP="00E458AA">
      <w:pPr>
        <w:pStyle w:val="21"/>
        <w:tabs>
          <w:tab w:val="left" w:pos="6237"/>
        </w:tabs>
        <w:ind w:firstLine="0"/>
        <w:rPr>
          <w:rFonts w:ascii="Times New Roman" w:hAnsi="Times New Roman"/>
        </w:rPr>
      </w:pPr>
      <w:r>
        <w:rPr>
          <w:rFonts w:ascii="Times New Roman" w:hAnsi="Times New Roman"/>
        </w:rPr>
        <w:t xml:space="preserve">- расходы будущих </w:t>
      </w:r>
      <w:proofErr w:type="gramStart"/>
      <w:r>
        <w:rPr>
          <w:rFonts w:ascii="Times New Roman" w:hAnsi="Times New Roman"/>
        </w:rPr>
        <w:t>периодов</w:t>
      </w:r>
      <w:proofErr w:type="gramEnd"/>
      <w:r>
        <w:rPr>
          <w:rFonts w:ascii="Times New Roman" w:hAnsi="Times New Roman"/>
        </w:rPr>
        <w:t xml:space="preserve"> если срок использования неисключительных прав устанавливается в одном отчетном периоде, а заканчивается в другом.</w:t>
      </w:r>
    </w:p>
    <w:p w:rsidR="00AA6203" w:rsidRPr="00AA6203" w:rsidRDefault="00AA6203" w:rsidP="00AA6203">
      <w:pPr>
        <w:pStyle w:val="af8"/>
        <w:jc w:val="both"/>
      </w:pPr>
      <w:r>
        <w:t>21.4. К</w:t>
      </w:r>
      <w:r w:rsidRPr="00AA6203">
        <w:t>огда в текущем отчетном периоде работнику предоставлен отпуск, но он фактически не отработал период, за который начислены отпускные, эти суммы отражаются по дебету счет</w:t>
      </w:r>
      <w:r>
        <w:t>а</w:t>
      </w:r>
      <w:r w:rsidRPr="00AA6203">
        <w:t xml:space="preserve"> 401 50 в корреспонденции со счетом 302 00. Разъяснения даны в письмах Минфина России </w:t>
      </w:r>
      <w:hyperlink r:id="rId334" w:tgtFrame="_top" w:history="1">
        <w:r w:rsidRPr="00AA6203">
          <w:rPr>
            <w:rStyle w:val="a9"/>
            <w:color w:val="16489B"/>
          </w:rPr>
          <w:t>от 05.07.2017 № 02-06-10/34914</w:t>
        </w:r>
      </w:hyperlink>
      <w:r w:rsidRPr="00AA6203">
        <w:t>, </w:t>
      </w:r>
      <w:hyperlink r:id="rId335" w:tgtFrame="_top" w:history="1">
        <w:r w:rsidRPr="00AA6203">
          <w:rPr>
            <w:rStyle w:val="a9"/>
            <w:color w:val="16489B"/>
          </w:rPr>
          <w:t>от 09.11.2016 № 02-06-10/65506</w:t>
        </w:r>
      </w:hyperlink>
      <w:r w:rsidRPr="00AA6203">
        <w:t>, </w:t>
      </w:r>
      <w:hyperlink r:id="rId336" w:tgtFrame="_top" w:history="1">
        <w:r w:rsidRPr="00AA6203">
          <w:rPr>
            <w:rStyle w:val="a9"/>
            <w:color w:val="16489B"/>
          </w:rPr>
          <w:t>от 16.08.2019 № 02-06-10/62943</w:t>
        </w:r>
      </w:hyperlink>
      <w:r w:rsidRPr="00AA6203">
        <w:t>.</w:t>
      </w:r>
    </w:p>
    <w:p w:rsidR="00AA6203" w:rsidRPr="00AA6203" w:rsidRDefault="00AA6203" w:rsidP="00AA6203">
      <w:pPr>
        <w:pStyle w:val="af8"/>
        <w:jc w:val="both"/>
      </w:pPr>
      <w:r w:rsidRPr="00AA6203">
        <w:t xml:space="preserve">Расходы на уплату страховых взносов неразрывно связаны с выплатой отпускных. Поэтому страховые взносы, начисленные на сумму отпускных за фактически неотработанное время, </w:t>
      </w:r>
      <w:proofErr w:type="spellStart"/>
      <w:r w:rsidRPr="00AA6203">
        <w:t>учитыва</w:t>
      </w:r>
      <w:r>
        <w:t>ю</w:t>
      </w:r>
      <w:r w:rsidRPr="00AA6203">
        <w:t>ть</w:t>
      </w:r>
      <w:r>
        <w:t>ся</w:t>
      </w:r>
      <w:proofErr w:type="spellEnd"/>
      <w:r w:rsidRPr="00AA6203">
        <w:t xml:space="preserve"> в составе расходов будущих периодов по дебету счета 401 50 по аналогии с резервом на оплату отпусков.</w:t>
      </w:r>
    </w:p>
    <w:p w:rsidR="00AA6203" w:rsidRDefault="00AA6203" w:rsidP="00AA6203">
      <w:pPr>
        <w:pStyle w:val="af8"/>
        <w:jc w:val="both"/>
      </w:pPr>
      <w:r w:rsidRPr="00AA6203">
        <w:t>Расходы будущих периодов на счете 401 50 по начисленным авансом отпускам списываются в состав финансового результата текущего финансового года в порядке, устанавливаемом учреждением равномерно, в течение периода, к которому они относятся (</w:t>
      </w:r>
      <w:hyperlink r:id="rId337" w:tgtFrame="_top" w:history="1">
        <w:r w:rsidRPr="00AA6203">
          <w:rPr>
            <w:rStyle w:val="a9"/>
            <w:color w:val="16489B"/>
          </w:rPr>
          <w:t>п. 302 Инструкции № 157н</w:t>
        </w:r>
      </w:hyperlink>
      <w:r w:rsidRPr="00AA6203">
        <w:t xml:space="preserve">). </w:t>
      </w:r>
    </w:p>
    <w:p w:rsidR="00AA6203" w:rsidRPr="00AA6203" w:rsidRDefault="00AA6203" w:rsidP="00AA6203">
      <w:pPr>
        <w:pStyle w:val="af8"/>
        <w:jc w:val="both"/>
      </w:pPr>
      <w:r w:rsidRPr="00AA6203">
        <w:t xml:space="preserve">Расходы будущих периодов, связанные с выплатой отпускных за неотработанные дни отпуска, могут </w:t>
      </w:r>
      <w:proofErr w:type="gramStart"/>
      <w:r w:rsidRPr="00AA6203">
        <w:t>относится</w:t>
      </w:r>
      <w:proofErr w:type="gramEnd"/>
      <w:r w:rsidRPr="00AA6203">
        <w:t xml:space="preserve"> на финансовый результат текущего финансового года:</w:t>
      </w:r>
    </w:p>
    <w:p w:rsidR="00AA6203" w:rsidRPr="00AA6203" w:rsidRDefault="00AA6203" w:rsidP="00AA6203">
      <w:pPr>
        <w:pStyle w:val="af8"/>
        <w:jc w:val="both"/>
      </w:pPr>
      <w:r w:rsidRPr="00AA6203">
        <w:t>ежемесячно в равной сумме в течение периода, за который отпуск предоста</w:t>
      </w:r>
      <w:r>
        <w:t>влен "авансом".</w:t>
      </w:r>
    </w:p>
    <w:p w:rsidR="00AA6203" w:rsidRPr="00AA6203" w:rsidRDefault="00AA6203" w:rsidP="00AA6203">
      <w:pPr>
        <w:pStyle w:val="af8"/>
        <w:jc w:val="both"/>
      </w:pPr>
    </w:p>
    <w:p w:rsidR="00AA6203" w:rsidRPr="00E458AA" w:rsidRDefault="00AA6203" w:rsidP="00E458AA">
      <w:pPr>
        <w:pStyle w:val="21"/>
        <w:tabs>
          <w:tab w:val="left" w:pos="6237"/>
        </w:tabs>
        <w:ind w:firstLine="0"/>
        <w:rPr>
          <w:rFonts w:ascii="Times New Roman" w:hAnsi="Times New Roman"/>
        </w:rPr>
      </w:pPr>
    </w:p>
    <w:p w:rsidR="009D5CDB" w:rsidRPr="00D334F0" w:rsidRDefault="009D5CDB" w:rsidP="00D334F0">
      <w:pPr>
        <w:pStyle w:val="21"/>
        <w:tabs>
          <w:tab w:val="left" w:pos="6237"/>
        </w:tabs>
        <w:rPr>
          <w:rFonts w:ascii="Times New Roman" w:hAnsi="Times New Roman"/>
        </w:rPr>
      </w:pPr>
    </w:p>
    <w:p w:rsidR="00BC0415" w:rsidRPr="00742483" w:rsidRDefault="00BC0415" w:rsidP="00BC0415">
      <w:pPr>
        <w:pStyle w:val="21"/>
        <w:tabs>
          <w:tab w:val="left" w:pos="6237"/>
        </w:tabs>
        <w:jc w:val="center"/>
        <w:rPr>
          <w:rFonts w:ascii="Times New Roman" w:hAnsi="Times New Roman"/>
          <w:b/>
          <w:sz w:val="28"/>
          <w:szCs w:val="28"/>
        </w:rPr>
      </w:pPr>
      <w:r>
        <w:rPr>
          <w:rFonts w:ascii="Times New Roman" w:hAnsi="Times New Roman"/>
          <w:b/>
          <w:sz w:val="28"/>
          <w:szCs w:val="28"/>
        </w:rPr>
        <w:t>22</w:t>
      </w:r>
      <w:r w:rsidRPr="00742483">
        <w:rPr>
          <w:rFonts w:ascii="Times New Roman" w:hAnsi="Times New Roman"/>
          <w:b/>
          <w:sz w:val="28"/>
          <w:szCs w:val="28"/>
        </w:rPr>
        <w:t>. Резервы учреждения</w:t>
      </w:r>
    </w:p>
    <w:p w:rsidR="00BC0415" w:rsidRDefault="00BC0415" w:rsidP="00BC0415">
      <w:pPr>
        <w:pStyle w:val="21"/>
        <w:tabs>
          <w:tab w:val="left" w:pos="6237"/>
        </w:tabs>
        <w:jc w:val="center"/>
        <w:rPr>
          <w:rFonts w:ascii="Times New Roman" w:hAnsi="Times New Roman"/>
          <w:b/>
        </w:rPr>
      </w:pPr>
    </w:p>
    <w:p w:rsidR="00BC0415" w:rsidRPr="00D63FD0" w:rsidRDefault="00BC0415" w:rsidP="00BC0415">
      <w:pPr>
        <w:ind w:firstLine="540"/>
        <w:jc w:val="both"/>
        <w:rPr>
          <w:bCs/>
        </w:rPr>
      </w:pPr>
      <w:r>
        <w:t>1.</w:t>
      </w:r>
      <w:r w:rsidRPr="00D63FD0">
        <w:t>Формирование и использование резервов предстоящих расходов осуществляется в соответствии с СГС «Резервы. Раскрытие информации об условных обязательствах и условных активах», Положением</w:t>
      </w:r>
      <w:r w:rsidRPr="00D63FD0">
        <w:rPr>
          <w:i/>
        </w:rPr>
        <w:t xml:space="preserve"> </w:t>
      </w:r>
      <w:r w:rsidRPr="00D63FD0">
        <w:rPr>
          <w:bCs/>
        </w:rPr>
        <w:t xml:space="preserve">о применяемых методах оценки имущества и обязательств </w:t>
      </w:r>
      <w:proofErr w:type="gramStart"/>
      <w:r w:rsidRPr="00D63FD0">
        <w:rPr>
          <w:bCs/>
        </w:rPr>
        <w:t>утвержденная</w:t>
      </w:r>
      <w:proofErr w:type="gramEnd"/>
      <w:r w:rsidRPr="00D63FD0">
        <w:rPr>
          <w:bCs/>
        </w:rPr>
        <w:t xml:space="preserve"> руководителем учреждения приказом.</w:t>
      </w:r>
    </w:p>
    <w:p w:rsidR="00BC0415" w:rsidRPr="00D63FD0" w:rsidRDefault="00BC0415" w:rsidP="00BC0415">
      <w:pPr>
        <w:ind w:firstLine="540"/>
        <w:jc w:val="both"/>
        <w:rPr>
          <w:bCs/>
        </w:rPr>
      </w:pPr>
      <w:r>
        <w:rPr>
          <w:bCs/>
        </w:rPr>
        <w:t xml:space="preserve">2. </w:t>
      </w:r>
      <w:r w:rsidRPr="00D63FD0">
        <w:rPr>
          <w:bCs/>
        </w:rPr>
        <w:t>Резерв по гарантийному ремонту создается, если театру предстоят расходы предусмотренные договором (контрактом);</w:t>
      </w:r>
    </w:p>
    <w:p w:rsidR="00BC0415" w:rsidRPr="00D63FD0" w:rsidRDefault="00BC0415" w:rsidP="00BC0415">
      <w:pPr>
        <w:ind w:firstLine="540"/>
        <w:jc w:val="both"/>
        <w:rPr>
          <w:bCs/>
        </w:rPr>
      </w:pPr>
      <w:r w:rsidRPr="00D63FD0">
        <w:rPr>
          <w:bCs/>
        </w:rPr>
        <w:t>Резерв по претензиям, искам создается</w:t>
      </w:r>
      <w:proofErr w:type="gramStart"/>
      <w:r w:rsidRPr="00D63FD0">
        <w:rPr>
          <w:bCs/>
        </w:rPr>
        <w:t xml:space="preserve"> ,</w:t>
      </w:r>
      <w:proofErr w:type="gramEnd"/>
      <w:r w:rsidRPr="00D63FD0">
        <w:rPr>
          <w:bCs/>
        </w:rPr>
        <w:t xml:space="preserve"> если театру предстоят расходы в связи с поступившей претензией в рамках досудебного (внесудебного) разбирательства или в связи с поданным на него иском в суд;</w:t>
      </w:r>
    </w:p>
    <w:p w:rsidR="00BC0415" w:rsidRPr="00D63FD0" w:rsidRDefault="00BC0415" w:rsidP="00BC0415">
      <w:pPr>
        <w:ind w:firstLine="540"/>
        <w:jc w:val="both"/>
        <w:rPr>
          <w:bCs/>
        </w:rPr>
      </w:pPr>
      <w:r w:rsidRPr="00D63FD0">
        <w:rPr>
          <w:bCs/>
        </w:rPr>
        <w:t xml:space="preserve"> </w:t>
      </w:r>
      <w:r w:rsidRPr="00D63FD0">
        <w:rPr>
          <w:i/>
        </w:rPr>
        <w:t>(Основание: п.7,21 СГ</w:t>
      </w:r>
      <w:proofErr w:type="gramStart"/>
      <w:r w:rsidRPr="00D63FD0">
        <w:rPr>
          <w:i/>
        </w:rPr>
        <w:t>С»</w:t>
      </w:r>
      <w:proofErr w:type="gramEnd"/>
      <w:r w:rsidRPr="00D63FD0">
        <w:rPr>
          <w:i/>
        </w:rPr>
        <w:t>Резервы»)</w:t>
      </w:r>
    </w:p>
    <w:p w:rsidR="00BC0415" w:rsidRPr="006F023D" w:rsidRDefault="00BC0415" w:rsidP="00BC0415">
      <w:pPr>
        <w:pStyle w:val="af5"/>
        <w:numPr>
          <w:ilvl w:val="0"/>
          <w:numId w:val="4"/>
        </w:numPr>
        <w:ind w:left="0" w:firstLine="540"/>
        <w:jc w:val="both"/>
        <w:rPr>
          <w:rFonts w:ascii="Times New Roman" w:hAnsi="Times New Roman" w:cs="Times New Roman"/>
        </w:rPr>
      </w:pPr>
      <w:r w:rsidRPr="006F023D">
        <w:rPr>
          <w:rFonts w:ascii="Times New Roman" w:hAnsi="Times New Roman" w:cs="Times New Roman"/>
          <w:color w:val="000000"/>
          <w:shd w:val="clear" w:color="auto" w:fill="FFFFFF"/>
        </w:rPr>
        <w:t xml:space="preserve"> Резерв по сомнительным долгам создается в конце каждого отчетного периода не позднее последнего дня отчетного периода.</w:t>
      </w:r>
      <w:r w:rsidRPr="006F023D">
        <w:rPr>
          <w:rFonts w:ascii="Times New Roman" w:hAnsi="Times New Roman" w:cs="Times New Roman"/>
        </w:rPr>
        <w:t xml:space="preserve"> </w:t>
      </w:r>
      <w:r w:rsidRPr="006F023D">
        <w:rPr>
          <w:rFonts w:ascii="Times New Roman" w:hAnsi="Times New Roman" w:cs="Times New Roman"/>
          <w:color w:val="000000"/>
          <w:shd w:val="clear" w:color="auto" w:fill="FFFFFF"/>
        </w:rPr>
        <w:t>Основание для создания резерва – решение комиссии учреждения по поступлению и выбытию активов, оформленное по результатам инвентаризации задолженности на основании документов, подтверждающих сомнительность долга. Величина резерва равна величине выявленной сомнительной задолженности</w:t>
      </w:r>
    </w:p>
    <w:p w:rsidR="00BC0415" w:rsidRPr="00D63FD0" w:rsidRDefault="00BC0415" w:rsidP="00BC0415">
      <w:pPr>
        <w:pStyle w:val="21"/>
        <w:tabs>
          <w:tab w:val="left" w:pos="6237"/>
        </w:tabs>
        <w:rPr>
          <w:rFonts w:ascii="Times New Roman" w:hAnsi="Times New Roman"/>
        </w:rPr>
      </w:pPr>
      <w:r w:rsidRPr="00D63FD0">
        <w:rPr>
          <w:rFonts w:ascii="Times New Roman" w:hAnsi="Times New Roman"/>
        </w:rPr>
        <w:t xml:space="preserve">Резервы, создаваемые учреждением, учитываются на счетах 0 40160 000. Резервы в учреждении </w:t>
      </w:r>
      <w:proofErr w:type="gramStart"/>
      <w:r w:rsidRPr="00D63FD0">
        <w:rPr>
          <w:rFonts w:ascii="Times New Roman" w:hAnsi="Times New Roman"/>
        </w:rPr>
        <w:t>могут</w:t>
      </w:r>
      <w:proofErr w:type="gramEnd"/>
      <w:r w:rsidRPr="00D63FD0">
        <w:rPr>
          <w:rFonts w:ascii="Times New Roman" w:hAnsi="Times New Roman"/>
        </w:rPr>
        <w:t xml:space="preserve"> создаются на следующие цели:</w:t>
      </w:r>
    </w:p>
    <w:p w:rsidR="00BC0415" w:rsidRPr="00D63FD0" w:rsidRDefault="00BC0415" w:rsidP="00BC0415">
      <w:pPr>
        <w:pStyle w:val="21"/>
        <w:tabs>
          <w:tab w:val="left" w:pos="6237"/>
        </w:tabs>
        <w:rPr>
          <w:rFonts w:ascii="Times New Roman" w:hAnsi="Times New Roman"/>
        </w:rPr>
      </w:pPr>
    </w:p>
    <w:p w:rsidR="00BC0415" w:rsidRPr="00D63FD0" w:rsidRDefault="00BC0415" w:rsidP="00BC0415">
      <w:pPr>
        <w:pStyle w:val="21"/>
        <w:numPr>
          <w:ilvl w:val="0"/>
          <w:numId w:val="17"/>
        </w:numPr>
        <w:rPr>
          <w:rFonts w:ascii="Times New Roman" w:hAnsi="Times New Roman"/>
        </w:rPr>
      </w:pPr>
      <w:r w:rsidRPr="00D63FD0">
        <w:rPr>
          <w:rFonts w:ascii="Times New Roman" w:hAnsi="Times New Roman"/>
        </w:rPr>
        <w:t>по обязательствам по уплате коммунальных расходов, по начислению которых существует на отчетную дату неопределенность по их размеру ввиду отсутствия первичных учетных документов – по счету 0 40160 223.</w:t>
      </w:r>
    </w:p>
    <w:p w:rsidR="00BC0415" w:rsidRPr="00D63FD0" w:rsidRDefault="00BC0415" w:rsidP="00BC0415">
      <w:pPr>
        <w:pStyle w:val="21"/>
        <w:numPr>
          <w:ilvl w:val="0"/>
          <w:numId w:val="17"/>
        </w:numPr>
        <w:rPr>
          <w:rFonts w:ascii="Times New Roman" w:hAnsi="Times New Roman"/>
        </w:rPr>
      </w:pPr>
      <w:r w:rsidRPr="00D63FD0">
        <w:rPr>
          <w:rFonts w:ascii="Times New Roman" w:hAnsi="Times New Roman"/>
        </w:rPr>
        <w:t>По обязательствам по оплате услуг связи, начислению которых существует на отчетную дату неопределенность по их размеру ввиду отсутствия первичных учетных документов – по счету 0 40160 221.</w:t>
      </w:r>
    </w:p>
    <w:p w:rsidR="00BC0415" w:rsidRPr="00D60F79" w:rsidRDefault="00BC0415" w:rsidP="00BC0415">
      <w:pPr>
        <w:pStyle w:val="21"/>
        <w:numPr>
          <w:ilvl w:val="0"/>
          <w:numId w:val="17"/>
        </w:numPr>
        <w:rPr>
          <w:rFonts w:ascii="Times New Roman" w:hAnsi="Times New Roman"/>
        </w:rPr>
      </w:pPr>
      <w:r w:rsidRPr="00D63FD0">
        <w:rPr>
          <w:rFonts w:ascii="Times New Roman" w:hAnsi="Times New Roman"/>
        </w:rPr>
        <w:t xml:space="preserve">По обязательствам по увеличению стоимости материальных запасов, начисление которых существует на отчетную дату неопределенность по их размеру ввиду отсутствия первичных учетных документов – по счету 0 40160 </w:t>
      </w:r>
      <w:r w:rsidRPr="00D60F79">
        <w:rPr>
          <w:rFonts w:ascii="Times New Roman" w:hAnsi="Times New Roman"/>
        </w:rPr>
        <w:t>340</w:t>
      </w:r>
    </w:p>
    <w:p w:rsidR="00BC0415" w:rsidRPr="00D60F79" w:rsidRDefault="00BC0415" w:rsidP="00BC0415">
      <w:pPr>
        <w:pStyle w:val="21"/>
        <w:ind w:left="284" w:firstLine="0"/>
        <w:rPr>
          <w:rFonts w:ascii="Times New Roman" w:hAnsi="Times New Roman"/>
        </w:rPr>
      </w:pPr>
      <w:r w:rsidRPr="00D60F79">
        <w:rPr>
          <w:rFonts w:ascii="Times New Roman" w:hAnsi="Times New Roman"/>
        </w:rPr>
        <w:t>Начисление резерва за коммунальные услуги, аренду, возмещение арендных платежей, прочих работ (услуг) за предыдущий месяц в текущем (за декабрь в следующем году) в бухгалтерском учете делается провода:</w:t>
      </w:r>
    </w:p>
    <w:p w:rsidR="00BC0415" w:rsidRPr="00D60F79" w:rsidRDefault="00BC0415" w:rsidP="00BC0415">
      <w:pPr>
        <w:pStyle w:val="21"/>
        <w:numPr>
          <w:ilvl w:val="2"/>
          <w:numId w:val="77"/>
        </w:numPr>
        <w:tabs>
          <w:tab w:val="clear" w:pos="2160"/>
        </w:tabs>
        <w:rPr>
          <w:rFonts w:ascii="Times New Roman" w:hAnsi="Times New Roman"/>
        </w:rPr>
      </w:pPr>
      <w:r w:rsidRPr="00D60F79">
        <w:rPr>
          <w:rFonts w:ascii="Times New Roman" w:hAnsi="Times New Roman"/>
        </w:rPr>
        <w:t>Начисление резерва по не поступившим первичным документам</w:t>
      </w:r>
    </w:p>
    <w:p w:rsidR="00BC0415" w:rsidRPr="00D60F79" w:rsidRDefault="00BC0415" w:rsidP="00BC0415">
      <w:pPr>
        <w:pStyle w:val="21"/>
        <w:ind w:left="284" w:firstLine="0"/>
        <w:rPr>
          <w:rFonts w:ascii="Times New Roman" w:hAnsi="Times New Roman"/>
        </w:rPr>
      </w:pPr>
      <w:r w:rsidRPr="00D60F79">
        <w:rPr>
          <w:rFonts w:ascii="Times New Roman" w:hAnsi="Times New Roman"/>
        </w:rPr>
        <w:t xml:space="preserve">Дт 401.20 – Кт 401.60 </w:t>
      </w:r>
    </w:p>
    <w:p w:rsidR="00BC0415" w:rsidRPr="00D60F79" w:rsidRDefault="00BC0415" w:rsidP="00BC0415">
      <w:pPr>
        <w:pStyle w:val="21"/>
        <w:numPr>
          <w:ilvl w:val="2"/>
          <w:numId w:val="77"/>
        </w:numPr>
        <w:tabs>
          <w:tab w:val="clear" w:pos="2160"/>
        </w:tabs>
        <w:rPr>
          <w:rFonts w:ascii="Times New Roman" w:hAnsi="Times New Roman"/>
        </w:rPr>
      </w:pPr>
      <w:r w:rsidRPr="00D60F79">
        <w:rPr>
          <w:rFonts w:ascii="Times New Roman" w:hAnsi="Times New Roman"/>
        </w:rPr>
        <w:t>Списание расходов в конце года Дт 401.30 – Кт 401.20</w:t>
      </w:r>
    </w:p>
    <w:p w:rsidR="00BC0415" w:rsidRPr="00D60F79" w:rsidRDefault="00BC0415" w:rsidP="00BC0415">
      <w:pPr>
        <w:pStyle w:val="21"/>
        <w:numPr>
          <w:ilvl w:val="2"/>
          <w:numId w:val="77"/>
        </w:numPr>
        <w:tabs>
          <w:tab w:val="clear" w:pos="2160"/>
        </w:tabs>
        <w:rPr>
          <w:rFonts w:ascii="Times New Roman" w:hAnsi="Times New Roman"/>
        </w:rPr>
      </w:pPr>
      <w:r w:rsidRPr="00D60F79">
        <w:rPr>
          <w:rFonts w:ascii="Times New Roman" w:hAnsi="Times New Roman"/>
        </w:rPr>
        <w:t>Начисление кредиторской задолженности в пределах сформированного резерва Дт 401.60 –Кт 302.2ХХ.73Х</w:t>
      </w:r>
    </w:p>
    <w:p w:rsidR="00BC0415" w:rsidRPr="00D60F79" w:rsidRDefault="00BC0415" w:rsidP="00BC0415">
      <w:pPr>
        <w:pStyle w:val="21"/>
        <w:numPr>
          <w:ilvl w:val="2"/>
          <w:numId w:val="77"/>
        </w:numPr>
        <w:tabs>
          <w:tab w:val="clear" w:pos="2160"/>
        </w:tabs>
        <w:rPr>
          <w:rFonts w:ascii="Times New Roman" w:hAnsi="Times New Roman"/>
        </w:rPr>
      </w:pPr>
      <w:r w:rsidRPr="00D60F79">
        <w:rPr>
          <w:rFonts w:ascii="Times New Roman" w:hAnsi="Times New Roman"/>
        </w:rPr>
        <w:t>Начисление кредиторской задолженности сверх формированного резерва Дт 401.20 (109.80, 109.60) – Кт 302.2ХХ.73Х</w:t>
      </w:r>
    </w:p>
    <w:p w:rsidR="00BC0415" w:rsidRPr="00D60F79" w:rsidRDefault="00BC0415" w:rsidP="00BC0415">
      <w:pPr>
        <w:pStyle w:val="21"/>
        <w:numPr>
          <w:ilvl w:val="2"/>
          <w:numId w:val="77"/>
        </w:numPr>
        <w:tabs>
          <w:tab w:val="clear" w:pos="2160"/>
        </w:tabs>
        <w:rPr>
          <w:rFonts w:ascii="Times New Roman" w:hAnsi="Times New Roman"/>
        </w:rPr>
      </w:pPr>
      <w:r w:rsidRPr="00D60F79">
        <w:rPr>
          <w:rFonts w:ascii="Times New Roman" w:hAnsi="Times New Roman"/>
        </w:rPr>
        <w:t>В случае если резерв был создан на большую сумму, то делаются обратные проводки (не методом красное «</w:t>
      </w:r>
      <w:proofErr w:type="spellStart"/>
      <w:r w:rsidRPr="00D60F79">
        <w:rPr>
          <w:rFonts w:ascii="Times New Roman" w:hAnsi="Times New Roman"/>
        </w:rPr>
        <w:t>сторно</w:t>
      </w:r>
      <w:proofErr w:type="spellEnd"/>
      <w:r w:rsidRPr="00D60F79">
        <w:rPr>
          <w:rFonts w:ascii="Times New Roman" w:hAnsi="Times New Roman"/>
        </w:rPr>
        <w:t>»):</w:t>
      </w:r>
    </w:p>
    <w:p w:rsidR="00BC0415" w:rsidRDefault="00BC0415" w:rsidP="00BC0415">
      <w:pPr>
        <w:pStyle w:val="21"/>
        <w:rPr>
          <w:rFonts w:ascii="Times New Roman" w:hAnsi="Times New Roman"/>
        </w:rPr>
      </w:pPr>
      <w:r w:rsidRPr="00D60F79">
        <w:rPr>
          <w:rFonts w:ascii="Times New Roman" w:hAnsi="Times New Roman"/>
        </w:rPr>
        <w:t>Дт 401.60 – Кт 401.20 (109.60,109.80)</w:t>
      </w:r>
    </w:p>
    <w:p w:rsidR="00BC0415" w:rsidRPr="00AA2512" w:rsidRDefault="00BC0415" w:rsidP="00BC0415">
      <w:pPr>
        <w:pStyle w:val="21"/>
        <w:numPr>
          <w:ilvl w:val="0"/>
          <w:numId w:val="4"/>
        </w:numPr>
        <w:ind w:left="0" w:firstLine="284"/>
        <w:rPr>
          <w:rFonts w:ascii="Times New Roman" w:hAnsi="Times New Roman"/>
        </w:rPr>
      </w:pPr>
      <w:r w:rsidRPr="00AA2512">
        <w:rPr>
          <w:rFonts w:ascii="Times New Roman" w:hAnsi="Times New Roman"/>
        </w:rPr>
        <w:t xml:space="preserve">При расчете резерва Учреждение пользуется </w:t>
      </w:r>
      <w:r w:rsidR="00AA2512">
        <w:rPr>
          <w:rFonts w:ascii="Times New Roman" w:hAnsi="Times New Roman"/>
          <w:color w:val="000000"/>
        </w:rPr>
        <w:t>Федеральным</w:t>
      </w:r>
      <w:r w:rsidR="00AA2512" w:rsidRPr="00AA2512">
        <w:rPr>
          <w:rFonts w:ascii="Times New Roman" w:hAnsi="Times New Roman"/>
          <w:color w:val="000000"/>
        </w:rPr>
        <w:t xml:space="preserve"> стандарт</w:t>
      </w:r>
      <w:r w:rsidR="00AA2512">
        <w:rPr>
          <w:rFonts w:ascii="Times New Roman" w:hAnsi="Times New Roman"/>
          <w:color w:val="000000"/>
        </w:rPr>
        <w:t>ом</w:t>
      </w:r>
      <w:r w:rsidR="00AA2512" w:rsidRPr="00AA2512">
        <w:rPr>
          <w:rFonts w:ascii="Times New Roman" w:hAnsi="Times New Roman"/>
          <w:color w:val="000000"/>
        </w:rPr>
        <w:t xml:space="preserve"> бухгалтерского учета государственных финансов «Выплаты персоналу», утвержденный </w:t>
      </w:r>
      <w:r w:rsidR="00AA2512" w:rsidRPr="00AA2512">
        <w:rPr>
          <w:rStyle w:val="kursiv"/>
          <w:rFonts w:ascii="Times New Roman" w:hAnsi="Times New Roman"/>
          <w:i/>
          <w:iCs/>
          <w:color w:val="000000"/>
        </w:rPr>
        <w:t>приказом Минфина России от 15.11.2019 № 184н</w:t>
      </w:r>
      <w:r w:rsidR="00AA2512" w:rsidRPr="00AA2512">
        <w:rPr>
          <w:rFonts w:ascii="Times New Roman" w:hAnsi="Times New Roman"/>
          <w:color w:val="000000"/>
        </w:rPr>
        <w:t xml:space="preserve">, </w:t>
      </w:r>
      <w:r w:rsidR="00AA2512">
        <w:rPr>
          <w:rFonts w:ascii="Times New Roman" w:hAnsi="Times New Roman"/>
          <w:color w:val="000000"/>
        </w:rPr>
        <w:t xml:space="preserve">который </w:t>
      </w:r>
      <w:r w:rsidR="00AA2512" w:rsidRPr="00AA2512">
        <w:rPr>
          <w:rFonts w:ascii="Times New Roman" w:hAnsi="Times New Roman"/>
          <w:color w:val="000000"/>
        </w:rPr>
        <w:t xml:space="preserve">обязывает учреждения формировать соответствующие резервы. </w:t>
      </w:r>
      <w:r w:rsidR="00AA2512">
        <w:rPr>
          <w:rFonts w:ascii="Times New Roman" w:hAnsi="Times New Roman"/>
          <w:color w:val="000000"/>
        </w:rPr>
        <w:t>У</w:t>
      </w:r>
      <w:r w:rsidR="00AA2512" w:rsidRPr="00AA2512">
        <w:rPr>
          <w:rFonts w:ascii="Times New Roman" w:hAnsi="Times New Roman"/>
          <w:color w:val="000000"/>
        </w:rPr>
        <w:t xml:space="preserve">чреждение </w:t>
      </w:r>
      <w:proofErr w:type="spellStart"/>
      <w:r w:rsidR="00AA2512" w:rsidRPr="00AA2512">
        <w:rPr>
          <w:rFonts w:ascii="Times New Roman" w:hAnsi="Times New Roman"/>
          <w:color w:val="000000"/>
        </w:rPr>
        <w:t>прини</w:t>
      </w:r>
      <w:r w:rsidR="00AA2512">
        <w:rPr>
          <w:rFonts w:ascii="Times New Roman" w:hAnsi="Times New Roman"/>
          <w:color w:val="000000"/>
        </w:rPr>
        <w:t>ло</w:t>
      </w:r>
      <w:proofErr w:type="spellEnd"/>
      <w:r w:rsidR="00AA2512" w:rsidRPr="00AA2512">
        <w:rPr>
          <w:rFonts w:ascii="Times New Roman" w:hAnsi="Times New Roman"/>
          <w:color w:val="000000"/>
        </w:rPr>
        <w:t xml:space="preserve"> решение автоматизировать расчет резервов в программе «1С</w:t>
      </w:r>
      <w:proofErr w:type="gramStart"/>
      <w:r w:rsidR="00AA2512" w:rsidRPr="00AA2512">
        <w:rPr>
          <w:rFonts w:ascii="Times New Roman" w:hAnsi="Times New Roman"/>
          <w:color w:val="000000"/>
        </w:rPr>
        <w:t>:З</w:t>
      </w:r>
      <w:proofErr w:type="gramEnd"/>
      <w:r w:rsidR="00AA2512" w:rsidRPr="00AA2512">
        <w:rPr>
          <w:rFonts w:ascii="Times New Roman" w:hAnsi="Times New Roman"/>
          <w:color w:val="000000"/>
        </w:rPr>
        <w:t>арплата и кадры государственного учреждения», в настройках расчета зарплаты установлен флажок </w:t>
      </w:r>
      <w:r w:rsidR="00AA2512" w:rsidRPr="00AA2512">
        <w:rPr>
          <w:rStyle w:val="kursiv"/>
          <w:rFonts w:ascii="Times New Roman" w:hAnsi="Times New Roman"/>
          <w:i/>
          <w:iCs/>
          <w:color w:val="000000"/>
        </w:rPr>
        <w:t>Использовать резервы по оплате труда</w:t>
      </w:r>
      <w:r w:rsidR="00AA2512" w:rsidRPr="00AA2512">
        <w:rPr>
          <w:rFonts w:ascii="Times New Roman" w:hAnsi="Times New Roman"/>
          <w:color w:val="000000"/>
        </w:rPr>
        <w:t> .</w:t>
      </w:r>
      <w:r w:rsidR="00AA2512" w:rsidRPr="00AA2512">
        <w:rPr>
          <w:rFonts w:ascii="Times New Roman" w:hAnsi="Times New Roman"/>
        </w:rPr>
        <w:t xml:space="preserve"> </w:t>
      </w:r>
      <w:r w:rsidRPr="00AA2512">
        <w:rPr>
          <w:rFonts w:ascii="Times New Roman" w:hAnsi="Times New Roman"/>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BC0415" w:rsidRPr="00D63FD0" w:rsidRDefault="00BC0415" w:rsidP="00BC0415">
      <w:pPr>
        <w:pStyle w:val="21"/>
        <w:tabs>
          <w:tab w:val="left" w:pos="6237"/>
        </w:tabs>
        <w:rPr>
          <w:rFonts w:ascii="Times New Roman" w:hAnsi="Times New Roman"/>
        </w:rPr>
      </w:pPr>
      <w:r w:rsidRPr="00D63FD0">
        <w:rPr>
          <w:rFonts w:ascii="Times New Roman" w:hAnsi="Times New Roman"/>
        </w:rPr>
        <w:t>Формирование резерва и его величина рассчитывается ежеквартально, формируется бухгалтерской справкой (расчетом).</w:t>
      </w:r>
    </w:p>
    <w:p w:rsidR="00BC0415" w:rsidRPr="00D63FD0" w:rsidRDefault="00BC0415" w:rsidP="00BC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3FD0">
        <w:t> </w:t>
      </w:r>
    </w:p>
    <w:p w:rsidR="00BC0415" w:rsidRPr="006477B4" w:rsidRDefault="00BC0415" w:rsidP="00BC0415">
      <w:pPr>
        <w:pStyle w:val="af5"/>
        <w:numPr>
          <w:ilvl w:val="0"/>
          <w:numId w:val="4"/>
        </w:numPr>
        <w:ind w:left="0" w:firstLine="0"/>
        <w:jc w:val="both"/>
        <w:rPr>
          <w:rFonts w:ascii="Times New Roman" w:hAnsi="Times New Roman" w:cs="Times New Roman"/>
          <w:color w:val="000000"/>
        </w:rPr>
      </w:pPr>
      <w:r w:rsidRPr="006477B4">
        <w:rPr>
          <w:rFonts w:ascii="Times New Roman" w:hAnsi="Times New Roman" w:cs="Times New Roman"/>
          <w:color w:val="000000"/>
        </w:rPr>
        <w:t>Резерв по обязательствам, возникающим при поступлении товаров, работ,</w:t>
      </w:r>
      <w:r w:rsidRPr="006477B4">
        <w:rPr>
          <w:rFonts w:ascii="Times New Roman" w:hAnsi="Times New Roman" w:cs="Times New Roman"/>
        </w:rPr>
        <w:br/>
      </w:r>
      <w:r w:rsidRPr="006477B4">
        <w:rPr>
          <w:rFonts w:ascii="Times New Roman" w:hAnsi="Times New Roman" w:cs="Times New Roman"/>
          <w:color w:val="000000"/>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BC0415" w:rsidRPr="006F023D" w:rsidRDefault="00BC0415" w:rsidP="00BC0415">
      <w:pPr>
        <w:jc w:val="both"/>
        <w:rPr>
          <w:color w:val="000000"/>
        </w:rPr>
      </w:pPr>
      <w:r w:rsidRPr="006F023D">
        <w:rPr>
          <w:color w:val="000000"/>
        </w:rPr>
        <w:t>Датой признания резерва в бухгалтерском учете является дата фактической</w:t>
      </w:r>
      <w:r w:rsidRPr="006F023D">
        <w:br/>
      </w:r>
      <w:r w:rsidRPr="006F023D">
        <w:rPr>
          <w:color w:val="000000"/>
        </w:rPr>
        <w:t>поставки товара (выполнения работ, оказания услуг).</w:t>
      </w:r>
    </w:p>
    <w:p w:rsidR="00BC0415" w:rsidRPr="006F023D" w:rsidRDefault="00BC0415" w:rsidP="00BC0415">
      <w:pPr>
        <w:jc w:val="both"/>
        <w:rPr>
          <w:color w:val="000000"/>
        </w:rPr>
      </w:pPr>
      <w:r w:rsidRPr="006F023D">
        <w:rPr>
          <w:color w:val="000000"/>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BC0415" w:rsidRPr="006F023D" w:rsidRDefault="00BC0415" w:rsidP="00BC0415">
      <w:pPr>
        <w:jc w:val="both"/>
        <w:rPr>
          <w:color w:val="000000"/>
        </w:rPr>
      </w:pPr>
      <w:r w:rsidRPr="006F023D">
        <w:rPr>
          <w:color w:val="000000"/>
        </w:rPr>
        <w:t>Резерв списывается при признании затрат и (или) при признании кредиторской задолженности по выполнению обязательства, по которому резерв был создан.</w:t>
      </w:r>
    </w:p>
    <w:p w:rsidR="00BC0415" w:rsidRPr="006F023D" w:rsidRDefault="00BC0415" w:rsidP="00BC0415">
      <w:pPr>
        <w:pStyle w:val="21"/>
        <w:rPr>
          <w:rFonts w:ascii="Times New Roman" w:hAnsi="Times New Roman"/>
        </w:rPr>
      </w:pPr>
      <w:r w:rsidRPr="006F023D">
        <w:rPr>
          <w:rFonts w:ascii="Times New Roman" w:hAnsi="Times New Roman"/>
          <w:color w:val="000000"/>
        </w:rPr>
        <w:t xml:space="preserve">Уточнение ранее сформированного резерва </w:t>
      </w:r>
      <w:proofErr w:type="gramStart"/>
      <w:r w:rsidRPr="006F023D">
        <w:rPr>
          <w:rFonts w:ascii="Times New Roman" w:hAnsi="Times New Roman"/>
          <w:color w:val="000000"/>
        </w:rPr>
        <w:t>отражается на дату</w:t>
      </w:r>
      <w:proofErr w:type="gramEnd"/>
      <w:r w:rsidRPr="006F023D">
        <w:rPr>
          <w:rFonts w:ascii="Times New Roman" w:hAnsi="Times New Roman"/>
          <w:color w:val="000000"/>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E745FA" w:rsidRPr="00D63FD0" w:rsidRDefault="00E745FA" w:rsidP="00E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402C5" w:rsidRPr="00D63FD0" w:rsidRDefault="007402C5" w:rsidP="00D334F0">
      <w:pPr>
        <w:pStyle w:val="21"/>
        <w:tabs>
          <w:tab w:val="left" w:pos="6237"/>
        </w:tabs>
        <w:jc w:val="center"/>
        <w:rPr>
          <w:rFonts w:ascii="Times New Roman" w:hAnsi="Times New Roman"/>
          <w:b/>
        </w:rPr>
      </w:pPr>
    </w:p>
    <w:p w:rsidR="009D5CDB" w:rsidRPr="00742483" w:rsidRDefault="00FE7EA8" w:rsidP="00D334F0">
      <w:pPr>
        <w:pStyle w:val="21"/>
        <w:tabs>
          <w:tab w:val="left" w:pos="6237"/>
        </w:tabs>
        <w:jc w:val="center"/>
        <w:rPr>
          <w:rFonts w:ascii="Times New Roman" w:hAnsi="Times New Roman"/>
          <w:b/>
          <w:sz w:val="28"/>
          <w:szCs w:val="28"/>
        </w:rPr>
      </w:pPr>
      <w:r>
        <w:rPr>
          <w:rFonts w:ascii="Times New Roman" w:hAnsi="Times New Roman"/>
          <w:b/>
          <w:sz w:val="28"/>
          <w:szCs w:val="28"/>
        </w:rPr>
        <w:t>23</w:t>
      </w:r>
      <w:r w:rsidR="008842BF" w:rsidRPr="00742483">
        <w:rPr>
          <w:rFonts w:ascii="Times New Roman" w:hAnsi="Times New Roman"/>
          <w:b/>
          <w:sz w:val="28"/>
          <w:szCs w:val="28"/>
        </w:rPr>
        <w:t xml:space="preserve">. </w:t>
      </w:r>
      <w:r w:rsidR="009D5CDB" w:rsidRPr="00742483">
        <w:rPr>
          <w:rFonts w:ascii="Times New Roman" w:hAnsi="Times New Roman"/>
          <w:b/>
          <w:sz w:val="28"/>
          <w:szCs w:val="28"/>
        </w:rPr>
        <w:t>Учет финансового результата</w:t>
      </w:r>
    </w:p>
    <w:p w:rsidR="00F574F4" w:rsidRPr="00D63FD0" w:rsidRDefault="00F574F4" w:rsidP="00F574F4">
      <w:pPr>
        <w:pStyle w:val="2"/>
        <w:keepNext w:val="0"/>
        <w:numPr>
          <w:ilvl w:val="1"/>
          <w:numId w:val="0"/>
        </w:numPr>
        <w:spacing w:before="120" w:after="120" w:line="276" w:lineRule="auto"/>
        <w:ind w:firstLine="720"/>
        <w:jc w:val="both"/>
        <w:rPr>
          <w:rFonts w:ascii="Times New Roman" w:hAnsi="Times New Roman"/>
          <w:b w:val="0"/>
          <w:i w:val="0"/>
          <w:sz w:val="24"/>
          <w:szCs w:val="24"/>
        </w:rPr>
      </w:pPr>
      <w:bookmarkStart w:id="22" w:name="_ref_943538"/>
      <w:r w:rsidRPr="00D63FD0">
        <w:rPr>
          <w:rFonts w:ascii="Times New Roman" w:hAnsi="Times New Roman"/>
          <w:b w:val="0"/>
          <w:i w:val="0"/>
          <w:sz w:val="24"/>
          <w:szCs w:val="24"/>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22"/>
    </w:p>
    <w:p w:rsidR="00F574F4" w:rsidRPr="00D63FD0" w:rsidRDefault="00F574F4" w:rsidP="00F574F4">
      <w:pPr>
        <w:ind w:firstLine="720"/>
      </w:pPr>
      <w:r w:rsidRPr="00D63FD0">
        <w:rPr>
          <w:i/>
        </w:rPr>
        <w:t>(Основание: п. 302 Инструкции № 157н)</w:t>
      </w:r>
    </w:p>
    <w:p w:rsidR="00F574F4" w:rsidRPr="00D63FD0" w:rsidRDefault="00F574F4" w:rsidP="00F574F4">
      <w:pPr>
        <w:pStyle w:val="2"/>
        <w:keepNext w:val="0"/>
        <w:numPr>
          <w:ilvl w:val="1"/>
          <w:numId w:val="0"/>
        </w:numPr>
        <w:spacing w:before="120" w:after="120" w:line="276" w:lineRule="auto"/>
        <w:ind w:firstLine="720"/>
        <w:jc w:val="both"/>
        <w:rPr>
          <w:rFonts w:ascii="Times New Roman" w:hAnsi="Times New Roman"/>
          <w:b w:val="0"/>
          <w:i w:val="0"/>
          <w:sz w:val="24"/>
          <w:szCs w:val="24"/>
        </w:rPr>
      </w:pPr>
      <w:bookmarkStart w:id="23" w:name="_ref_928758"/>
      <w:r w:rsidRPr="00D63FD0">
        <w:rPr>
          <w:rFonts w:ascii="Times New Roman" w:hAnsi="Times New Roman"/>
          <w:b w:val="0"/>
          <w:i w:val="0"/>
          <w:sz w:val="24"/>
          <w:szCs w:val="24"/>
        </w:rPr>
        <w:t>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w:t>
      </w:r>
      <w:r w:rsidR="00BE6CA6" w:rsidRPr="00D63FD0">
        <w:rPr>
          <w:rFonts w:ascii="Times New Roman" w:hAnsi="Times New Roman"/>
          <w:b w:val="0"/>
          <w:i w:val="0"/>
          <w:sz w:val="24"/>
          <w:szCs w:val="24"/>
        </w:rPr>
        <w:t xml:space="preserve"> программе 1С</w:t>
      </w:r>
      <w:r w:rsidRPr="00D63FD0">
        <w:rPr>
          <w:rFonts w:ascii="Times New Roman" w:hAnsi="Times New Roman"/>
          <w:b w:val="0"/>
          <w:i w:val="0"/>
          <w:sz w:val="24"/>
          <w:szCs w:val="24"/>
        </w:rPr>
        <w:t>.</w:t>
      </w:r>
      <w:bookmarkEnd w:id="23"/>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Начисление дохода от оказания платных  услуг на счете 2 401 10 130 производится ежемесячно (на последнее число месяца) на основании договоров на оказание платных услуг.</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В составе доходов от приносящей доход деятельности на счете 2 401 10 172 "Доходы от операций с активами" учитываются:</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xml:space="preserve">- доходы от реализации нефинансовых активов, в том числе активов, приобретенных за счет средств соответствующих субсидий (по кодам вида деятельности </w:t>
      </w:r>
      <w:hyperlink r:id="rId338"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D63FD0">
          <w:rPr>
            <w:rFonts w:ascii="Times New Roman" w:hAnsi="Times New Roman" w:cs="Times New Roman"/>
            <w:sz w:val="24"/>
            <w:szCs w:val="24"/>
          </w:rPr>
          <w:t>"4"</w:t>
        </w:r>
      </w:hyperlink>
      <w:r w:rsidRPr="00D63FD0">
        <w:rPr>
          <w:rFonts w:ascii="Times New Roman" w:hAnsi="Times New Roman" w:cs="Times New Roman"/>
          <w:sz w:val="24"/>
          <w:szCs w:val="24"/>
        </w:rPr>
        <w:t xml:space="preserve">, </w:t>
      </w:r>
      <w:hyperlink r:id="rId339"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D63FD0">
          <w:rPr>
            <w:rFonts w:ascii="Times New Roman" w:hAnsi="Times New Roman" w:cs="Times New Roman"/>
            <w:sz w:val="24"/>
            <w:szCs w:val="24"/>
          </w:rPr>
          <w:t>"5"</w:t>
        </w:r>
      </w:hyperlink>
      <w:r w:rsidRPr="00D63FD0">
        <w:rPr>
          <w:rFonts w:ascii="Times New Roman" w:hAnsi="Times New Roman" w:cs="Times New Roman"/>
          <w:sz w:val="24"/>
          <w:szCs w:val="24"/>
        </w:rPr>
        <w:t>);</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доходы от возмещения ущерба.</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Начисление доходов от реализации в учете учреждения отражается на дату реализации активов (перехода права собственности).</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В составе прочих доходов от приносящей доход деятельности на счете 2 401 10 180 "Прочие доходы" учитываются доходы:</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в виде выявленных излишков имущества по итогам инвентаризации;</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полученные по договорам дарения, пожертвования;</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полученные в виде грантов, за исключением грантов, полученных в виде субсидии, в том числе на конкурсной основе.</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Списание фактической себестоимости оказанных услуг, выполненных работ на уменьшение дохода производится на дату начисления дохода.</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i/>
          <w:iCs/>
          <w:sz w:val="24"/>
          <w:szCs w:val="24"/>
        </w:rPr>
        <w:t xml:space="preserve">(Основание: </w:t>
      </w:r>
      <w:hyperlink r:id="rId340"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D63FD0">
          <w:rPr>
            <w:rFonts w:ascii="Times New Roman" w:hAnsi="Times New Roman" w:cs="Times New Roman"/>
            <w:i/>
            <w:iCs/>
            <w:sz w:val="24"/>
            <w:szCs w:val="24"/>
          </w:rPr>
          <w:t>п. 296</w:t>
        </w:r>
      </w:hyperlink>
      <w:r w:rsidRPr="00D63FD0">
        <w:rPr>
          <w:rFonts w:ascii="Times New Roman" w:hAnsi="Times New Roman" w:cs="Times New Roman"/>
          <w:i/>
          <w:iCs/>
          <w:sz w:val="24"/>
          <w:szCs w:val="24"/>
        </w:rPr>
        <w:t xml:space="preserve"> Инструкции N 157н)</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xml:space="preserve"> 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B6053C" w:rsidRPr="00D63FD0" w:rsidRDefault="00B6053C" w:rsidP="00B6053C">
      <w:pPr>
        <w:pStyle w:val="ConsPlusNormal"/>
        <w:ind w:firstLine="540"/>
        <w:jc w:val="both"/>
        <w:rPr>
          <w:rFonts w:ascii="Times New Roman" w:hAnsi="Times New Roman" w:cs="Times New Roman"/>
          <w:sz w:val="24"/>
          <w:szCs w:val="24"/>
        </w:rPr>
      </w:pPr>
      <w:r w:rsidRPr="00D63FD0">
        <w:rPr>
          <w:rFonts w:ascii="Times New Roman" w:hAnsi="Times New Roman" w:cs="Times New Roman"/>
          <w:i/>
          <w:iCs/>
          <w:sz w:val="24"/>
          <w:szCs w:val="24"/>
        </w:rPr>
        <w:t xml:space="preserve">(Основание: </w:t>
      </w:r>
      <w:hyperlink r:id="rId341"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КонсультантПлюс}" w:history="1">
        <w:r w:rsidRPr="00D63FD0">
          <w:rPr>
            <w:rFonts w:ascii="Times New Roman" w:hAnsi="Times New Roman" w:cs="Times New Roman"/>
            <w:i/>
            <w:iCs/>
            <w:sz w:val="24"/>
            <w:szCs w:val="24"/>
          </w:rPr>
          <w:t>п. п. 148</w:t>
        </w:r>
      </w:hyperlink>
      <w:r w:rsidRPr="00D63FD0">
        <w:rPr>
          <w:rFonts w:ascii="Times New Roman" w:hAnsi="Times New Roman" w:cs="Times New Roman"/>
          <w:i/>
          <w:iCs/>
          <w:sz w:val="24"/>
          <w:szCs w:val="24"/>
        </w:rPr>
        <w:t xml:space="preserve">, </w:t>
      </w:r>
      <w:hyperlink r:id="rId342"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КонсультантПлюс}" w:history="1">
        <w:r w:rsidRPr="00D63FD0">
          <w:rPr>
            <w:rFonts w:ascii="Times New Roman" w:hAnsi="Times New Roman" w:cs="Times New Roman"/>
            <w:i/>
            <w:iCs/>
            <w:sz w:val="24"/>
            <w:szCs w:val="24"/>
          </w:rPr>
          <w:t>149</w:t>
        </w:r>
      </w:hyperlink>
      <w:r w:rsidRPr="00D63FD0">
        <w:rPr>
          <w:rFonts w:ascii="Times New Roman" w:hAnsi="Times New Roman" w:cs="Times New Roman"/>
          <w:i/>
          <w:iCs/>
          <w:sz w:val="24"/>
          <w:szCs w:val="24"/>
        </w:rPr>
        <w:t xml:space="preserve"> Инструкции N 174н)</w:t>
      </w:r>
    </w:p>
    <w:p w:rsidR="00B6053C" w:rsidRPr="007E5B53" w:rsidRDefault="00B6053C" w:rsidP="00B6053C">
      <w:pPr>
        <w:pStyle w:val="ConsPlusNormal"/>
        <w:ind w:firstLine="540"/>
        <w:jc w:val="both"/>
        <w:rPr>
          <w:rFonts w:ascii="Times New Roman" w:hAnsi="Times New Roman" w:cs="Times New Roman"/>
          <w:sz w:val="24"/>
          <w:szCs w:val="24"/>
        </w:rPr>
      </w:pPr>
    </w:p>
    <w:p w:rsidR="00234CED" w:rsidRPr="00F9407C" w:rsidRDefault="00234CED" w:rsidP="00234CED">
      <w:pPr>
        <w:pStyle w:val="aa"/>
        <w:tabs>
          <w:tab w:val="left" w:pos="6237"/>
        </w:tabs>
        <w:rPr>
          <w:rFonts w:ascii="Times New Roman" w:hAnsi="Times New Roman"/>
          <w:b/>
          <w:sz w:val="28"/>
          <w:szCs w:val="28"/>
        </w:rPr>
      </w:pPr>
      <w:r>
        <w:rPr>
          <w:rFonts w:ascii="Times New Roman" w:hAnsi="Times New Roman"/>
          <w:b/>
          <w:sz w:val="28"/>
          <w:szCs w:val="28"/>
        </w:rPr>
        <w:t>24</w:t>
      </w:r>
      <w:r w:rsidRPr="00F9407C">
        <w:rPr>
          <w:rFonts w:ascii="Times New Roman" w:hAnsi="Times New Roman"/>
          <w:b/>
          <w:sz w:val="28"/>
          <w:szCs w:val="28"/>
        </w:rPr>
        <w:t>. Санкционирование расходов</w:t>
      </w:r>
    </w:p>
    <w:p w:rsidR="00234CED" w:rsidRPr="00D63FD0" w:rsidRDefault="00234CED" w:rsidP="00234CED">
      <w:pPr>
        <w:pStyle w:val="2"/>
        <w:keepNext w:val="0"/>
        <w:numPr>
          <w:ilvl w:val="1"/>
          <w:numId w:val="0"/>
        </w:numPr>
        <w:spacing w:before="120" w:after="120" w:line="276" w:lineRule="auto"/>
        <w:jc w:val="both"/>
        <w:rPr>
          <w:rFonts w:ascii="Times New Roman" w:hAnsi="Times New Roman"/>
          <w:b w:val="0"/>
          <w:i w:val="0"/>
          <w:sz w:val="24"/>
          <w:szCs w:val="24"/>
        </w:rPr>
      </w:pPr>
      <w:bookmarkStart w:id="24" w:name="_ref_502552"/>
      <w:r>
        <w:rPr>
          <w:rFonts w:ascii="Times New Roman" w:hAnsi="Times New Roman"/>
          <w:b w:val="0"/>
          <w:i w:val="0"/>
          <w:sz w:val="24"/>
          <w:szCs w:val="24"/>
        </w:rPr>
        <w:t xml:space="preserve">24.1. </w:t>
      </w:r>
      <w:r w:rsidRPr="00D63FD0">
        <w:rPr>
          <w:rFonts w:ascii="Times New Roman" w:hAnsi="Times New Roman"/>
          <w:b w:val="0"/>
          <w:i w:val="0"/>
          <w:sz w:val="24"/>
          <w:szCs w:val="24"/>
        </w:rPr>
        <w:t>Учет принимаемых обязательств осуществляется на основании:</w:t>
      </w:r>
      <w:bookmarkEnd w:id="24"/>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извещения о проведен</w:t>
      </w:r>
      <w:proofErr w:type="gramStart"/>
      <w:r w:rsidRPr="00D63FD0">
        <w:rPr>
          <w:sz w:val="24"/>
          <w:szCs w:val="24"/>
        </w:rPr>
        <w:t>ии  ау</w:t>
      </w:r>
      <w:proofErr w:type="gramEnd"/>
      <w:r w:rsidRPr="00D63FD0">
        <w:rPr>
          <w:sz w:val="24"/>
          <w:szCs w:val="24"/>
        </w:rPr>
        <w:t>кциона;</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контракта на поставку товаров, выполнение работ, оказание услуг;</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договора на поставку товаров, выполнение работ, оказание услуг;</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протокола конкурсной комиссии;</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бухгалтерской справки (ф. 0504833);</w:t>
      </w:r>
    </w:p>
    <w:p w:rsidR="00234CED" w:rsidRPr="00D63FD0" w:rsidRDefault="00234CED" w:rsidP="00234CED">
      <w:pPr>
        <w:ind w:firstLine="720"/>
        <w:jc w:val="both"/>
      </w:pPr>
      <w:r w:rsidRPr="00D63FD0">
        <w:rPr>
          <w:i/>
        </w:rPr>
        <w:t xml:space="preserve"> (Основание:</w:t>
      </w:r>
      <w:r w:rsidRPr="00D63FD0">
        <w:t xml:space="preserve"> </w:t>
      </w:r>
      <w:r w:rsidRPr="00D63FD0">
        <w:rPr>
          <w:i/>
        </w:rPr>
        <w:t>п. 3 ст. 219 БК РФ, п. 318 Инструкции № 157н, п. 9 СГС "Учетная политика")</w:t>
      </w:r>
    </w:p>
    <w:p w:rsidR="00234CED" w:rsidRPr="00D63FD0" w:rsidRDefault="00234CED" w:rsidP="00234CED">
      <w:pPr>
        <w:pStyle w:val="2"/>
        <w:keepNext w:val="0"/>
        <w:numPr>
          <w:ilvl w:val="1"/>
          <w:numId w:val="0"/>
        </w:numPr>
        <w:spacing w:before="120" w:after="120" w:line="276" w:lineRule="auto"/>
        <w:ind w:firstLine="720"/>
        <w:jc w:val="both"/>
        <w:rPr>
          <w:rFonts w:ascii="Times New Roman" w:hAnsi="Times New Roman"/>
          <w:b w:val="0"/>
          <w:i w:val="0"/>
          <w:sz w:val="24"/>
          <w:szCs w:val="24"/>
        </w:rPr>
      </w:pPr>
      <w:bookmarkStart w:id="25" w:name="_ref_508471"/>
      <w:r w:rsidRPr="00D63FD0">
        <w:rPr>
          <w:rFonts w:ascii="Times New Roman" w:hAnsi="Times New Roman"/>
          <w:b w:val="0"/>
          <w:i w:val="0"/>
          <w:sz w:val="24"/>
          <w:szCs w:val="24"/>
        </w:rPr>
        <w:t>Учет обязательств осуществляется на основании:</w:t>
      </w:r>
      <w:bookmarkEnd w:id="25"/>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распорядительного документа об утверждении штатного расписания с расчетом годового фонда оплаты труда, плана ФХД;</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договора (контракта) на поставку товаров, выполнение работ, оказание услуг;</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при отсутствии договора - акта выполненных работ (оказанных услуг), счета;</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исполнительного листа, судебного приказа;</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налоговой декларации, налогового расчета (расчета авансовых платежей), расчета по страховым взносам;</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 xml:space="preserve">согласованного руководителем заявления о выдаче под отчет денежных средств или авансового отчета, в программе 1С денежные </w:t>
      </w:r>
      <w:proofErr w:type="gramStart"/>
      <w:r w:rsidRPr="00D63FD0">
        <w:rPr>
          <w:sz w:val="24"/>
          <w:szCs w:val="24"/>
        </w:rPr>
        <w:t>средства</w:t>
      </w:r>
      <w:proofErr w:type="gramEnd"/>
      <w:r w:rsidRPr="00D63FD0">
        <w:rPr>
          <w:sz w:val="24"/>
          <w:szCs w:val="24"/>
        </w:rPr>
        <w:t xml:space="preserve"> выданные в под/отчет оформляются принятым обязательством  и принятым денежным обязательством в начале месяца по статьям </w:t>
      </w:r>
      <w:proofErr w:type="spellStart"/>
      <w:r w:rsidRPr="00D63FD0">
        <w:rPr>
          <w:sz w:val="24"/>
          <w:szCs w:val="24"/>
        </w:rPr>
        <w:t>косгу</w:t>
      </w:r>
      <w:proofErr w:type="spellEnd"/>
      <w:r w:rsidRPr="00D63FD0">
        <w:rPr>
          <w:sz w:val="24"/>
          <w:szCs w:val="24"/>
        </w:rPr>
        <w:t xml:space="preserve"> и отдельно по КФО.</w:t>
      </w:r>
    </w:p>
    <w:p w:rsidR="00234CED" w:rsidRPr="00D63FD0" w:rsidRDefault="00234CED" w:rsidP="00234CED">
      <w:pPr>
        <w:ind w:firstLine="720"/>
        <w:jc w:val="both"/>
      </w:pPr>
      <w:r w:rsidRPr="00D63FD0">
        <w:rPr>
          <w:i/>
        </w:rPr>
        <w:t>(Основание:</w:t>
      </w:r>
      <w:r w:rsidRPr="00D63FD0">
        <w:t xml:space="preserve"> </w:t>
      </w:r>
      <w:r w:rsidRPr="00D63FD0">
        <w:rPr>
          <w:i/>
        </w:rPr>
        <w:t>п. 3 ст. 219 БК РФ, п. 318 Инструкции № 157н, п. 9 СГС "Учетная политика")</w:t>
      </w:r>
    </w:p>
    <w:p w:rsidR="00234CED" w:rsidRPr="00D63FD0" w:rsidRDefault="00234CED" w:rsidP="00234CED">
      <w:pPr>
        <w:pStyle w:val="2"/>
        <w:keepNext w:val="0"/>
        <w:numPr>
          <w:ilvl w:val="1"/>
          <w:numId w:val="0"/>
        </w:numPr>
        <w:spacing w:before="120" w:after="120" w:line="276" w:lineRule="auto"/>
        <w:jc w:val="both"/>
        <w:rPr>
          <w:rFonts w:ascii="Times New Roman" w:hAnsi="Times New Roman"/>
          <w:b w:val="0"/>
          <w:i w:val="0"/>
          <w:sz w:val="24"/>
          <w:szCs w:val="24"/>
        </w:rPr>
      </w:pPr>
      <w:bookmarkStart w:id="26" w:name="_ref_508472"/>
      <w:r>
        <w:rPr>
          <w:rFonts w:ascii="Times New Roman" w:hAnsi="Times New Roman"/>
          <w:b w:val="0"/>
          <w:i w:val="0"/>
          <w:sz w:val="24"/>
          <w:szCs w:val="24"/>
        </w:rPr>
        <w:t xml:space="preserve">24.2. </w:t>
      </w:r>
      <w:r w:rsidRPr="00D63FD0">
        <w:rPr>
          <w:rFonts w:ascii="Times New Roman" w:hAnsi="Times New Roman"/>
          <w:b w:val="0"/>
          <w:i w:val="0"/>
          <w:sz w:val="24"/>
          <w:szCs w:val="24"/>
        </w:rPr>
        <w:t>Учет денежных обязательств осуществляется на основании:</w:t>
      </w:r>
      <w:bookmarkEnd w:id="26"/>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расчетной ведомости (ф. 0504402);</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записки-расчета об исчислении среднего заработка при предоставлении отпуска, командировки, увольнении и других случаях (ф. 0504425);</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бухгалтерской справки (ф. 0504833);</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акта выполненных работ;</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акта об оказании услуг;</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акта приема-передачи;</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договора в случае осуществления авансовых платежей в соответствии с его условиями;</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авансового отчета (ф. 0504505);</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справки-расчета;</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счета;</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счета-фактуры;</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товарной накладной (ТОРГ-12) (ф. 0330212);</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универсального передаточного документа;</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чека;</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квитанции;</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исполнительного листа, судебного приказа;</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налоговой декларации, налогового расчета (расчета авансовых платежей), расчета по страховым взносам;</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234CED" w:rsidRPr="00D63FD0" w:rsidRDefault="00234CED" w:rsidP="00234CED">
      <w:pPr>
        <w:pStyle w:val="12"/>
        <w:numPr>
          <w:ilvl w:val="0"/>
          <w:numId w:val="20"/>
        </w:numPr>
        <w:spacing w:after="0"/>
        <w:ind w:left="482" w:firstLine="720"/>
        <w:jc w:val="both"/>
        <w:rPr>
          <w:sz w:val="24"/>
          <w:szCs w:val="24"/>
        </w:rPr>
      </w:pPr>
      <w:r w:rsidRPr="00D63FD0">
        <w:rPr>
          <w:sz w:val="24"/>
          <w:szCs w:val="24"/>
        </w:rPr>
        <w:t>согласованного руководителем заявления о выдаче под отчет денежных средств;</w:t>
      </w:r>
    </w:p>
    <w:p w:rsidR="00234CED" w:rsidRPr="00D63FD0" w:rsidRDefault="00234CED" w:rsidP="00234CED">
      <w:pPr>
        <w:ind w:firstLine="720"/>
        <w:jc w:val="both"/>
      </w:pPr>
      <w:r w:rsidRPr="00D63FD0">
        <w:rPr>
          <w:i/>
        </w:rPr>
        <w:t xml:space="preserve"> (Основание:</w:t>
      </w:r>
      <w:r w:rsidRPr="00D63FD0">
        <w:t xml:space="preserve"> </w:t>
      </w:r>
      <w:r w:rsidRPr="00D63FD0">
        <w:rPr>
          <w:i/>
        </w:rPr>
        <w:t>п. 4 ст. 219 БК РФ, п. 318 Инструкции № 157н)</w:t>
      </w:r>
    </w:p>
    <w:p w:rsidR="00234CED" w:rsidRPr="00D63FD0" w:rsidRDefault="00234CED" w:rsidP="00234C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24.3. </w:t>
      </w:r>
      <w:r w:rsidRPr="00D63FD0">
        <w:rPr>
          <w:rFonts w:ascii="Times New Roman" w:hAnsi="Times New Roman" w:cs="Times New Roman"/>
          <w:sz w:val="24"/>
          <w:szCs w:val="24"/>
        </w:rPr>
        <w:t>Для целей бухгалтерского учета устанавливается следующий порядок отражения обязательств:</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принятые обязательства по оплате труда перед работниками учреждения отражаются в бухгалтерском учете на основании подписанного плана ФХД  в начале года и корректируются только если есть изменения в плане ФХД в течени</w:t>
      </w:r>
      <w:proofErr w:type="gramStart"/>
      <w:r w:rsidRPr="00D63FD0">
        <w:rPr>
          <w:rFonts w:ascii="Times New Roman" w:hAnsi="Times New Roman" w:cs="Times New Roman"/>
          <w:sz w:val="24"/>
          <w:szCs w:val="24"/>
        </w:rPr>
        <w:t>и</w:t>
      </w:r>
      <w:proofErr w:type="gramEnd"/>
      <w:r w:rsidRPr="00D63FD0">
        <w:rPr>
          <w:rFonts w:ascii="Times New Roman" w:hAnsi="Times New Roman" w:cs="Times New Roman"/>
          <w:sz w:val="24"/>
          <w:szCs w:val="24"/>
        </w:rPr>
        <w:t xml:space="preserve"> года;</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xml:space="preserve">- принятие обязательств по договорам, где сумма идет в процентах от валового дохода в бухгалтерском учете будет приниматься </w:t>
      </w:r>
      <w:proofErr w:type="gramStart"/>
      <w:r w:rsidRPr="00D63FD0">
        <w:rPr>
          <w:rFonts w:ascii="Times New Roman" w:hAnsi="Times New Roman" w:cs="Times New Roman"/>
          <w:sz w:val="24"/>
          <w:szCs w:val="24"/>
        </w:rPr>
        <w:t>согласно приказа</w:t>
      </w:r>
      <w:proofErr w:type="gramEnd"/>
      <w:r w:rsidRPr="00D63FD0">
        <w:rPr>
          <w:rFonts w:ascii="Times New Roman" w:hAnsi="Times New Roman" w:cs="Times New Roman"/>
          <w:sz w:val="24"/>
          <w:szCs w:val="24"/>
        </w:rPr>
        <w:t xml:space="preserve"> Минфина России от 16.12.2010 №174 пункт 174.</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color w:val="222222"/>
          <w:sz w:val="24"/>
          <w:szCs w:val="24"/>
        </w:rPr>
        <w:t xml:space="preserve">«суммы принимаемых учреждением обязательств в сумме сформированных резервов предстоящих расходов отражаются по дебету соответствующих счетов аналитического учета счета 050690000 "Право на принятие обязательств на иные очередные годы (за пределами планового периода)" и кредиту соответствующих счетов аналитического учета счета 050299000 "Отложенные обязательства на иные очередные годы (за пределами планового периода)". </w:t>
      </w:r>
      <w:proofErr w:type="gramStart"/>
      <w:r w:rsidRPr="00D63FD0">
        <w:rPr>
          <w:rFonts w:ascii="Times New Roman" w:hAnsi="Times New Roman" w:cs="Times New Roman"/>
          <w:color w:val="222222"/>
          <w:sz w:val="24"/>
          <w:szCs w:val="24"/>
        </w:rPr>
        <w:t xml:space="preserve">При этом сумма уменьшения обязательств по сформированному резерву предстоящих расходов, а также принятие обязательства за счет указанного резерва отражается способом "Красное </w:t>
      </w:r>
      <w:proofErr w:type="spellStart"/>
      <w:r w:rsidRPr="00D63FD0">
        <w:rPr>
          <w:rFonts w:ascii="Times New Roman" w:hAnsi="Times New Roman" w:cs="Times New Roman"/>
          <w:color w:val="222222"/>
          <w:sz w:val="24"/>
          <w:szCs w:val="24"/>
        </w:rPr>
        <w:t>сторно</w:t>
      </w:r>
      <w:proofErr w:type="spellEnd"/>
      <w:r w:rsidRPr="00D63FD0">
        <w:rPr>
          <w:rFonts w:ascii="Times New Roman" w:hAnsi="Times New Roman" w:cs="Times New Roman"/>
          <w:color w:val="222222"/>
          <w:sz w:val="24"/>
          <w:szCs w:val="24"/>
        </w:rPr>
        <w:t>";</w:t>
      </w:r>
      <w:r w:rsidRPr="00D63FD0">
        <w:rPr>
          <w:rFonts w:ascii="Times New Roman" w:hAnsi="Times New Roman" w:cs="Times New Roman"/>
          <w:color w:val="222222"/>
          <w:sz w:val="24"/>
          <w:szCs w:val="24"/>
        </w:rPr>
        <w:br/>
      </w:r>
      <w:r w:rsidRPr="00D63FD0">
        <w:rPr>
          <w:rFonts w:ascii="Times New Roman" w:hAnsi="Times New Roman" w:cs="Times New Roman"/>
          <w:sz w:val="24"/>
          <w:szCs w:val="24"/>
        </w:rPr>
        <w:t>- принятые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или не позднее последнего дня месяца;</w:t>
      </w:r>
      <w:proofErr w:type="gramEnd"/>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xml:space="preserve">- принятые обязательства по оплате продукции, работ, услуг без заключения договоров </w:t>
      </w:r>
      <w:proofErr w:type="gramStart"/>
      <w:r w:rsidRPr="00D63FD0">
        <w:rPr>
          <w:rFonts w:ascii="Times New Roman" w:hAnsi="Times New Roman" w:cs="Times New Roman"/>
          <w:sz w:val="24"/>
          <w:szCs w:val="24"/>
        </w:rPr>
        <w:t>отражаются на дату</w:t>
      </w:r>
      <w:proofErr w:type="gramEnd"/>
      <w:r w:rsidRPr="00D63FD0">
        <w:rPr>
          <w:rFonts w:ascii="Times New Roman" w:hAnsi="Times New Roman" w:cs="Times New Roman"/>
          <w:sz w:val="24"/>
          <w:szCs w:val="24"/>
        </w:rPr>
        <w:t xml:space="preserve"> принятия к оплате разовых счетов, приказа,  актов выполненных работ (оказанных услуг), или не позднее последнего дня месяца;</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принятие обязательств по оплате товаров, работ, услуг через подотчетных лиц, командировочных расходов отражается на основании заявления на выдачу под отчет денежных средств</w:t>
      </w:r>
      <w:r>
        <w:rPr>
          <w:rFonts w:ascii="Times New Roman" w:hAnsi="Times New Roman" w:cs="Times New Roman"/>
          <w:sz w:val="24"/>
          <w:szCs w:val="24"/>
        </w:rPr>
        <w:t>, приказа руководителя</w:t>
      </w:r>
      <w:r w:rsidRPr="00D63FD0">
        <w:rPr>
          <w:rFonts w:ascii="Times New Roman" w:hAnsi="Times New Roman" w:cs="Times New Roman"/>
          <w:sz w:val="24"/>
          <w:szCs w:val="24"/>
        </w:rPr>
        <w:t>;</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принятые обязательства по налогам, сборам и иным платежам в бюджет отражаются на основании расчетов и налоговых деклараций, расчета по страховым взносам на дату начисления кредиторской задолженности, или не позднее последнего дня месяца;</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i/>
          <w:iCs/>
          <w:sz w:val="24"/>
          <w:szCs w:val="24"/>
        </w:rPr>
        <w:t xml:space="preserve">(Основание: </w:t>
      </w:r>
      <w:hyperlink r:id="rId343"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proofErr w:type="spellStart"/>
        <w:r w:rsidRPr="00D63FD0">
          <w:rPr>
            <w:rFonts w:ascii="Times New Roman" w:hAnsi="Times New Roman" w:cs="Times New Roman"/>
            <w:i/>
            <w:iCs/>
            <w:sz w:val="24"/>
            <w:szCs w:val="24"/>
          </w:rPr>
          <w:t>абз</w:t>
        </w:r>
        <w:proofErr w:type="spellEnd"/>
        <w:r w:rsidRPr="00D63FD0">
          <w:rPr>
            <w:rFonts w:ascii="Times New Roman" w:hAnsi="Times New Roman" w:cs="Times New Roman"/>
            <w:i/>
            <w:iCs/>
            <w:sz w:val="24"/>
            <w:szCs w:val="24"/>
          </w:rPr>
          <w:t>. 2 п. 318</w:t>
        </w:r>
      </w:hyperlink>
      <w:r w:rsidRPr="00D63FD0">
        <w:rPr>
          <w:rFonts w:ascii="Times New Roman" w:hAnsi="Times New Roman" w:cs="Times New Roman"/>
          <w:i/>
          <w:iCs/>
          <w:sz w:val="24"/>
          <w:szCs w:val="24"/>
        </w:rPr>
        <w:t xml:space="preserve"> Инструкции N 157н)</w:t>
      </w:r>
    </w:p>
    <w:p w:rsidR="00234CED" w:rsidRPr="00D63FD0" w:rsidRDefault="00234CED" w:rsidP="00234CED">
      <w:pPr>
        <w:pStyle w:val="ConsPlusNormal"/>
        <w:jc w:val="both"/>
        <w:rPr>
          <w:rFonts w:ascii="Times New Roman" w:hAnsi="Times New Roman" w:cs="Times New Roman"/>
          <w:sz w:val="24"/>
          <w:szCs w:val="24"/>
        </w:rPr>
      </w:pPr>
    </w:p>
    <w:p w:rsidR="00234CED" w:rsidRPr="00D63FD0" w:rsidRDefault="00234CED" w:rsidP="00234CE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24.4. </w:t>
      </w:r>
      <w:r w:rsidRPr="00D63FD0">
        <w:rPr>
          <w:rFonts w:ascii="Times New Roman" w:hAnsi="Times New Roman" w:cs="Times New Roman"/>
          <w:sz w:val="24"/>
          <w:szCs w:val="24"/>
        </w:rPr>
        <w:t>Для целей бухгалтерского учета устанавливается следующий порядок отражения денежных обязательств:</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принятые денежные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принятые денежные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на основании соответствующих первичных учетных документов или не позднее последнего дня месяца;</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принятие обязательств по оплате товаров, работ, услуг через подотчетных лиц, командировочных расходов отражается на основании авансового отчета, утвержденного руководителем учреждения, на дату его утверждения или не позднее последнего дня месяца;</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принятые обязательства по налогам, сборам и иным платежам в бюджет отражаются на основании расчетов и налоговых деклараций, расчета по страховым взносам на дату начисления налога, или не позднее последнего дня месяца;</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принятые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234CED" w:rsidRPr="00D63FD0" w:rsidRDefault="00234CED" w:rsidP="00234CED">
      <w:pPr>
        <w:pStyle w:val="ConsPlusNormal"/>
        <w:ind w:firstLine="540"/>
        <w:jc w:val="both"/>
        <w:rPr>
          <w:rFonts w:ascii="Times New Roman" w:hAnsi="Times New Roman" w:cs="Times New Roman"/>
          <w:sz w:val="24"/>
          <w:szCs w:val="24"/>
        </w:rPr>
      </w:pPr>
      <w:r w:rsidRPr="00D63FD0">
        <w:rPr>
          <w:rFonts w:ascii="Times New Roman" w:hAnsi="Times New Roman" w:cs="Times New Roman"/>
          <w:sz w:val="24"/>
          <w:szCs w:val="24"/>
        </w:rPr>
        <w:t xml:space="preserve">- </w:t>
      </w:r>
      <w:r w:rsidRPr="00C769CB">
        <w:rPr>
          <w:rFonts w:ascii="Times New Roman" w:hAnsi="Times New Roman" w:cs="Times New Roman"/>
          <w:b/>
          <w:sz w:val="24"/>
          <w:szCs w:val="24"/>
          <w:u w:val="single"/>
        </w:rPr>
        <w:t>принятые обязательства по кредиторской задолженности по контрактам (договорам), заключенным в прошлые годы</w:t>
      </w:r>
      <w:r w:rsidRPr="00D63FD0">
        <w:rPr>
          <w:rFonts w:ascii="Times New Roman" w:hAnsi="Times New Roman" w:cs="Times New Roman"/>
          <w:sz w:val="24"/>
          <w:szCs w:val="24"/>
        </w:rPr>
        <w:t xml:space="preserve">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r w:rsidRPr="00C769CB">
        <w:rPr>
          <w:rFonts w:ascii="Times New Roman" w:hAnsi="Times New Roman" w:cs="Times New Roman"/>
          <w:i/>
          <w:iCs/>
          <w:sz w:val="24"/>
          <w:szCs w:val="24"/>
        </w:rPr>
        <w:t xml:space="preserve"> </w:t>
      </w:r>
      <w:r w:rsidRPr="00D63FD0">
        <w:rPr>
          <w:rFonts w:ascii="Times New Roman" w:hAnsi="Times New Roman" w:cs="Times New Roman"/>
          <w:i/>
          <w:iCs/>
          <w:sz w:val="24"/>
          <w:szCs w:val="24"/>
        </w:rPr>
        <w:t xml:space="preserve">(Основание: </w:t>
      </w:r>
      <w:hyperlink r:id="rId344"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proofErr w:type="spellStart"/>
        <w:r w:rsidRPr="00D63FD0">
          <w:rPr>
            <w:rFonts w:ascii="Times New Roman" w:hAnsi="Times New Roman" w:cs="Times New Roman"/>
            <w:i/>
            <w:iCs/>
            <w:sz w:val="24"/>
            <w:szCs w:val="24"/>
          </w:rPr>
          <w:t>абз</w:t>
        </w:r>
        <w:proofErr w:type="spellEnd"/>
        <w:r w:rsidRPr="00D63FD0">
          <w:rPr>
            <w:rFonts w:ascii="Times New Roman" w:hAnsi="Times New Roman" w:cs="Times New Roman"/>
            <w:i/>
            <w:iCs/>
            <w:sz w:val="24"/>
            <w:szCs w:val="24"/>
          </w:rPr>
          <w:t>. 2 п. 318</w:t>
        </w:r>
      </w:hyperlink>
      <w:r w:rsidRPr="00D63FD0">
        <w:rPr>
          <w:rFonts w:ascii="Times New Roman" w:hAnsi="Times New Roman" w:cs="Times New Roman"/>
          <w:i/>
          <w:iCs/>
          <w:sz w:val="24"/>
          <w:szCs w:val="24"/>
        </w:rPr>
        <w:t xml:space="preserve"> Инструкции N 157н)</w:t>
      </w:r>
    </w:p>
    <w:p w:rsidR="00234CED" w:rsidRDefault="00234CED" w:rsidP="00234CED">
      <w:pPr>
        <w:pStyle w:val="ConsPlusNormal"/>
        <w:ind w:firstLine="540"/>
        <w:jc w:val="both"/>
        <w:rPr>
          <w:rFonts w:ascii="Times New Roman" w:hAnsi="Times New Roman" w:cs="Times New Roman"/>
          <w:sz w:val="24"/>
          <w:szCs w:val="24"/>
        </w:rPr>
      </w:pPr>
    </w:p>
    <w:p w:rsidR="00234CED" w:rsidRPr="00C769CB" w:rsidRDefault="00234CED" w:rsidP="00234CED">
      <w:pPr>
        <w:pStyle w:val="af5"/>
        <w:numPr>
          <w:ilvl w:val="0"/>
          <w:numId w:val="63"/>
        </w:numPr>
        <w:spacing w:after="200" w:line="276" w:lineRule="auto"/>
        <w:jc w:val="both"/>
        <w:rPr>
          <w:rFonts w:ascii="Times New Roman" w:hAnsi="Times New Roman" w:cs="Times New Roman"/>
        </w:rPr>
      </w:pPr>
      <w:r w:rsidRPr="00C769CB">
        <w:rPr>
          <w:rFonts w:ascii="Times New Roman" w:hAnsi="Times New Roman" w:cs="Times New Roman"/>
        </w:rPr>
        <w:t>Приняты бюджетные обязательства, не исполненные в прошлом году</w:t>
      </w:r>
    </w:p>
    <w:p w:rsidR="00234CED" w:rsidRPr="00C769CB" w:rsidRDefault="00234CED" w:rsidP="00234CED">
      <w:pPr>
        <w:pStyle w:val="af5"/>
        <w:jc w:val="both"/>
        <w:rPr>
          <w:rFonts w:ascii="Times New Roman" w:hAnsi="Times New Roman" w:cs="Times New Roman"/>
        </w:rPr>
      </w:pPr>
      <w:r w:rsidRPr="00C769CB">
        <w:rPr>
          <w:rFonts w:ascii="Times New Roman" w:hAnsi="Times New Roman" w:cs="Times New Roman"/>
        </w:rPr>
        <w:t>Дт 2. 506.10. 000 – Кт 2.502.11.000</w:t>
      </w:r>
    </w:p>
    <w:p w:rsidR="00234CED" w:rsidRPr="00C769CB" w:rsidRDefault="00234CED" w:rsidP="00234CED">
      <w:pPr>
        <w:pStyle w:val="af5"/>
        <w:numPr>
          <w:ilvl w:val="0"/>
          <w:numId w:val="63"/>
        </w:numPr>
        <w:spacing w:after="200" w:line="276" w:lineRule="auto"/>
        <w:jc w:val="both"/>
        <w:rPr>
          <w:rFonts w:ascii="Times New Roman" w:hAnsi="Times New Roman" w:cs="Times New Roman"/>
        </w:rPr>
      </w:pPr>
      <w:r w:rsidRPr="00C769CB">
        <w:rPr>
          <w:rFonts w:ascii="Times New Roman" w:hAnsi="Times New Roman" w:cs="Times New Roman"/>
        </w:rPr>
        <w:t>Приняты денежные обязательства (кассовый расход по лицевому счету)</w:t>
      </w:r>
    </w:p>
    <w:p w:rsidR="00234CED" w:rsidRPr="00C769CB" w:rsidRDefault="00234CED" w:rsidP="00234CED">
      <w:pPr>
        <w:pStyle w:val="af5"/>
        <w:jc w:val="both"/>
        <w:rPr>
          <w:rFonts w:ascii="Times New Roman" w:hAnsi="Times New Roman" w:cs="Times New Roman"/>
        </w:rPr>
      </w:pPr>
      <w:r w:rsidRPr="00C769CB">
        <w:rPr>
          <w:rFonts w:ascii="Times New Roman" w:hAnsi="Times New Roman" w:cs="Times New Roman"/>
        </w:rPr>
        <w:t>Дт 2. 502.11.000 – Кт 2.502.12.000</w:t>
      </w:r>
    </w:p>
    <w:p w:rsidR="00234CED" w:rsidRPr="00C769CB" w:rsidRDefault="00234CED" w:rsidP="00234CED">
      <w:pPr>
        <w:jc w:val="both"/>
      </w:pPr>
      <w:r w:rsidRPr="00C769CB">
        <w:t>Такой порядок установлен пунктом 167 инструкции №174н</w:t>
      </w:r>
    </w:p>
    <w:p w:rsidR="00234CED" w:rsidRPr="00D63FD0" w:rsidRDefault="00234CED" w:rsidP="00234CED">
      <w:pPr>
        <w:pStyle w:val="ConsPlusNormal"/>
        <w:ind w:firstLine="540"/>
        <w:jc w:val="both"/>
        <w:rPr>
          <w:rFonts w:ascii="Times New Roman" w:hAnsi="Times New Roman" w:cs="Times New Roman"/>
          <w:sz w:val="24"/>
          <w:szCs w:val="24"/>
        </w:rPr>
      </w:pPr>
    </w:p>
    <w:p w:rsidR="00234CED" w:rsidRPr="00D63FD0" w:rsidRDefault="00234CED" w:rsidP="00234CED">
      <w:pPr>
        <w:pStyle w:val="21"/>
        <w:tabs>
          <w:tab w:val="left" w:pos="6237"/>
        </w:tabs>
        <w:ind w:firstLine="0"/>
        <w:rPr>
          <w:rFonts w:ascii="Times New Roman" w:hAnsi="Times New Roman"/>
        </w:rPr>
      </w:pPr>
      <w:r>
        <w:rPr>
          <w:rFonts w:ascii="Times New Roman" w:hAnsi="Times New Roman"/>
        </w:rPr>
        <w:t xml:space="preserve">24.5. </w:t>
      </w:r>
      <w:r w:rsidRPr="00D63FD0">
        <w:rPr>
          <w:rFonts w:ascii="Times New Roman" w:hAnsi="Times New Roman"/>
        </w:rPr>
        <w:t>Регистром аналитического учета по счетам санкционирования расходов является Журнал регистрации бюджетных обязательств (ф. 0504064).</w:t>
      </w:r>
    </w:p>
    <w:p w:rsidR="00234CED" w:rsidRDefault="00234CED" w:rsidP="00234CED">
      <w:pPr>
        <w:pStyle w:val="21"/>
        <w:tabs>
          <w:tab w:val="left" w:pos="6237"/>
        </w:tabs>
        <w:ind w:firstLine="0"/>
        <w:rPr>
          <w:rFonts w:ascii="Times New Roman" w:hAnsi="Times New Roman"/>
        </w:rPr>
      </w:pPr>
      <w:r>
        <w:rPr>
          <w:rFonts w:ascii="Times New Roman" w:hAnsi="Times New Roman"/>
        </w:rPr>
        <w:t>24.6. Для отражения операций по завершению финансового года на счетах санкционирования расходов вводится дополнительный вспомогательный счет 000.</w:t>
      </w:r>
    </w:p>
    <w:p w:rsidR="00234CED" w:rsidRDefault="00234CED" w:rsidP="00234CED">
      <w:pPr>
        <w:pStyle w:val="21"/>
        <w:tabs>
          <w:tab w:val="left" w:pos="6237"/>
        </w:tabs>
        <w:ind w:firstLine="0"/>
        <w:rPr>
          <w:rFonts w:ascii="Times New Roman" w:hAnsi="Times New Roman"/>
        </w:rPr>
      </w:pPr>
      <w:r>
        <w:rPr>
          <w:rFonts w:ascii="Times New Roman" w:hAnsi="Times New Roman"/>
        </w:rPr>
        <w:t>24.7. При завершении финансового года суммы принятых денежных обязательств по счету 0.502.12.000 «Принятые денежные обязательства» списываются с отражением записи по дебету соответствующих счетов аналитического учета 0.502.12.000 и кредиту вспомогательного счета 000.</w:t>
      </w:r>
    </w:p>
    <w:p w:rsidR="00234CED" w:rsidRPr="00D60F79" w:rsidRDefault="00234CED" w:rsidP="00234CED">
      <w:pPr>
        <w:pStyle w:val="21"/>
        <w:tabs>
          <w:tab w:val="left" w:pos="6237"/>
        </w:tabs>
        <w:ind w:firstLine="0"/>
        <w:rPr>
          <w:rFonts w:ascii="Times New Roman" w:hAnsi="Times New Roman"/>
        </w:rPr>
      </w:pPr>
      <w:r>
        <w:rPr>
          <w:rFonts w:ascii="Times New Roman" w:hAnsi="Times New Roman"/>
        </w:rPr>
        <w:t xml:space="preserve">24.8. При завершении финансового года суммы полученного финансового обеспечения по счету 0.508.10.000 «Получено финансового обеспечения текущего финансового года» списываются с отражением записи по дебету вспомогательного счета 000 и кредиту </w:t>
      </w:r>
      <w:r w:rsidRPr="00D60F79">
        <w:rPr>
          <w:rFonts w:ascii="Times New Roman" w:hAnsi="Times New Roman"/>
        </w:rPr>
        <w:t>соответствующих счетов аналитического учета счета 0.508.10.000.</w:t>
      </w:r>
    </w:p>
    <w:p w:rsidR="00234CED" w:rsidRPr="00B90714" w:rsidRDefault="00234CED" w:rsidP="00234CED">
      <w:pPr>
        <w:jc w:val="both"/>
        <w:rPr>
          <w:color w:val="000000"/>
        </w:rPr>
      </w:pPr>
      <w:r w:rsidRPr="00D60F79">
        <w:rPr>
          <w:color w:val="000000"/>
        </w:rPr>
        <w:t>24.9 .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p>
    <w:p w:rsidR="00234CED" w:rsidRPr="00B90714" w:rsidRDefault="00234CED" w:rsidP="00234CED">
      <w:pPr>
        <w:rPr>
          <w:color w:val="000000"/>
        </w:rPr>
      </w:pPr>
    </w:p>
    <w:p w:rsidR="00FE7EA8" w:rsidRPr="00D63FD0" w:rsidRDefault="00FE7EA8" w:rsidP="00FE7EA8">
      <w:pPr>
        <w:pStyle w:val="21"/>
        <w:tabs>
          <w:tab w:val="left" w:pos="6237"/>
        </w:tabs>
        <w:ind w:firstLine="0"/>
        <w:rPr>
          <w:rFonts w:ascii="Times New Roman" w:hAnsi="Times New Roman"/>
        </w:rPr>
      </w:pPr>
    </w:p>
    <w:p w:rsidR="00552523" w:rsidRPr="00FE7EA8" w:rsidRDefault="00552523" w:rsidP="003A6527">
      <w:pPr>
        <w:numPr>
          <w:ilvl w:val="0"/>
          <w:numId w:val="64"/>
        </w:numPr>
        <w:jc w:val="center"/>
        <w:rPr>
          <w:b/>
          <w:sz w:val="28"/>
          <w:szCs w:val="28"/>
        </w:rPr>
      </w:pPr>
      <w:r w:rsidRPr="00FE7EA8">
        <w:rPr>
          <w:b/>
          <w:sz w:val="28"/>
          <w:szCs w:val="28"/>
        </w:rPr>
        <w:t xml:space="preserve">Особенности формирования </w:t>
      </w:r>
      <w:r w:rsidR="00316DFB" w:rsidRPr="00FE7EA8">
        <w:rPr>
          <w:b/>
          <w:sz w:val="28"/>
          <w:szCs w:val="28"/>
        </w:rPr>
        <w:t xml:space="preserve">отдельных </w:t>
      </w:r>
      <w:r w:rsidRPr="00FE7EA8">
        <w:rPr>
          <w:b/>
          <w:sz w:val="28"/>
          <w:szCs w:val="28"/>
        </w:rPr>
        <w:t>форм бухгалтерской отчетности</w:t>
      </w:r>
    </w:p>
    <w:p w:rsidR="00FE7EA8" w:rsidRPr="00D63FD0" w:rsidRDefault="00FE7EA8" w:rsidP="00FE7EA8">
      <w:pPr>
        <w:ind w:left="1080"/>
        <w:rPr>
          <w:b/>
        </w:rPr>
      </w:pPr>
    </w:p>
    <w:p w:rsidR="00552523" w:rsidRPr="00D63FD0" w:rsidRDefault="00552523" w:rsidP="00552523">
      <w:pPr>
        <w:ind w:firstLine="567"/>
        <w:jc w:val="both"/>
      </w:pPr>
      <w:r w:rsidRPr="00D63FD0">
        <w:t xml:space="preserve"> Бухгалтерская информация раскрывается государственным (муниципальным) бюджетным учреждением в следующих отчетах:</w:t>
      </w:r>
    </w:p>
    <w:p w:rsidR="00552523" w:rsidRPr="00D63FD0" w:rsidRDefault="00552523" w:rsidP="00552523">
      <w:pPr>
        <w:spacing w:before="280" w:after="1" w:line="280" w:lineRule="atLeast"/>
        <w:ind w:firstLine="540"/>
        <w:jc w:val="both"/>
      </w:pPr>
      <w:r w:rsidRPr="00D63FD0">
        <w:t xml:space="preserve">а) Отчет об исполнении учреждением плана его финансово-хозяйственной деятельности (далее - </w:t>
      </w:r>
      <w:r w:rsidRPr="00D63FD0">
        <w:rPr>
          <w:b/>
          <w:bCs/>
          <w:i/>
          <w:iCs/>
        </w:rPr>
        <w:t>Отчет об исполнении плана ФХД</w:t>
      </w:r>
      <w:r w:rsidRPr="00D63FD0">
        <w:t>) (ф. 0503737);</w:t>
      </w:r>
    </w:p>
    <w:p w:rsidR="00552523" w:rsidRPr="00D63FD0" w:rsidRDefault="00552523" w:rsidP="00552523">
      <w:pPr>
        <w:spacing w:before="280" w:after="1" w:line="280" w:lineRule="atLeast"/>
        <w:ind w:firstLine="540"/>
        <w:jc w:val="both"/>
      </w:pPr>
      <w:r w:rsidRPr="00D63FD0">
        <w:t>б) Отчет об обязательствах учреждения (</w:t>
      </w:r>
      <w:r w:rsidRPr="00D63FD0">
        <w:rPr>
          <w:b/>
          <w:bCs/>
          <w:i/>
          <w:iCs/>
        </w:rPr>
        <w:t>Отчет об обязательствах</w:t>
      </w:r>
      <w:r w:rsidRPr="00D63FD0">
        <w:t xml:space="preserve"> учреждения, содержащий данные о принятии и исполнении учреждением обязательств в ходе реализации </w:t>
      </w:r>
      <w:r w:rsidRPr="00D63FD0">
        <w:rPr>
          <w:b/>
          <w:bCs/>
          <w:i/>
          <w:iCs/>
        </w:rPr>
        <w:t>национальных проектов</w:t>
      </w:r>
      <w:r w:rsidRPr="00D63FD0">
        <w:t xml:space="preserve"> (программ), комплексного плана модернизации и расширения магистральной инфраструктуры (региональных проектов в составе национальных проектов) (далее - Отчет об обязательствах учреждения по национальным проектам)     (ф. 0503738, ф. 0503738-нп);</w:t>
      </w:r>
    </w:p>
    <w:p w:rsidR="00552523" w:rsidRPr="00D63FD0" w:rsidRDefault="00552523" w:rsidP="00552523">
      <w:pPr>
        <w:spacing w:after="1" w:line="280" w:lineRule="atLeast"/>
        <w:jc w:val="both"/>
      </w:pPr>
      <w:r w:rsidRPr="00D63FD0">
        <w:t xml:space="preserve">(в ред. </w:t>
      </w:r>
      <w:hyperlink r:id="rId345" w:history="1">
        <w:r w:rsidRPr="00D63FD0">
          <w:rPr>
            <w:color w:val="0000FF"/>
          </w:rPr>
          <w:t>Приказа</w:t>
        </w:r>
      </w:hyperlink>
      <w:r w:rsidRPr="00D63FD0">
        <w:t xml:space="preserve"> Минфина России от 25.12.2019 N 251н)</w:t>
      </w:r>
    </w:p>
    <w:p w:rsidR="00552523" w:rsidRPr="00D63FD0" w:rsidRDefault="00552523" w:rsidP="00552523">
      <w:pPr>
        <w:spacing w:before="280" w:after="1" w:line="280" w:lineRule="atLeast"/>
        <w:ind w:firstLine="540"/>
        <w:jc w:val="both"/>
      </w:pPr>
      <w:r w:rsidRPr="00D63FD0">
        <w:t>в) Пояснительная записка к Балансу учреждения.</w:t>
      </w:r>
    </w:p>
    <w:p w:rsidR="00552523" w:rsidRPr="00D63FD0" w:rsidRDefault="00C45CED" w:rsidP="00552523">
      <w:pPr>
        <w:spacing w:after="1" w:line="280" w:lineRule="atLeast"/>
        <w:jc w:val="both"/>
      </w:pPr>
      <w:hyperlink r:id="rId346" w:history="1">
        <w:r w:rsidR="00552523" w:rsidRPr="00D63FD0">
          <w:rPr>
            <w:i/>
            <w:color w:val="0000FF"/>
          </w:rPr>
          <w:br/>
          <w:t xml:space="preserve">Приказ Минфина России от 28.02.2018 N 37н (ред. от 25.12.2019)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w:t>
        </w:r>
      </w:hyperlink>
      <w:r w:rsidR="00552523" w:rsidRPr="00D63FD0">
        <w:br/>
      </w:r>
    </w:p>
    <w:p w:rsidR="00552523" w:rsidRPr="00D63FD0" w:rsidRDefault="00552523" w:rsidP="00552523">
      <w:pPr>
        <w:spacing w:after="1" w:line="280" w:lineRule="atLeast"/>
      </w:pPr>
    </w:p>
    <w:p w:rsidR="00552523" w:rsidRPr="00D63FD0" w:rsidRDefault="00552523" w:rsidP="00552523">
      <w:pPr>
        <w:spacing w:after="1" w:line="280" w:lineRule="atLeast"/>
        <w:ind w:firstLine="540"/>
        <w:jc w:val="both"/>
      </w:pPr>
      <w:r w:rsidRPr="00D63FD0">
        <w:t xml:space="preserve"> В бухгалтерском балансе, Отчете о финансовых результатах и </w:t>
      </w:r>
      <w:r w:rsidRPr="00D63FD0">
        <w:rPr>
          <w:b/>
          <w:bCs/>
          <w:i/>
          <w:iCs/>
        </w:rPr>
        <w:t>Отчете о движении денежных средств</w:t>
      </w:r>
      <w:r w:rsidRPr="00D63FD0">
        <w:t xml:space="preserve"> бюджетная информация раскрытию не подлежит.</w:t>
      </w:r>
    </w:p>
    <w:p w:rsidR="00170D69" w:rsidRPr="00D63FD0" w:rsidRDefault="00C45CED" w:rsidP="00170D69">
      <w:pPr>
        <w:spacing w:after="1" w:line="280" w:lineRule="atLeast"/>
        <w:jc w:val="both"/>
      </w:pPr>
      <w:hyperlink r:id="rId347" w:history="1">
        <w:r w:rsidR="00552523" w:rsidRPr="00D63FD0">
          <w:rPr>
            <w:i/>
            <w:color w:val="0000FF"/>
          </w:rPr>
          <w:br/>
          <w:t xml:space="preserve">Приказ Минфина России от 28.02.2018 N 37н (ред. от 25.12.2019)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w:t>
        </w:r>
      </w:hyperlink>
    </w:p>
    <w:p w:rsidR="00552523" w:rsidRPr="00D63FD0" w:rsidRDefault="00552523" w:rsidP="00170D69">
      <w:pPr>
        <w:spacing w:after="1" w:line="280" w:lineRule="atLeast"/>
        <w:jc w:val="both"/>
      </w:pPr>
      <w:r w:rsidRPr="00D63FD0">
        <w:t xml:space="preserve">1. </w:t>
      </w:r>
      <w:r w:rsidRPr="00D63FD0">
        <w:rPr>
          <w:b/>
          <w:bCs/>
          <w:i/>
          <w:iCs/>
        </w:rPr>
        <w:t>Непредставление</w:t>
      </w:r>
      <w:r w:rsidRPr="00D63FD0">
        <w:t xml:space="preserve"> или представление с нарушением сроков, установленных </w:t>
      </w:r>
      <w:hyperlink r:id="rId348" w:history="1">
        <w:r w:rsidRPr="00D63FD0">
          <w:rPr>
            <w:color w:val="0000FF"/>
          </w:rPr>
          <w:t>законодательством</w:t>
        </w:r>
      </w:hyperlink>
      <w:r w:rsidRPr="00D63FD0">
        <w:t xml:space="preserve"> Российской Федерации о бухгалтерском учете, бюджетным </w:t>
      </w:r>
      <w:hyperlink r:id="rId349" w:history="1">
        <w:r w:rsidRPr="00D63FD0">
          <w:rPr>
            <w:color w:val="0000FF"/>
          </w:rPr>
          <w:t>законодательством</w:t>
        </w:r>
      </w:hyperlink>
      <w:r w:rsidRPr="00D63FD0">
        <w:t xml:space="preserve"> Российской Федерации и иными нормативными правовыми актами, регулирующими бюджетные правоотношения, бюджетной или </w:t>
      </w:r>
      <w:r w:rsidRPr="00D63FD0">
        <w:rPr>
          <w:b/>
          <w:bCs/>
          <w:i/>
          <w:iCs/>
        </w:rPr>
        <w:t>бухгалтерской</w:t>
      </w:r>
      <w:r w:rsidRPr="00D63FD0">
        <w:t xml:space="preserve"> (финансовой) </w:t>
      </w:r>
      <w:r w:rsidRPr="00D63FD0">
        <w:rPr>
          <w:b/>
          <w:bCs/>
          <w:i/>
          <w:iCs/>
        </w:rPr>
        <w:t xml:space="preserve">отчетности </w:t>
      </w:r>
      <w:r w:rsidRPr="00D63FD0">
        <w:t>-</w:t>
      </w:r>
    </w:p>
    <w:p w:rsidR="00552523" w:rsidRPr="00D63FD0" w:rsidRDefault="00552523" w:rsidP="00552523">
      <w:pPr>
        <w:spacing w:after="1" w:line="280" w:lineRule="atLeast"/>
        <w:ind w:firstLine="540"/>
        <w:jc w:val="both"/>
      </w:pPr>
      <w:r w:rsidRPr="00D63FD0">
        <w:rPr>
          <w:b/>
          <w:bCs/>
          <w:i/>
          <w:iCs/>
        </w:rPr>
        <w:t xml:space="preserve">влечет </w:t>
      </w:r>
      <w:r w:rsidRPr="00D63FD0">
        <w:t xml:space="preserve">наложение административного штрафа на должностных лиц в размере от десяти тысяч до </w:t>
      </w:r>
      <w:r w:rsidRPr="00D63FD0">
        <w:rPr>
          <w:b/>
          <w:bCs/>
          <w:i/>
          <w:iCs/>
        </w:rPr>
        <w:t>тридцати тысяч</w:t>
      </w:r>
      <w:r w:rsidRPr="00D63FD0">
        <w:t xml:space="preserve"> рублей.</w:t>
      </w:r>
    </w:p>
    <w:p w:rsidR="00552523" w:rsidRPr="00D63FD0" w:rsidRDefault="00C45CED" w:rsidP="00552523">
      <w:pPr>
        <w:spacing w:after="1" w:line="280" w:lineRule="atLeast"/>
        <w:jc w:val="both"/>
      </w:pPr>
      <w:hyperlink r:id="rId350" w:history="1">
        <w:r w:rsidR="00552523" w:rsidRPr="00D63FD0">
          <w:rPr>
            <w:i/>
            <w:color w:val="0000FF"/>
          </w:rPr>
          <w:br/>
          <w:t xml:space="preserve">ст. 15.15.6, "Кодекс Российской Федерации об административных правонарушениях" от 30.12.2001 N 195-ФЗ (ред. от 08.06.2020) </w:t>
        </w:r>
      </w:hyperlink>
      <w:r w:rsidR="00552523" w:rsidRPr="00D63FD0">
        <w:br/>
      </w:r>
    </w:p>
    <w:p w:rsidR="00552523" w:rsidRPr="00D63FD0" w:rsidRDefault="00552523" w:rsidP="00552523">
      <w:pPr>
        <w:spacing w:after="1" w:line="280" w:lineRule="atLeast"/>
      </w:pPr>
    </w:p>
    <w:p w:rsidR="00552523" w:rsidRDefault="00552523" w:rsidP="00552523">
      <w:pPr>
        <w:jc w:val="center"/>
        <w:rPr>
          <w:b/>
        </w:rPr>
      </w:pPr>
      <w:r w:rsidRPr="00D63FD0">
        <w:rPr>
          <w:b/>
        </w:rPr>
        <w:t>Учёт некассовых операций по переплате зарплаты и отражение в формах отчётности</w:t>
      </w:r>
    </w:p>
    <w:p w:rsidR="002E1D92" w:rsidRPr="00D63FD0" w:rsidRDefault="002E1D92" w:rsidP="00552523">
      <w:pPr>
        <w:jc w:val="center"/>
        <w:rPr>
          <w:b/>
        </w:rPr>
      </w:pPr>
    </w:p>
    <w:p w:rsidR="00552523" w:rsidRPr="00D63FD0" w:rsidRDefault="00552523" w:rsidP="005B7053">
      <w:pPr>
        <w:jc w:val="both"/>
      </w:pPr>
      <w:r w:rsidRPr="00D63FD0">
        <w:t>1.</w:t>
      </w:r>
      <w:r w:rsidRPr="00D63FD0">
        <w:tab/>
        <w:t xml:space="preserve"> На подстатью 134 "Доходы от компенсации затрат" КОСГУ относятся доходы от компенсации затрат, в том числе:</w:t>
      </w:r>
    </w:p>
    <w:p w:rsidR="00552523" w:rsidRPr="00D63FD0" w:rsidRDefault="00552523" w:rsidP="00552523">
      <w:pPr>
        <w:spacing w:before="280" w:after="1" w:line="280" w:lineRule="atLeast"/>
        <w:ind w:firstLine="540"/>
      </w:pPr>
      <w:r w:rsidRPr="00D63FD0">
        <w:t>прочие доходы от компенсации затрат;</w:t>
      </w:r>
    </w:p>
    <w:p w:rsidR="00552523" w:rsidRPr="00D63FD0" w:rsidRDefault="00C45CED" w:rsidP="00552523">
      <w:pPr>
        <w:spacing w:after="1" w:line="280" w:lineRule="atLeast"/>
      </w:pPr>
      <w:hyperlink r:id="rId351" w:history="1">
        <w:r w:rsidR="00552523" w:rsidRPr="00D63FD0">
          <w:rPr>
            <w:i/>
            <w:color w:val="0000FF"/>
          </w:rPr>
          <w:br/>
          <w:t>Приказ Минфина России от 29.11.2017 N 209н (ред. от 13.05.2019) "Об утверждении Порядка применения классификации операций сектора государственного управления"</w:t>
        </w:r>
      </w:hyperlink>
      <w:r w:rsidR="00552523" w:rsidRPr="00D63FD0">
        <w:br/>
      </w:r>
    </w:p>
    <w:p w:rsidR="00552523" w:rsidRPr="00D63FD0" w:rsidRDefault="00552523" w:rsidP="00552523">
      <w:r w:rsidRPr="00D63FD0">
        <w:tab/>
        <w:t>Работник пишет заявление об удержании</w:t>
      </w:r>
    </w:p>
    <w:p w:rsidR="00552523" w:rsidRPr="00D63FD0" w:rsidRDefault="00552523" w:rsidP="00552523">
      <w:r w:rsidRPr="00D63FD0">
        <w:t>Д 130.2.401.40.134</w:t>
      </w:r>
    </w:p>
    <w:p w:rsidR="00552523" w:rsidRPr="00D63FD0" w:rsidRDefault="00552523" w:rsidP="00552523">
      <w:r w:rsidRPr="00D63FD0">
        <w:t>К 130.2.401.10.134</w:t>
      </w:r>
    </w:p>
    <w:p w:rsidR="00552523" w:rsidRPr="00D63FD0" w:rsidRDefault="00552523" w:rsidP="00552523">
      <w:r w:rsidRPr="00D63FD0">
        <w:rPr>
          <w:b/>
          <w:bCs/>
          <w:i/>
          <w:iCs/>
        </w:rPr>
        <w:t xml:space="preserve">Операция </w:t>
      </w:r>
      <w:r w:rsidRPr="00D63FD0">
        <w:t>отражается в ф. 0503769 по счёту 401.40</w:t>
      </w:r>
    </w:p>
    <w:p w:rsidR="00552523" w:rsidRPr="005B7053" w:rsidRDefault="00552523" w:rsidP="005B7053">
      <w:pPr>
        <w:pStyle w:val="af5"/>
        <w:numPr>
          <w:ilvl w:val="0"/>
          <w:numId w:val="63"/>
        </w:numPr>
        <w:spacing w:after="160" w:line="259" w:lineRule="auto"/>
        <w:rPr>
          <w:rFonts w:ascii="Times New Roman" w:hAnsi="Times New Roman" w:cs="Times New Roman"/>
        </w:rPr>
      </w:pPr>
      <w:r w:rsidRPr="005B7053">
        <w:rPr>
          <w:rFonts w:ascii="Times New Roman" w:hAnsi="Times New Roman" w:cs="Times New Roman"/>
        </w:rPr>
        <w:t>Начисление заработной платы за текущий месяц (признание денежных обязательств)</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 xml:space="preserve">Д 111.4.109.60.211 </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 xml:space="preserve">К 111.4.302.11.737 </w:t>
      </w:r>
    </w:p>
    <w:p w:rsidR="00552523" w:rsidRPr="00D63FD0" w:rsidRDefault="00552523" w:rsidP="00552523">
      <w:r w:rsidRPr="00D63FD0">
        <w:t>Д 111.4.502.11.211</w:t>
      </w:r>
    </w:p>
    <w:p w:rsidR="00552523" w:rsidRPr="00D63FD0" w:rsidRDefault="00552523" w:rsidP="00552523">
      <w:r w:rsidRPr="00D63FD0">
        <w:t>К 111.4.502.12.211</w:t>
      </w:r>
    </w:p>
    <w:p w:rsidR="00552523" w:rsidRPr="00D63FD0" w:rsidRDefault="00552523" w:rsidP="00552523">
      <w:r w:rsidRPr="00D63FD0">
        <w:t>Отражается в форме 0503738 как денежные обязательства</w:t>
      </w:r>
    </w:p>
    <w:p w:rsidR="00552523" w:rsidRPr="00D63FD0" w:rsidRDefault="00552523" w:rsidP="00552523">
      <w:r w:rsidRPr="00D63FD0">
        <w:t>Отражается в форме 0503769 по счёту 302.11</w:t>
      </w:r>
    </w:p>
    <w:p w:rsidR="00552523" w:rsidRPr="00D63FD0" w:rsidRDefault="00552523" w:rsidP="00552523">
      <w:r w:rsidRPr="00D63FD0">
        <w:t>3.</w:t>
      </w:r>
      <w:r w:rsidRPr="00D63FD0">
        <w:tab/>
        <w:t>Удержание из заработной платы</w:t>
      </w:r>
    </w:p>
    <w:p w:rsidR="00552523" w:rsidRPr="00D63FD0" w:rsidRDefault="00552523" w:rsidP="00552523">
      <w:r w:rsidRPr="00D63FD0">
        <w:t>Д 111.4.302.11.837</w:t>
      </w:r>
    </w:p>
    <w:p w:rsidR="00552523" w:rsidRPr="00D63FD0" w:rsidRDefault="00552523" w:rsidP="00552523">
      <w:r w:rsidRPr="00D63FD0">
        <w:t>К 111.4.304.03.732 (731)</w:t>
      </w:r>
    </w:p>
    <w:p w:rsidR="00552523" w:rsidRPr="00D63FD0" w:rsidRDefault="00552523" w:rsidP="00552523">
      <w:r w:rsidRPr="00D63FD0">
        <w:rPr>
          <w:b/>
          <w:bCs/>
          <w:i/>
          <w:iCs/>
        </w:rPr>
        <w:t>Отражается</w:t>
      </w:r>
      <w:r w:rsidRPr="00D63FD0">
        <w:t xml:space="preserve"> в ф. 0503769 по счёту 302.11 и 304.03</w:t>
      </w:r>
    </w:p>
    <w:p w:rsidR="00552523" w:rsidRPr="00D63FD0" w:rsidRDefault="00552523" w:rsidP="00552523">
      <w:r w:rsidRPr="00D63FD0">
        <w:t>4.</w:t>
      </w:r>
      <w:r w:rsidRPr="00D63FD0">
        <w:tab/>
        <w:t>Зачет исполненных обязательств (только для бюджетных</w:t>
      </w:r>
      <w:r w:rsidR="000B4781" w:rsidRPr="00D63FD0">
        <w:t xml:space="preserve"> </w:t>
      </w:r>
      <w:r w:rsidRPr="00D63FD0">
        <w:t>учреждений)</w:t>
      </w:r>
    </w:p>
    <w:p w:rsidR="00552523" w:rsidRPr="00D63FD0" w:rsidRDefault="00552523" w:rsidP="00552523">
      <w:r w:rsidRPr="00D63FD0">
        <w:t>Д 130.2.304.06.832</w:t>
      </w:r>
    </w:p>
    <w:p w:rsidR="00552523" w:rsidRPr="00D63FD0" w:rsidRDefault="00552523" w:rsidP="00552523">
      <w:r w:rsidRPr="00D63FD0">
        <w:t>К 130.2.209.34.667</w:t>
      </w:r>
    </w:p>
    <w:p w:rsidR="00552523" w:rsidRPr="00D63FD0" w:rsidRDefault="00552523" w:rsidP="00552523">
      <w:r w:rsidRPr="00D63FD0">
        <w:t>Операция отражается в форме 0503737 по источнику финансирования «2» в разделе 1 «Доходы» и в разделе 3 «источники финансирования дефицита бюджета» в графе «некассовые операции»;</w:t>
      </w:r>
    </w:p>
    <w:p w:rsidR="00552523" w:rsidRPr="00D63FD0" w:rsidRDefault="00552523" w:rsidP="00552523">
      <w:r w:rsidRPr="00D63FD0">
        <w:t>Операция отражается в форме 0503769 по счету 209.34 и счёту 304.06</w:t>
      </w:r>
    </w:p>
    <w:p w:rsidR="00552523" w:rsidRPr="00D63FD0" w:rsidRDefault="00552523" w:rsidP="00552523">
      <w:r w:rsidRPr="00D63FD0">
        <w:t>Д 111.4.304.03.832</w:t>
      </w:r>
    </w:p>
    <w:p w:rsidR="00552523" w:rsidRPr="00D63FD0" w:rsidRDefault="00552523" w:rsidP="00552523">
      <w:r w:rsidRPr="00D63FD0">
        <w:t>К 111.4.304.06.732</w:t>
      </w:r>
    </w:p>
    <w:p w:rsidR="00552523" w:rsidRPr="00D63FD0" w:rsidRDefault="00552523" w:rsidP="00552523">
      <w:r w:rsidRPr="00D63FD0">
        <w:t>Операция отражается в форме 0503737 по источнику финансирования «4» в разделе 2 «</w:t>
      </w:r>
      <w:r w:rsidRPr="00D63FD0">
        <w:rPr>
          <w:b/>
          <w:bCs/>
          <w:i/>
          <w:iCs/>
        </w:rPr>
        <w:t>Расходы</w:t>
      </w:r>
      <w:r w:rsidRPr="00D63FD0">
        <w:t xml:space="preserve">» по </w:t>
      </w:r>
      <w:proofErr w:type="spellStart"/>
      <w:r w:rsidRPr="00D63FD0">
        <w:t>квр</w:t>
      </w:r>
      <w:proofErr w:type="spellEnd"/>
      <w:r w:rsidRPr="00D63FD0">
        <w:t xml:space="preserve"> 111 и в разделе 3 «Источники финансирования дефицита бюджета» в графе некассовые операции» </w:t>
      </w:r>
    </w:p>
    <w:p w:rsidR="00552523" w:rsidRPr="00D63FD0" w:rsidRDefault="00552523" w:rsidP="00552523">
      <w:r w:rsidRPr="00D63FD0">
        <w:t>Операция отражается в форме 0503769 по счету 304.03 и счёту 304.06</w:t>
      </w:r>
    </w:p>
    <w:p w:rsidR="00552523" w:rsidRPr="00D63FD0" w:rsidRDefault="00552523" w:rsidP="00552523">
      <w:r w:rsidRPr="00D63FD0">
        <w:t>Операция отражается в форме 0503738 как исполненные денежные обязательства</w:t>
      </w:r>
    </w:p>
    <w:p w:rsidR="00552523" w:rsidRPr="00D63FD0" w:rsidRDefault="00552523" w:rsidP="00552523"/>
    <w:p w:rsidR="00552523" w:rsidRPr="002E1D92" w:rsidRDefault="00552523" w:rsidP="00552523">
      <w:pPr>
        <w:jc w:val="center"/>
        <w:rPr>
          <w:b/>
          <w:sz w:val="28"/>
          <w:szCs w:val="28"/>
          <w:u w:val="single"/>
        </w:rPr>
      </w:pPr>
      <w:r w:rsidRPr="002E1D92">
        <w:rPr>
          <w:b/>
          <w:sz w:val="28"/>
          <w:szCs w:val="28"/>
          <w:u w:val="single"/>
        </w:rPr>
        <w:t>Учёт некассовых операций по расчётам с исполнителями контрактов (отражение сумм неустоек)</w:t>
      </w:r>
      <w:r w:rsidR="002E1D92" w:rsidRPr="002E1D92">
        <w:rPr>
          <w:b/>
          <w:sz w:val="28"/>
          <w:szCs w:val="28"/>
          <w:u w:val="single"/>
        </w:rPr>
        <w:t xml:space="preserve"> счет 209.41</w:t>
      </w:r>
    </w:p>
    <w:p w:rsidR="00552523" w:rsidRPr="00D63FD0" w:rsidRDefault="00552523" w:rsidP="003A6527">
      <w:pPr>
        <w:pStyle w:val="af5"/>
        <w:numPr>
          <w:ilvl w:val="0"/>
          <w:numId w:val="52"/>
        </w:numPr>
        <w:spacing w:after="160" w:line="259" w:lineRule="auto"/>
        <w:rPr>
          <w:rFonts w:ascii="Times New Roman" w:hAnsi="Times New Roman" w:cs="Times New Roman"/>
        </w:rPr>
      </w:pPr>
      <w:r w:rsidRPr="00D63FD0">
        <w:rPr>
          <w:rFonts w:ascii="Times New Roman" w:hAnsi="Times New Roman" w:cs="Times New Roman"/>
        </w:rPr>
        <w:t>Исполнитель по контракту задержал поставку товара. За дни задержки рассчитывается и начисляется неустойка</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Д 140.0.209.41.564</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К 140.0.401.40.141</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b/>
          <w:bCs/>
          <w:i/>
          <w:iCs/>
        </w:rPr>
        <w:t>Операция отражается</w:t>
      </w:r>
      <w:r w:rsidRPr="00D63FD0">
        <w:rPr>
          <w:rFonts w:ascii="Times New Roman" w:hAnsi="Times New Roman" w:cs="Times New Roman"/>
        </w:rPr>
        <w:t xml:space="preserve"> в ф. 0503769 по </w:t>
      </w:r>
      <w:proofErr w:type="spellStart"/>
      <w:r w:rsidRPr="00D63FD0">
        <w:rPr>
          <w:rFonts w:ascii="Times New Roman" w:hAnsi="Times New Roman" w:cs="Times New Roman"/>
        </w:rPr>
        <w:t>сч</w:t>
      </w:r>
      <w:proofErr w:type="spellEnd"/>
      <w:r w:rsidRPr="00D63FD0">
        <w:rPr>
          <w:rFonts w:ascii="Times New Roman" w:hAnsi="Times New Roman" w:cs="Times New Roman"/>
        </w:rPr>
        <w:t>. 209.41 и 401.40</w:t>
      </w:r>
    </w:p>
    <w:p w:rsidR="00552523" w:rsidRPr="00D63FD0" w:rsidRDefault="00552523" w:rsidP="00552523">
      <w:pPr>
        <w:spacing w:after="1" w:line="280" w:lineRule="atLeast"/>
        <w:ind w:firstLine="540"/>
      </w:pPr>
      <w:r w:rsidRPr="00D63FD0">
        <w:t xml:space="preserve"> На подстатью </w:t>
      </w:r>
      <w:r w:rsidRPr="00D63FD0">
        <w:rPr>
          <w:b/>
          <w:bCs/>
          <w:i/>
          <w:iCs/>
        </w:rPr>
        <w:t>141</w:t>
      </w:r>
      <w:r w:rsidRPr="00D63FD0">
        <w:t xml:space="preserve"> "Доходы от штрафных санкций за нарушение законодательства о закупках и нарушение условий контрактов (договоров)" КОСГУ </w:t>
      </w:r>
      <w:r w:rsidRPr="00D63FD0">
        <w:rPr>
          <w:b/>
          <w:bCs/>
          <w:i/>
          <w:iCs/>
        </w:rPr>
        <w:t>относятся</w:t>
      </w:r>
      <w:r w:rsidRPr="00D63FD0">
        <w:t xml:space="preserve"> </w:t>
      </w:r>
    </w:p>
    <w:p w:rsidR="00552523" w:rsidRPr="00D63FD0" w:rsidRDefault="00552523" w:rsidP="00552523">
      <w:pPr>
        <w:spacing w:after="1" w:line="280" w:lineRule="atLeast"/>
        <w:ind w:firstLine="540"/>
      </w:pPr>
      <w:r w:rsidRPr="00D63FD0">
        <w:t xml:space="preserve">доходы от денежных взысканий (штрафов) за нарушение законодательства Российской Федерации о закупках товаров, работ и услуг, а также </w:t>
      </w:r>
    </w:p>
    <w:p w:rsidR="00552523" w:rsidRDefault="00552523" w:rsidP="00552523">
      <w:pPr>
        <w:spacing w:after="1" w:line="280" w:lineRule="atLeast"/>
        <w:ind w:firstLine="540"/>
      </w:pPr>
      <w:r w:rsidRPr="00D63FD0">
        <w:t xml:space="preserve">доходы за нарушение </w:t>
      </w:r>
      <w:r w:rsidRPr="00D63FD0">
        <w:rPr>
          <w:b/>
          <w:bCs/>
          <w:i/>
          <w:iCs/>
        </w:rPr>
        <w:t>условий контрактов</w:t>
      </w:r>
      <w:r w:rsidRPr="00D63FD0">
        <w:t xml:space="preserve"> (договоров) по поставке товаров, выполнению работ, оказанию услуг, иных договоров.</w:t>
      </w:r>
    </w:p>
    <w:p w:rsidR="00AB1298" w:rsidRPr="002E1D92" w:rsidRDefault="00AB1298" w:rsidP="002E1D92">
      <w:pPr>
        <w:pStyle w:val="af1"/>
        <w:ind w:firstLine="540"/>
        <w:jc w:val="both"/>
        <w:rPr>
          <w:sz w:val="24"/>
          <w:szCs w:val="24"/>
        </w:rPr>
      </w:pPr>
      <w:r w:rsidRPr="002E1D92">
        <w:rPr>
          <w:sz w:val="24"/>
          <w:szCs w:val="24"/>
        </w:rPr>
        <w:t xml:space="preserve">Неустойка по контракту – собственный доход учреждения. Отражают ее в учете как средства от платной деятельности. Источник финансирования контракта: целевая субсидия, субсидия на </w:t>
      </w:r>
      <w:proofErr w:type="spellStart"/>
      <w:r w:rsidRPr="002E1D92">
        <w:rPr>
          <w:sz w:val="24"/>
          <w:szCs w:val="24"/>
        </w:rPr>
        <w:t>госзадание</w:t>
      </w:r>
      <w:proofErr w:type="spellEnd"/>
      <w:r w:rsidRPr="002E1D92">
        <w:rPr>
          <w:sz w:val="24"/>
          <w:szCs w:val="24"/>
        </w:rPr>
        <w:t xml:space="preserve"> – значения не имеет. </w:t>
      </w:r>
      <w:proofErr w:type="gramStart"/>
      <w:r w:rsidRPr="002E1D92">
        <w:rPr>
          <w:sz w:val="24"/>
          <w:szCs w:val="24"/>
        </w:rPr>
        <w:t>Бюджетное</w:t>
      </w:r>
      <w:proofErr w:type="gramEnd"/>
      <w:r w:rsidRPr="002E1D92">
        <w:rPr>
          <w:sz w:val="24"/>
          <w:szCs w:val="24"/>
        </w:rPr>
        <w:t xml:space="preserve"> учреждения – не </w:t>
      </w:r>
      <w:hyperlink r:id="rId352" w:anchor="/document/113/4519/" w:tooltip="Получатель бюджетных средств (получатель средств соответствующего бюджета) – орган государственной власти (местного самоуправления, местной администрации), орган управления..." w:history="1">
        <w:r w:rsidRPr="002E1D92">
          <w:rPr>
            <w:rStyle w:val="a9"/>
            <w:sz w:val="24"/>
            <w:szCs w:val="24"/>
          </w:rPr>
          <w:t>получатель бюджетных средств</w:t>
        </w:r>
      </w:hyperlink>
      <w:r w:rsidRPr="002E1D92">
        <w:rPr>
          <w:sz w:val="24"/>
          <w:szCs w:val="24"/>
        </w:rPr>
        <w:t xml:space="preserve">. Контракты  заключаем от своего имени, и санкции от поставщиков по ним получаем сами. Подтверждает такой вывод Минфин в письмах </w:t>
      </w:r>
      <w:hyperlink r:id="rId353" w:anchor="/document/99/499004219/" w:history="1">
        <w:r w:rsidRPr="002E1D92">
          <w:rPr>
            <w:rStyle w:val="a9"/>
            <w:sz w:val="24"/>
            <w:szCs w:val="24"/>
          </w:rPr>
          <w:t>от 09.10.2012 № 02-04-12/4178</w:t>
        </w:r>
      </w:hyperlink>
      <w:r w:rsidRPr="002E1D92">
        <w:rPr>
          <w:sz w:val="24"/>
          <w:szCs w:val="24"/>
        </w:rPr>
        <w:t xml:space="preserve">, </w:t>
      </w:r>
      <w:hyperlink r:id="rId354" w:anchor="/document/99/902378049/" w:history="1">
        <w:r w:rsidRPr="002E1D92">
          <w:rPr>
            <w:rStyle w:val="a9"/>
            <w:sz w:val="24"/>
            <w:szCs w:val="24"/>
          </w:rPr>
          <w:t>от 20.09.2012 № 02-06-10/3831</w:t>
        </w:r>
      </w:hyperlink>
      <w:r w:rsidRPr="002E1D92">
        <w:rPr>
          <w:sz w:val="24"/>
          <w:szCs w:val="24"/>
        </w:rPr>
        <w:t xml:space="preserve">, </w:t>
      </w:r>
      <w:hyperlink r:id="rId355" w:anchor="/document/99/902378051/" w:history="1">
        <w:r w:rsidRPr="002E1D92">
          <w:rPr>
            <w:rStyle w:val="a9"/>
            <w:sz w:val="24"/>
            <w:szCs w:val="24"/>
          </w:rPr>
          <w:t>от 18.09.2012 № 02-06-10/3788</w:t>
        </w:r>
      </w:hyperlink>
      <w:r w:rsidRPr="002E1D92">
        <w:rPr>
          <w:sz w:val="24"/>
          <w:szCs w:val="24"/>
        </w:rPr>
        <w:t>.</w:t>
      </w:r>
    </w:p>
    <w:p w:rsidR="00AB1298" w:rsidRPr="002E1D92" w:rsidRDefault="00AB1298" w:rsidP="002E1D92">
      <w:pPr>
        <w:pStyle w:val="af1"/>
        <w:jc w:val="both"/>
        <w:rPr>
          <w:sz w:val="24"/>
          <w:szCs w:val="24"/>
        </w:rPr>
      </w:pPr>
      <w:r w:rsidRPr="002E1D92">
        <w:rPr>
          <w:sz w:val="24"/>
          <w:szCs w:val="24"/>
        </w:rPr>
        <w:t xml:space="preserve">Неустойку отражать на лицевом счете по учету операций со средствами учреждений – коды </w:t>
      </w:r>
      <w:hyperlink r:id="rId356" w:anchor="/document/16/112428/el136/" w:history="1">
        <w:r w:rsidRPr="002E1D92">
          <w:rPr>
            <w:rStyle w:val="a9"/>
            <w:sz w:val="24"/>
            <w:szCs w:val="24"/>
          </w:rPr>
          <w:t>20</w:t>
        </w:r>
      </w:hyperlink>
      <w:r w:rsidRPr="002E1D92">
        <w:rPr>
          <w:sz w:val="24"/>
          <w:szCs w:val="24"/>
        </w:rPr>
        <w:t xml:space="preserve">. Если контракт, по которому удержали неустойку, оплатили за счет целевых субсидий (КФО 5), то сумму санкций перекидываем со счета с кодом </w:t>
      </w:r>
      <w:hyperlink r:id="rId357" w:anchor="/document/16/112428/el137/" w:history="1">
        <w:r w:rsidRPr="002E1D92">
          <w:rPr>
            <w:rStyle w:val="a9"/>
            <w:sz w:val="24"/>
            <w:szCs w:val="24"/>
          </w:rPr>
          <w:t>21</w:t>
        </w:r>
      </w:hyperlink>
      <w:r w:rsidRPr="002E1D92">
        <w:rPr>
          <w:sz w:val="24"/>
          <w:szCs w:val="24"/>
        </w:rPr>
        <w:t xml:space="preserve"> на счет с кодом </w:t>
      </w:r>
      <w:hyperlink r:id="rId358" w:anchor="/document/16/112428/el136/" w:history="1">
        <w:r w:rsidRPr="002E1D92">
          <w:rPr>
            <w:rStyle w:val="a9"/>
            <w:sz w:val="24"/>
            <w:szCs w:val="24"/>
          </w:rPr>
          <w:t>20</w:t>
        </w:r>
      </w:hyperlink>
      <w:r w:rsidRPr="002E1D92">
        <w:rPr>
          <w:sz w:val="24"/>
          <w:szCs w:val="24"/>
        </w:rPr>
        <w:t>. Для этого нужно направить в Федеральное казначейство заявку на кассовый расход (</w:t>
      </w:r>
      <w:hyperlink r:id="rId359" w:anchor="/document/140/42851/" w:tooltip="Заявка на кассовый расход" w:history="1">
        <w:r w:rsidRPr="002E1D92">
          <w:rPr>
            <w:rStyle w:val="a9"/>
            <w:sz w:val="24"/>
            <w:szCs w:val="24"/>
          </w:rPr>
          <w:t>ф. 0531801</w:t>
        </w:r>
      </w:hyperlink>
      <w:r w:rsidRPr="002E1D92">
        <w:rPr>
          <w:sz w:val="24"/>
          <w:szCs w:val="24"/>
        </w:rPr>
        <w:t>).</w:t>
      </w:r>
    </w:p>
    <w:p w:rsidR="00AB1298" w:rsidRPr="002E1D92" w:rsidRDefault="00AB1298" w:rsidP="002E1D92">
      <w:pPr>
        <w:pStyle w:val="af1"/>
        <w:jc w:val="both"/>
        <w:rPr>
          <w:sz w:val="24"/>
          <w:szCs w:val="24"/>
        </w:rPr>
      </w:pPr>
      <w:r w:rsidRPr="002E1D92">
        <w:rPr>
          <w:sz w:val="24"/>
          <w:szCs w:val="24"/>
        </w:rPr>
        <w:t xml:space="preserve">Об этом сказано в </w:t>
      </w:r>
      <w:hyperlink r:id="rId360" w:anchor="/document/99/499009756/ZAP2MMK3LN/" w:tooltip="Таким образом, в случае, если оплата договора на приобретение нефинансовых активов была осуществлена федеральным бюджетным учреждением за счет средств целевой субсидии в размере оплаты..." w:history="1">
        <w:r w:rsidRPr="002E1D92">
          <w:rPr>
            <w:rStyle w:val="a9"/>
            <w:sz w:val="24"/>
            <w:szCs w:val="24"/>
          </w:rPr>
          <w:t>письме Минфина от 25.03.2013 № 02-06-07/9374</w:t>
        </w:r>
      </w:hyperlink>
      <w:r w:rsidRPr="002E1D92">
        <w:rPr>
          <w:sz w:val="24"/>
          <w:szCs w:val="24"/>
        </w:rPr>
        <w:t xml:space="preserve">. </w:t>
      </w:r>
    </w:p>
    <w:p w:rsidR="00552523" w:rsidRPr="00D63FD0" w:rsidRDefault="00C45CED" w:rsidP="00552523">
      <w:pPr>
        <w:spacing w:after="1" w:line="280" w:lineRule="atLeast"/>
      </w:pPr>
      <w:hyperlink r:id="rId361" w:history="1">
        <w:r w:rsidR="00552523" w:rsidRPr="00D63FD0">
          <w:rPr>
            <w:i/>
            <w:color w:val="0000FF"/>
          </w:rPr>
          <w:br/>
          <w:t xml:space="preserve">Приказ Минфина России от 29.11.2017 N 209н (ред. от 13.05.2019) "Об утверждении Порядка применения классификации операций сектора государственного управления" </w:t>
        </w:r>
      </w:hyperlink>
    </w:p>
    <w:p w:rsidR="00552523" w:rsidRPr="00D63FD0" w:rsidRDefault="00552523" w:rsidP="003A6527">
      <w:pPr>
        <w:pStyle w:val="af5"/>
        <w:numPr>
          <w:ilvl w:val="0"/>
          <w:numId w:val="52"/>
        </w:numPr>
        <w:spacing w:after="160" w:line="259" w:lineRule="auto"/>
        <w:rPr>
          <w:rFonts w:ascii="Times New Roman" w:hAnsi="Times New Roman" w:cs="Times New Roman"/>
        </w:rPr>
      </w:pPr>
      <w:r w:rsidRPr="00D63FD0">
        <w:rPr>
          <w:rFonts w:ascii="Times New Roman" w:hAnsi="Times New Roman" w:cs="Times New Roman"/>
        </w:rPr>
        <w:t>Поступило письмо от исполнителя, в котором он соглашается с суммой неустойки (к специалисту по закупкам)</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Д 140.0.401.40.141</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К 140.0.401.10.141</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Операция отражается в ф. 0503769 по счету 401.40</w:t>
      </w:r>
    </w:p>
    <w:p w:rsidR="00552523" w:rsidRPr="00D63FD0" w:rsidRDefault="00552523" w:rsidP="00552523">
      <w:pPr>
        <w:pStyle w:val="af5"/>
        <w:rPr>
          <w:rFonts w:ascii="Times New Roman" w:hAnsi="Times New Roman" w:cs="Times New Roman"/>
        </w:rPr>
      </w:pPr>
    </w:p>
    <w:p w:rsidR="00552523" w:rsidRPr="00D63FD0" w:rsidRDefault="00552523" w:rsidP="003A6527">
      <w:pPr>
        <w:pStyle w:val="af5"/>
        <w:numPr>
          <w:ilvl w:val="0"/>
          <w:numId w:val="52"/>
        </w:numPr>
        <w:spacing w:after="160" w:line="259" w:lineRule="auto"/>
        <w:rPr>
          <w:rFonts w:ascii="Times New Roman" w:hAnsi="Times New Roman" w:cs="Times New Roman"/>
        </w:rPr>
      </w:pPr>
      <w:r w:rsidRPr="00D63FD0">
        <w:rPr>
          <w:rFonts w:ascii="Times New Roman" w:hAnsi="Times New Roman" w:cs="Times New Roman"/>
        </w:rPr>
        <w:t>Отгружена продукция по договору и осуществлена приёмка</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Д 244.0.106.31.310</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К 244.0.302.31.734</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Операция отражается:</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В ф. 0503769 по счёту 302.31</w:t>
      </w:r>
    </w:p>
    <w:p w:rsidR="00552523" w:rsidRPr="00D63FD0" w:rsidRDefault="00552523" w:rsidP="00552523">
      <w:pPr>
        <w:pStyle w:val="af5"/>
        <w:rPr>
          <w:rFonts w:ascii="Times New Roman" w:hAnsi="Times New Roman" w:cs="Times New Roman"/>
        </w:rPr>
      </w:pP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Д 244.0.502.11.310</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К 244.0.502.12.310</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Операция отражается:</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В ф 0503738 как принятые денежные обязательства</w:t>
      </w:r>
    </w:p>
    <w:p w:rsidR="00552523" w:rsidRPr="00D63FD0" w:rsidRDefault="00552523" w:rsidP="00552523">
      <w:pPr>
        <w:pStyle w:val="af5"/>
        <w:rPr>
          <w:rFonts w:ascii="Times New Roman" w:hAnsi="Times New Roman" w:cs="Times New Roman"/>
        </w:rPr>
      </w:pPr>
    </w:p>
    <w:p w:rsidR="00552523" w:rsidRPr="00D63FD0" w:rsidRDefault="00552523" w:rsidP="003A6527">
      <w:pPr>
        <w:pStyle w:val="af5"/>
        <w:numPr>
          <w:ilvl w:val="0"/>
          <w:numId w:val="52"/>
        </w:numPr>
        <w:spacing w:after="160" w:line="259" w:lineRule="auto"/>
        <w:rPr>
          <w:rFonts w:ascii="Times New Roman" w:hAnsi="Times New Roman" w:cs="Times New Roman"/>
        </w:rPr>
      </w:pPr>
      <w:r w:rsidRPr="00D63FD0">
        <w:rPr>
          <w:rFonts w:ascii="Times New Roman" w:hAnsi="Times New Roman" w:cs="Times New Roman"/>
        </w:rPr>
        <w:t>Отражение у бюджетных учреждений суммы зачёта неустойки</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Д 140.2.304.06.832</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К 140.2.209.41.664</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Операция отражается:</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В ф. 0503769 по счетам 209.41 и 304.06</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В ф. 0503737 по источнику финансирования «2» в разделе 1 «Доходы» и разделе 3 «Источники финансирования дефицита бюджета» по графе некассовые операции</w:t>
      </w:r>
    </w:p>
    <w:p w:rsidR="00552523" w:rsidRPr="00D63FD0" w:rsidRDefault="00552523" w:rsidP="00552523">
      <w:pPr>
        <w:pStyle w:val="af5"/>
        <w:rPr>
          <w:rFonts w:ascii="Times New Roman" w:hAnsi="Times New Roman" w:cs="Times New Roman"/>
        </w:rPr>
      </w:pP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Д 244.4.302.31.834</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К 244.4.304.06.732</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Операция отражается:</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В ф. 0503769 по счетам по счетам 302.31 и 304.06</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 xml:space="preserve">В ф. 0503737 </w:t>
      </w:r>
      <w:proofErr w:type="gramStart"/>
      <w:r w:rsidRPr="00D63FD0">
        <w:rPr>
          <w:rFonts w:ascii="Times New Roman" w:hAnsi="Times New Roman" w:cs="Times New Roman"/>
        </w:rPr>
        <w:t>в</w:t>
      </w:r>
      <w:proofErr w:type="gramEnd"/>
      <w:r w:rsidRPr="00D63FD0">
        <w:rPr>
          <w:rFonts w:ascii="Times New Roman" w:hAnsi="Times New Roman" w:cs="Times New Roman"/>
        </w:rPr>
        <w:t xml:space="preserve"> </w:t>
      </w:r>
      <w:proofErr w:type="gramStart"/>
      <w:r w:rsidRPr="00D63FD0">
        <w:rPr>
          <w:rFonts w:ascii="Times New Roman" w:hAnsi="Times New Roman" w:cs="Times New Roman"/>
        </w:rPr>
        <w:t>по</w:t>
      </w:r>
      <w:proofErr w:type="gramEnd"/>
      <w:r w:rsidRPr="00D63FD0">
        <w:rPr>
          <w:rFonts w:ascii="Times New Roman" w:hAnsi="Times New Roman" w:cs="Times New Roman"/>
        </w:rPr>
        <w:t xml:space="preserve"> источнику финансирования «4» в разделе 2 «Расходы» и в разделе 3 «Источники финансирования дефицита бюджета»</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В ф. 0503738 по графе «исполненные денежные обязательства»</w:t>
      </w:r>
    </w:p>
    <w:p w:rsidR="00552523" w:rsidRPr="00D63FD0" w:rsidRDefault="00552523" w:rsidP="00552523">
      <w:pPr>
        <w:pStyle w:val="af5"/>
        <w:rPr>
          <w:rFonts w:ascii="Times New Roman" w:hAnsi="Times New Roman" w:cs="Times New Roman"/>
        </w:rPr>
      </w:pPr>
    </w:p>
    <w:p w:rsidR="00552523" w:rsidRPr="00D63FD0" w:rsidRDefault="00552523" w:rsidP="003A6527">
      <w:pPr>
        <w:pStyle w:val="af5"/>
        <w:numPr>
          <w:ilvl w:val="0"/>
          <w:numId w:val="52"/>
        </w:numPr>
        <w:spacing w:after="160" w:line="259" w:lineRule="auto"/>
        <w:rPr>
          <w:rFonts w:ascii="Times New Roman" w:hAnsi="Times New Roman" w:cs="Times New Roman"/>
        </w:rPr>
      </w:pPr>
      <w:r w:rsidRPr="00D63FD0">
        <w:rPr>
          <w:rFonts w:ascii="Times New Roman" w:hAnsi="Times New Roman" w:cs="Times New Roman"/>
        </w:rPr>
        <w:t>Отражение операции перечисления денежных средств поставщику бюджетным учреждением</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Д 244.4.302.31.834</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К 000.4.201.11.610</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К 244.4.18.310</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Операция отражается:</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В ф. 0503769 по счёту 302.31</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В ф. 0503737 в разделе 2 «Расходы» и в разделе 3 «Источники финансирования дефицита бюджета» по графе «Через лицевые счета»</w:t>
      </w:r>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 xml:space="preserve">В ф. 0503738 </w:t>
      </w:r>
      <w:bookmarkStart w:id="27" w:name="_Hlk44406178"/>
      <w:r w:rsidRPr="00D63FD0">
        <w:rPr>
          <w:rFonts w:ascii="Times New Roman" w:hAnsi="Times New Roman" w:cs="Times New Roman"/>
        </w:rPr>
        <w:t>в графе «Исполнено денежных обязательств»</w:t>
      </w:r>
      <w:bookmarkEnd w:id="27"/>
    </w:p>
    <w:p w:rsidR="00552523" w:rsidRPr="00D63FD0" w:rsidRDefault="00552523" w:rsidP="00552523">
      <w:pPr>
        <w:pStyle w:val="af5"/>
        <w:rPr>
          <w:rFonts w:ascii="Times New Roman" w:hAnsi="Times New Roman" w:cs="Times New Roman"/>
        </w:rPr>
      </w:pPr>
      <w:r w:rsidRPr="00D63FD0">
        <w:rPr>
          <w:rFonts w:ascii="Times New Roman" w:hAnsi="Times New Roman" w:cs="Times New Roman"/>
        </w:rPr>
        <w:t xml:space="preserve">В ф. 0503723 </w:t>
      </w:r>
      <w:bookmarkStart w:id="28" w:name="_Hlk44406196"/>
      <w:r w:rsidRPr="00D63FD0">
        <w:rPr>
          <w:rFonts w:ascii="Times New Roman" w:hAnsi="Times New Roman" w:cs="Times New Roman"/>
        </w:rPr>
        <w:t>в разделе «Выбытия по инвестиционным операциям»</w:t>
      </w:r>
      <w:bookmarkEnd w:id="28"/>
    </w:p>
    <w:p w:rsidR="00552523" w:rsidRPr="00D63FD0" w:rsidRDefault="00552523" w:rsidP="00552523">
      <w:pPr>
        <w:pStyle w:val="af5"/>
        <w:rPr>
          <w:rFonts w:ascii="Times New Roman" w:hAnsi="Times New Roman" w:cs="Times New Roman"/>
        </w:rPr>
      </w:pPr>
    </w:p>
    <w:p w:rsidR="00552523" w:rsidRPr="00D63FD0" w:rsidRDefault="00552523" w:rsidP="00552523">
      <w:pPr>
        <w:spacing w:after="1" w:line="280" w:lineRule="atLeast"/>
        <w:rPr>
          <w:i/>
          <w:color w:val="0000FF"/>
        </w:rPr>
      </w:pPr>
    </w:p>
    <w:p w:rsidR="00552523" w:rsidRPr="00D63FD0" w:rsidRDefault="00552523" w:rsidP="00552523">
      <w:pPr>
        <w:spacing w:after="1" w:line="280" w:lineRule="atLeast"/>
        <w:rPr>
          <w:i/>
          <w:color w:val="0000FF"/>
        </w:rPr>
      </w:pPr>
    </w:p>
    <w:p w:rsidR="00552523" w:rsidRPr="00D63FD0" w:rsidRDefault="00552523" w:rsidP="00552523"/>
    <w:p w:rsidR="00F0349C" w:rsidRPr="00671FB8" w:rsidRDefault="00552523" w:rsidP="00671FB8">
      <w:pPr>
        <w:pStyle w:val="1"/>
        <w:ind w:left="1277"/>
        <w:jc w:val="center"/>
        <w:rPr>
          <w:rFonts w:ascii="Times New Roman" w:hAnsi="Times New Roman"/>
          <w:sz w:val="27"/>
          <w:szCs w:val="27"/>
        </w:rPr>
      </w:pPr>
      <w:bookmarkStart w:id="29" w:name="_Toc316377935"/>
      <w:r>
        <w:rPr>
          <w:rFonts w:ascii="Times New Roman" w:hAnsi="Times New Roman"/>
          <w:sz w:val="27"/>
          <w:szCs w:val="27"/>
        </w:rPr>
        <w:t>22</w:t>
      </w:r>
      <w:r w:rsidR="008842BF" w:rsidRPr="00010E5A">
        <w:rPr>
          <w:rFonts w:ascii="Times New Roman" w:hAnsi="Times New Roman"/>
          <w:sz w:val="27"/>
          <w:szCs w:val="27"/>
        </w:rPr>
        <w:t>.</w:t>
      </w:r>
      <w:r w:rsidR="00F0349C" w:rsidRPr="00010E5A">
        <w:rPr>
          <w:rFonts w:ascii="Times New Roman" w:hAnsi="Times New Roman"/>
          <w:sz w:val="27"/>
          <w:szCs w:val="27"/>
        </w:rPr>
        <w:t xml:space="preserve"> З</w:t>
      </w:r>
      <w:bookmarkEnd w:id="29"/>
      <w:r w:rsidR="00671FB8">
        <w:rPr>
          <w:rFonts w:ascii="Times New Roman" w:hAnsi="Times New Roman"/>
          <w:sz w:val="27"/>
          <w:szCs w:val="27"/>
        </w:rPr>
        <w:t>аключительные положения.</w:t>
      </w:r>
    </w:p>
    <w:p w:rsidR="00F0349C" w:rsidRPr="00D63FD0" w:rsidRDefault="00F0349C" w:rsidP="00F0349C">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63FD0">
        <w:rPr>
          <w:sz w:val="24"/>
          <w:szCs w:val="24"/>
        </w:rPr>
        <w:t xml:space="preserve">Изменения в приказ об учетной политике в части организации бухгалтерского учета и в целях налогообложения театра вносить на основании статьи 8 Закона от 06 декабря </w:t>
      </w:r>
      <w:smartTag w:uri="urn:schemas-microsoft-com:office:smarttags" w:element="metricconverter">
        <w:smartTagPr>
          <w:attr w:name="ProductID" w:val="2011 г"/>
        </w:smartTagPr>
        <w:r w:rsidRPr="00D63FD0">
          <w:rPr>
            <w:sz w:val="24"/>
            <w:szCs w:val="24"/>
          </w:rPr>
          <w:t>2011 г</w:t>
        </w:r>
      </w:smartTag>
      <w:r w:rsidRPr="00D63FD0">
        <w:rPr>
          <w:sz w:val="24"/>
          <w:szCs w:val="24"/>
        </w:rPr>
        <w:t>. № 402-ФЗ</w:t>
      </w:r>
      <w:r w:rsidR="00026203" w:rsidRPr="00D63FD0">
        <w:rPr>
          <w:sz w:val="24"/>
          <w:szCs w:val="24"/>
        </w:rPr>
        <w:t xml:space="preserve">, а так же на основании </w:t>
      </w:r>
      <w:r w:rsidRPr="00D63FD0">
        <w:rPr>
          <w:sz w:val="24"/>
          <w:szCs w:val="24"/>
        </w:rPr>
        <w:t xml:space="preserve"> </w:t>
      </w:r>
      <w:r w:rsidR="00026203" w:rsidRPr="00D63FD0">
        <w:rPr>
          <w:sz w:val="24"/>
          <w:szCs w:val="24"/>
        </w:rPr>
        <w:t>федерального стандарта п</w:t>
      </w:r>
      <w:r w:rsidR="00026203" w:rsidRPr="00D63FD0">
        <w:rPr>
          <w:sz w:val="24"/>
          <w:szCs w:val="24"/>
          <w:shd w:val="clear" w:color="auto" w:fill="FFFFFF"/>
        </w:rPr>
        <w:t>риказа Минфина России от 31.12.2016 № 274н  «</w:t>
      </w:r>
      <w:r w:rsidR="00026203" w:rsidRPr="00D63FD0">
        <w:rPr>
          <w:rStyle w:val="matches"/>
          <w:sz w:val="24"/>
          <w:szCs w:val="24"/>
        </w:rPr>
        <w:t>Учетная политика</w:t>
      </w:r>
      <w:r w:rsidR="00026203" w:rsidRPr="00D63FD0">
        <w:rPr>
          <w:sz w:val="24"/>
          <w:szCs w:val="24"/>
        </w:rPr>
        <w:t>, оценочные значения и ошибки».</w:t>
      </w:r>
    </w:p>
    <w:p w:rsidR="00F0349C" w:rsidRPr="00D63FD0" w:rsidRDefault="00026203" w:rsidP="003A6527">
      <w:pPr>
        <w:pStyle w:val="af1"/>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63FD0">
        <w:rPr>
          <w:sz w:val="24"/>
          <w:szCs w:val="24"/>
        </w:rPr>
        <w:t>Изменилось зак</w:t>
      </w:r>
      <w:r w:rsidR="00847F78" w:rsidRPr="00D63FD0">
        <w:rPr>
          <w:sz w:val="24"/>
          <w:szCs w:val="24"/>
        </w:rPr>
        <w:t>о</w:t>
      </w:r>
      <w:r w:rsidRPr="00D63FD0">
        <w:rPr>
          <w:sz w:val="24"/>
          <w:szCs w:val="24"/>
        </w:rPr>
        <w:t>нодательство о бухгалтерском учете</w:t>
      </w:r>
      <w:r w:rsidR="00847F78" w:rsidRPr="00D63FD0">
        <w:rPr>
          <w:sz w:val="24"/>
          <w:szCs w:val="24"/>
        </w:rPr>
        <w:t>, в том числе федеральные или отраслевые стандарты;</w:t>
      </w:r>
    </w:p>
    <w:p w:rsidR="00847F78" w:rsidRPr="00D63FD0" w:rsidRDefault="00847F78" w:rsidP="003A6527">
      <w:pPr>
        <w:pStyle w:val="af1"/>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63FD0">
        <w:rPr>
          <w:sz w:val="24"/>
          <w:szCs w:val="24"/>
        </w:rPr>
        <w:t>Учреждение сменило условия деятельности, включая реорганизацию, либо учреждению сменили полномочия или выполняемую им функцию;</w:t>
      </w:r>
    </w:p>
    <w:p w:rsidR="00847F78" w:rsidRPr="00D63FD0" w:rsidRDefault="00847F78" w:rsidP="003A6527">
      <w:pPr>
        <w:pStyle w:val="af1"/>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63FD0">
        <w:rPr>
          <w:sz w:val="24"/>
          <w:szCs w:val="24"/>
        </w:rPr>
        <w:t>Учреждение разработало новые способы учета.</w:t>
      </w:r>
    </w:p>
    <w:p w:rsidR="00F0349C" w:rsidRPr="00133DF1" w:rsidRDefault="00F0349C" w:rsidP="003C426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33DF1">
        <w:rPr>
          <w:sz w:val="28"/>
          <w:szCs w:val="28"/>
        </w:rPr>
        <w:t>Главный бухгалтер</w:t>
      </w:r>
      <w:r w:rsidRPr="00133DF1">
        <w:rPr>
          <w:sz w:val="28"/>
          <w:szCs w:val="28"/>
        </w:rPr>
        <w:tab/>
        <w:t xml:space="preserve">                          </w:t>
      </w:r>
      <w:r w:rsidR="008842BF" w:rsidRPr="00133DF1">
        <w:rPr>
          <w:sz w:val="28"/>
          <w:szCs w:val="28"/>
        </w:rPr>
        <w:t xml:space="preserve">                                  </w:t>
      </w:r>
      <w:proofErr w:type="spellStart"/>
      <w:r w:rsidRPr="00133DF1">
        <w:rPr>
          <w:sz w:val="28"/>
          <w:szCs w:val="28"/>
        </w:rPr>
        <w:t>М.П.Чернышова</w:t>
      </w:r>
      <w:proofErr w:type="spellEnd"/>
      <w:r w:rsidRPr="00133DF1">
        <w:rPr>
          <w:sz w:val="28"/>
          <w:szCs w:val="28"/>
        </w:rPr>
        <w:tab/>
      </w:r>
      <w:r w:rsidRPr="00133DF1">
        <w:rPr>
          <w:sz w:val="28"/>
          <w:szCs w:val="28"/>
        </w:rPr>
        <w:tab/>
      </w:r>
      <w:r w:rsidRPr="00133DF1">
        <w:rPr>
          <w:sz w:val="28"/>
          <w:szCs w:val="28"/>
        </w:rPr>
        <w:tab/>
      </w:r>
      <w:r w:rsidRPr="00133DF1">
        <w:rPr>
          <w:sz w:val="28"/>
          <w:szCs w:val="28"/>
        </w:rPr>
        <w:tab/>
        <w:t xml:space="preserve"> </w:t>
      </w:r>
      <w:r w:rsidRPr="00133DF1">
        <w:rPr>
          <w:sz w:val="28"/>
          <w:szCs w:val="28"/>
        </w:rPr>
        <w:tab/>
      </w:r>
      <w:r w:rsidRPr="00133DF1">
        <w:rPr>
          <w:sz w:val="28"/>
          <w:szCs w:val="28"/>
        </w:rPr>
        <w:tab/>
      </w:r>
      <w:r w:rsidRPr="00133DF1">
        <w:rPr>
          <w:sz w:val="28"/>
          <w:szCs w:val="28"/>
        </w:rPr>
        <w:tab/>
      </w:r>
      <w:r w:rsidRPr="00133DF1">
        <w:rPr>
          <w:sz w:val="28"/>
          <w:szCs w:val="28"/>
        </w:rPr>
        <w:tab/>
        <w:t xml:space="preserve"> </w:t>
      </w:r>
      <w:r w:rsidRPr="00133DF1">
        <w:rPr>
          <w:sz w:val="28"/>
          <w:szCs w:val="28"/>
        </w:rPr>
        <w:tab/>
      </w:r>
      <w:r w:rsidRPr="00133DF1">
        <w:rPr>
          <w:sz w:val="28"/>
          <w:szCs w:val="28"/>
        </w:rPr>
        <w:tab/>
      </w:r>
      <w:r w:rsidRPr="00133DF1">
        <w:rPr>
          <w:sz w:val="28"/>
          <w:szCs w:val="28"/>
        </w:rPr>
        <w:tab/>
      </w:r>
      <w:r w:rsidRPr="00133DF1">
        <w:rPr>
          <w:sz w:val="28"/>
          <w:szCs w:val="28"/>
        </w:rPr>
        <w:tab/>
      </w:r>
      <w:r w:rsidRPr="00133DF1">
        <w:rPr>
          <w:sz w:val="28"/>
          <w:szCs w:val="28"/>
        </w:rPr>
        <w:tab/>
        <w:t xml:space="preserve">  </w:t>
      </w:r>
    </w:p>
    <w:p w:rsidR="00FF3291" w:rsidRDefault="00FF3291" w:rsidP="00D334F0">
      <w:pPr>
        <w:pStyle w:val="1"/>
        <w:tabs>
          <w:tab w:val="left" w:pos="6237"/>
        </w:tabs>
        <w:jc w:val="center"/>
        <w:rPr>
          <w:rFonts w:ascii="Times New Roman" w:hAnsi="Times New Roman"/>
          <w:sz w:val="24"/>
          <w:szCs w:val="24"/>
        </w:rPr>
      </w:pPr>
    </w:p>
    <w:p w:rsidR="007C23E8" w:rsidRDefault="007C23E8" w:rsidP="007C23E8"/>
    <w:p w:rsidR="007C23E8" w:rsidRDefault="007C23E8" w:rsidP="007C23E8"/>
    <w:p w:rsidR="007C23E8" w:rsidRDefault="007C23E8" w:rsidP="007C23E8"/>
    <w:p w:rsidR="007C23E8" w:rsidRPr="007C23E8" w:rsidRDefault="007C23E8" w:rsidP="007C23E8"/>
    <w:p w:rsidR="00FF3291" w:rsidRDefault="00FF3291" w:rsidP="00D334F0">
      <w:pPr>
        <w:pStyle w:val="1"/>
        <w:tabs>
          <w:tab w:val="left" w:pos="6237"/>
        </w:tabs>
        <w:jc w:val="center"/>
        <w:rPr>
          <w:rFonts w:ascii="Times New Roman" w:hAnsi="Times New Roman"/>
          <w:sz w:val="24"/>
          <w:szCs w:val="24"/>
        </w:rPr>
      </w:pPr>
    </w:p>
    <w:p w:rsidR="00FF3291" w:rsidRDefault="00FF3291" w:rsidP="00D334F0">
      <w:pPr>
        <w:pStyle w:val="1"/>
        <w:tabs>
          <w:tab w:val="left" w:pos="6237"/>
        </w:tabs>
        <w:jc w:val="center"/>
        <w:rPr>
          <w:rFonts w:ascii="Times New Roman" w:hAnsi="Times New Roman"/>
          <w:sz w:val="24"/>
          <w:szCs w:val="24"/>
        </w:rPr>
      </w:pPr>
    </w:p>
    <w:p w:rsidR="0046735B" w:rsidRDefault="0046735B" w:rsidP="0046735B"/>
    <w:p w:rsidR="0046735B" w:rsidRDefault="0046735B" w:rsidP="0046735B"/>
    <w:p w:rsidR="0046735B" w:rsidRDefault="0046735B" w:rsidP="0046735B"/>
    <w:p w:rsidR="0046735B" w:rsidRDefault="0046735B" w:rsidP="0046735B"/>
    <w:p w:rsidR="0046735B" w:rsidRDefault="0046735B" w:rsidP="0046735B"/>
    <w:p w:rsidR="0046735B" w:rsidRDefault="0046735B" w:rsidP="0046735B"/>
    <w:p w:rsidR="0046735B" w:rsidRDefault="0046735B" w:rsidP="0046735B"/>
    <w:p w:rsidR="0046735B" w:rsidRDefault="0046735B" w:rsidP="0046735B"/>
    <w:p w:rsidR="0046735B" w:rsidRDefault="0046735B" w:rsidP="0046735B"/>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p w:rsidR="006246F7" w:rsidRDefault="006246F7" w:rsidP="00D334F0">
      <w:pPr>
        <w:tabs>
          <w:tab w:val="left" w:pos="6237"/>
        </w:tabs>
        <w:ind w:firstLine="709"/>
      </w:pPr>
    </w:p>
    <w:sectPr w:rsidR="006246F7" w:rsidSect="00E207B6">
      <w:footerReference w:type="even" r:id="rId362"/>
      <w:footerReference w:type="default" r:id="rId363"/>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9F" w:rsidRDefault="0055429F">
      <w:r>
        <w:separator/>
      </w:r>
    </w:p>
  </w:endnote>
  <w:endnote w:type="continuationSeparator" w:id="0">
    <w:p w:rsidR="0055429F" w:rsidRDefault="00554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14" w:rsidRDefault="008D2E14" w:rsidP="0066676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2E14" w:rsidRDefault="008D2E14" w:rsidP="002A7C2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14" w:rsidRDefault="008D2E14" w:rsidP="002A7C21">
    <w:pPr>
      <w:pStyle w:val="a6"/>
      <w:ind w:right="360"/>
    </w:pPr>
  </w:p>
  <w:p w:rsidR="008D2E14" w:rsidRDefault="008D2E14" w:rsidP="002A7C21">
    <w:pPr>
      <w:pStyle w:val="a6"/>
      <w:ind w:right="360"/>
    </w:pPr>
  </w:p>
  <w:p w:rsidR="008D2E14" w:rsidRPr="008E251D" w:rsidRDefault="008D2E14" w:rsidP="002A7C2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9F" w:rsidRDefault="0055429F">
      <w:r>
        <w:separator/>
      </w:r>
    </w:p>
  </w:footnote>
  <w:footnote w:type="continuationSeparator" w:id="0">
    <w:p w:rsidR="0055429F" w:rsidRDefault="00554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1276"/>
        </w:tabs>
        <w:ind w:left="1276"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2D7976"/>
    <w:multiLevelType w:val="multilevel"/>
    <w:tmpl w:val="0A8C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0CC37BA"/>
    <w:multiLevelType w:val="hybridMultilevel"/>
    <w:tmpl w:val="226848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55B1AA4"/>
    <w:multiLevelType w:val="hybridMultilevel"/>
    <w:tmpl w:val="5EDC921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
    <w:nsid w:val="066A493A"/>
    <w:multiLevelType w:val="hybridMultilevel"/>
    <w:tmpl w:val="0DBE7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AF0A9E"/>
    <w:multiLevelType w:val="hybridMultilevel"/>
    <w:tmpl w:val="23B8B5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AD614A"/>
    <w:multiLevelType w:val="multilevel"/>
    <w:tmpl w:val="2B10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45117F"/>
    <w:multiLevelType w:val="hybridMultilevel"/>
    <w:tmpl w:val="DE8E78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E767147"/>
    <w:multiLevelType w:val="multilevel"/>
    <w:tmpl w:val="DC58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8817D2"/>
    <w:multiLevelType w:val="hybridMultilevel"/>
    <w:tmpl w:val="D4BA991C"/>
    <w:lvl w:ilvl="0" w:tplc="E9F4B87E">
      <w:start w:val="1"/>
      <w:numFmt w:val="decimal"/>
      <w:lvlText w:val="%1."/>
      <w:lvlJc w:val="left"/>
      <w:pPr>
        <w:ind w:left="1320" w:hanging="780"/>
      </w:pPr>
      <w:rPr>
        <w:rFonts w:hint="default"/>
      </w:rPr>
    </w:lvl>
    <w:lvl w:ilvl="1" w:tplc="343C7340">
      <w:numFmt w:val="bullet"/>
      <w:lvlText w:val="•"/>
      <w:lvlJc w:val="left"/>
      <w:pPr>
        <w:ind w:left="1620" w:hanging="360"/>
      </w:pPr>
      <w:rPr>
        <w:rFonts w:ascii="Times New Roman" w:eastAsia="Times New Roman" w:hAnsi="Times New Roman" w:cs="Times New Roman"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4F65356"/>
    <w:multiLevelType w:val="multilevel"/>
    <w:tmpl w:val="A6B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A75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F92E09"/>
    <w:multiLevelType w:val="multilevel"/>
    <w:tmpl w:val="8EFE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E50200"/>
    <w:multiLevelType w:val="hybridMultilevel"/>
    <w:tmpl w:val="B9544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DF56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8D2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CF257F"/>
    <w:multiLevelType w:val="multilevel"/>
    <w:tmpl w:val="8A4E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8D5B22"/>
    <w:multiLevelType w:val="hybridMultilevel"/>
    <w:tmpl w:val="0F546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BA2372"/>
    <w:multiLevelType w:val="hybridMultilevel"/>
    <w:tmpl w:val="176AA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587A5B"/>
    <w:multiLevelType w:val="hybridMultilevel"/>
    <w:tmpl w:val="748829A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4">
    <w:nsid w:val="2D5438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97467C"/>
    <w:multiLevelType w:val="hybridMultilevel"/>
    <w:tmpl w:val="E5E878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1BC2F4E"/>
    <w:multiLevelType w:val="multilevel"/>
    <w:tmpl w:val="1B3C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195B9A"/>
    <w:multiLevelType w:val="hybridMultilevel"/>
    <w:tmpl w:val="EB84D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4D18B8"/>
    <w:multiLevelType w:val="hybridMultilevel"/>
    <w:tmpl w:val="F6D6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8F1E23"/>
    <w:multiLevelType w:val="multilevel"/>
    <w:tmpl w:val="947E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A11D0E"/>
    <w:multiLevelType w:val="multilevel"/>
    <w:tmpl w:val="C0064D8E"/>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F25001"/>
    <w:multiLevelType w:val="hybridMultilevel"/>
    <w:tmpl w:val="1C0E9B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37574773"/>
    <w:multiLevelType w:val="hybridMultilevel"/>
    <w:tmpl w:val="B99C41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38263904"/>
    <w:multiLevelType w:val="hybridMultilevel"/>
    <w:tmpl w:val="FA98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396937CE"/>
    <w:multiLevelType w:val="multilevel"/>
    <w:tmpl w:val="346C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0A30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832D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C1617D"/>
    <w:multiLevelType w:val="hybridMultilevel"/>
    <w:tmpl w:val="8910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42AA335C"/>
    <w:multiLevelType w:val="hybridMultilevel"/>
    <w:tmpl w:val="1F06AB1A"/>
    <w:lvl w:ilvl="0" w:tplc="8C563E0E">
      <w:start w:val="2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455936BE"/>
    <w:multiLevelType w:val="hybridMultilevel"/>
    <w:tmpl w:val="B20E62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468A5AAF"/>
    <w:multiLevelType w:val="multilevel"/>
    <w:tmpl w:val="72F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78F7633"/>
    <w:multiLevelType w:val="hybridMultilevel"/>
    <w:tmpl w:val="8BC234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47A72520"/>
    <w:multiLevelType w:val="hybridMultilevel"/>
    <w:tmpl w:val="FABE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BA4D4A"/>
    <w:multiLevelType w:val="hybridMultilevel"/>
    <w:tmpl w:val="A25EA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4B0B1E4A"/>
    <w:multiLevelType w:val="multilevel"/>
    <w:tmpl w:val="4B1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BD3291E"/>
    <w:multiLevelType w:val="hybridMultilevel"/>
    <w:tmpl w:val="E2BCF2B4"/>
    <w:lvl w:ilvl="0" w:tplc="E9F4B87E">
      <w:start w:val="1"/>
      <w:numFmt w:val="decimal"/>
      <w:lvlText w:val="%1."/>
      <w:lvlJc w:val="left"/>
      <w:pPr>
        <w:ind w:left="1860" w:hanging="78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4E5A2734"/>
    <w:multiLevelType w:val="hybridMultilevel"/>
    <w:tmpl w:val="80EA2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4F2D43FA"/>
    <w:multiLevelType w:val="multilevel"/>
    <w:tmpl w:val="EA24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01C1ABF"/>
    <w:multiLevelType w:val="hybridMultilevel"/>
    <w:tmpl w:val="6582971C"/>
    <w:lvl w:ilvl="0" w:tplc="FD404C24">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5">
    <w:nsid w:val="50383E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1EA555D"/>
    <w:multiLevelType w:val="multilevel"/>
    <w:tmpl w:val="4D66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4173DF5"/>
    <w:multiLevelType w:val="hybridMultilevel"/>
    <w:tmpl w:val="4D9C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5560017"/>
    <w:multiLevelType w:val="hybridMultilevel"/>
    <w:tmpl w:val="56EE43C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F534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EE83D3D"/>
    <w:multiLevelType w:val="multilevel"/>
    <w:tmpl w:val="4174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F477BDE"/>
    <w:multiLevelType w:val="multilevel"/>
    <w:tmpl w:val="786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1A1271C"/>
    <w:multiLevelType w:val="multilevel"/>
    <w:tmpl w:val="144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2A7738B"/>
    <w:multiLevelType w:val="multilevel"/>
    <w:tmpl w:val="C26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2FF12C8"/>
    <w:multiLevelType w:val="hybridMultilevel"/>
    <w:tmpl w:val="649AE504"/>
    <w:lvl w:ilvl="0" w:tplc="64F2EE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0B3405"/>
    <w:multiLevelType w:val="hybridMultilevel"/>
    <w:tmpl w:val="C082D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52A47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720713D"/>
    <w:multiLevelType w:val="multilevel"/>
    <w:tmpl w:val="1AE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7655854"/>
    <w:multiLevelType w:val="hybridMultilevel"/>
    <w:tmpl w:val="52364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761713BD"/>
    <w:multiLevelType w:val="multilevel"/>
    <w:tmpl w:val="4F06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69E5701"/>
    <w:multiLevelType w:val="hybridMultilevel"/>
    <w:tmpl w:val="EDC2BB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76D353F2"/>
    <w:multiLevelType w:val="multilevel"/>
    <w:tmpl w:val="635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816301B"/>
    <w:multiLevelType w:val="hybridMultilevel"/>
    <w:tmpl w:val="843ED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BEA0B21"/>
    <w:multiLevelType w:val="hybridMultilevel"/>
    <w:tmpl w:val="4380F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C9B0C23"/>
    <w:multiLevelType w:val="multilevel"/>
    <w:tmpl w:val="A092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6023A6"/>
    <w:multiLevelType w:val="hybridMultilevel"/>
    <w:tmpl w:val="A7284A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7D921E87"/>
    <w:multiLevelType w:val="hybridMultilevel"/>
    <w:tmpl w:val="AAECB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E4D28DE"/>
    <w:multiLevelType w:val="hybridMultilevel"/>
    <w:tmpl w:val="962A462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7F7D249F"/>
    <w:multiLevelType w:val="multilevel"/>
    <w:tmpl w:val="292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9"/>
  </w:num>
  <w:num w:numId="2">
    <w:abstractNumId w:val="69"/>
  </w:num>
  <w:num w:numId="3">
    <w:abstractNumId w:val="42"/>
  </w:num>
  <w:num w:numId="4">
    <w:abstractNumId w:val="13"/>
  </w:num>
  <w:num w:numId="5">
    <w:abstractNumId w:val="23"/>
  </w:num>
  <w:num w:numId="6">
    <w:abstractNumId w:val="52"/>
  </w:num>
  <w:num w:numId="7">
    <w:abstractNumId w:val="44"/>
  </w:num>
  <w:num w:numId="8">
    <w:abstractNumId w:val="50"/>
  </w:num>
  <w:num w:numId="9">
    <w:abstractNumId w:val="6"/>
  </w:num>
  <w:num w:numId="10">
    <w:abstractNumId w:val="22"/>
  </w:num>
  <w:num w:numId="11">
    <w:abstractNumId w:val="26"/>
  </w:num>
  <w:num w:numId="12">
    <w:abstractNumId w:val="36"/>
  </w:num>
  <w:num w:numId="13">
    <w:abstractNumId w:val="33"/>
  </w:num>
  <w:num w:numId="14">
    <w:abstractNumId w:val="71"/>
  </w:num>
  <w:num w:numId="15">
    <w:abstractNumId w:val="5"/>
  </w:num>
  <w:num w:numId="16">
    <w:abstractNumId w:val="17"/>
  </w:num>
  <w:num w:numId="17">
    <w:abstractNumId w:val="41"/>
  </w:num>
  <w:num w:numId="18">
    <w:abstractNumId w:val="75"/>
  </w:num>
  <w:num w:numId="19">
    <w:abstractNumId w:val="78"/>
  </w:num>
  <w:num w:numId="20">
    <w:abstractNumId w:val="0"/>
  </w:num>
  <w:num w:numId="21">
    <w:abstractNumId w:val="1"/>
  </w:num>
  <w:num w:numId="22">
    <w:abstractNumId w:val="2"/>
  </w:num>
  <w:num w:numId="23">
    <w:abstractNumId w:val="3"/>
  </w:num>
  <w:num w:numId="24">
    <w:abstractNumId w:val="45"/>
  </w:num>
  <w:num w:numId="25">
    <w:abstractNumId w:val="32"/>
  </w:num>
  <w:num w:numId="26">
    <w:abstractNumId w:val="37"/>
  </w:num>
  <w:num w:numId="27">
    <w:abstractNumId w:val="31"/>
  </w:num>
  <w:num w:numId="28">
    <w:abstractNumId w:val="57"/>
  </w:num>
  <w:num w:numId="29">
    <w:abstractNumId w:val="9"/>
  </w:num>
  <w:num w:numId="30">
    <w:abstractNumId w:val="74"/>
  </w:num>
  <w:num w:numId="31">
    <w:abstractNumId w:val="49"/>
  </w:num>
  <w:num w:numId="32">
    <w:abstractNumId w:val="30"/>
  </w:num>
  <w:num w:numId="33">
    <w:abstractNumId w:val="12"/>
  </w:num>
  <w:num w:numId="34">
    <w:abstractNumId w:val="28"/>
  </w:num>
  <w:num w:numId="35">
    <w:abstractNumId w:val="35"/>
  </w:num>
  <w:num w:numId="36">
    <w:abstractNumId w:val="61"/>
  </w:num>
  <w:num w:numId="37">
    <w:abstractNumId w:val="56"/>
  </w:num>
  <w:num w:numId="38">
    <w:abstractNumId w:val="7"/>
  </w:num>
  <w:num w:numId="39">
    <w:abstractNumId w:val="0"/>
  </w:num>
  <w:num w:numId="40">
    <w:abstractNumId w:val="63"/>
  </w:num>
  <w:num w:numId="41">
    <w:abstractNumId w:val="76"/>
  </w:num>
  <w:num w:numId="42">
    <w:abstractNumId w:val="60"/>
  </w:num>
  <w:num w:numId="43">
    <w:abstractNumId w:val="11"/>
  </w:num>
  <w:num w:numId="44">
    <w:abstractNumId w:val="51"/>
  </w:num>
  <w:num w:numId="45">
    <w:abstractNumId w:val="46"/>
  </w:num>
  <w:num w:numId="46">
    <w:abstractNumId w:val="77"/>
  </w:num>
  <w:num w:numId="47">
    <w:abstractNumId w:val="20"/>
  </w:num>
  <w:num w:numId="48">
    <w:abstractNumId w:val="53"/>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4"/>
  </w:num>
  <w:num w:numId="50">
    <w:abstractNumId w:val="25"/>
  </w:num>
  <w:num w:numId="51">
    <w:abstractNumId w:val="64"/>
  </w:num>
  <w:num w:numId="52">
    <w:abstractNumId w:val="65"/>
  </w:num>
  <w:num w:numId="53">
    <w:abstractNumId w:val="21"/>
  </w:num>
  <w:num w:numId="54">
    <w:abstractNumId w:val="47"/>
  </w:num>
  <w:num w:numId="55">
    <w:abstractNumId w:val="29"/>
  </w:num>
  <w:num w:numId="56">
    <w:abstractNumId w:val="62"/>
  </w:num>
  <w:num w:numId="57">
    <w:abstractNumId w:val="27"/>
  </w:num>
  <w:num w:numId="58">
    <w:abstractNumId w:val="14"/>
  </w:num>
  <w:num w:numId="59">
    <w:abstractNumId w:val="10"/>
  </w:num>
  <w:num w:numId="60">
    <w:abstractNumId w:val="70"/>
  </w:num>
  <w:num w:numId="61">
    <w:abstractNumId w:val="67"/>
  </w:num>
  <w:num w:numId="62">
    <w:abstractNumId w:val="73"/>
  </w:num>
  <w:num w:numId="63">
    <w:abstractNumId w:val="68"/>
  </w:num>
  <w:num w:numId="64">
    <w:abstractNumId w:val="43"/>
  </w:num>
  <w:num w:numId="65">
    <w:abstractNumId w:val="72"/>
  </w:num>
  <w:num w:numId="66">
    <w:abstractNumId w:val="16"/>
  </w:num>
  <w:num w:numId="67">
    <w:abstractNumId w:val="40"/>
  </w:num>
  <w:num w:numId="68">
    <w:abstractNumId w:val="19"/>
  </w:num>
  <w:num w:numId="69">
    <w:abstractNumId w:val="24"/>
  </w:num>
  <w:num w:numId="70">
    <w:abstractNumId w:val="66"/>
  </w:num>
  <w:num w:numId="71">
    <w:abstractNumId w:val="18"/>
  </w:num>
  <w:num w:numId="72">
    <w:abstractNumId w:val="15"/>
  </w:num>
  <w:num w:numId="73">
    <w:abstractNumId w:val="39"/>
  </w:num>
  <w:num w:numId="74">
    <w:abstractNumId w:val="54"/>
  </w:num>
  <w:num w:numId="75">
    <w:abstractNumId w:val="38"/>
  </w:num>
  <w:num w:numId="76">
    <w:abstractNumId w:val="58"/>
  </w:num>
  <w:num w:numId="77">
    <w:abstractNumId w:val="59"/>
  </w:num>
  <w:num w:numId="78">
    <w:abstractNumId w:val="55"/>
  </w:num>
  <w:num w:numId="79">
    <w:abstractNumId w:val="48"/>
  </w:num>
  <w:num w:numId="80">
    <w:abstractNumId w:val="8"/>
  </w:num>
  <w:num w:numId="81">
    <w:abstractNumId w:val="34"/>
  </w:num>
  <w:num w:numId="82">
    <w:abstractNumId w:val="8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savePreviewPicture/>
  <w:footnotePr>
    <w:footnote w:id="-1"/>
    <w:footnote w:id="0"/>
  </w:footnotePr>
  <w:endnotePr>
    <w:endnote w:id="-1"/>
    <w:endnote w:id="0"/>
  </w:endnotePr>
  <w:compat/>
  <w:rsids>
    <w:rsidRoot w:val="00A1556B"/>
    <w:rsid w:val="00002642"/>
    <w:rsid w:val="00002708"/>
    <w:rsid w:val="00002E9A"/>
    <w:rsid w:val="000036D3"/>
    <w:rsid w:val="00004811"/>
    <w:rsid w:val="00005479"/>
    <w:rsid w:val="00005E77"/>
    <w:rsid w:val="00007736"/>
    <w:rsid w:val="000103E1"/>
    <w:rsid w:val="00010E5A"/>
    <w:rsid w:val="0001165B"/>
    <w:rsid w:val="00012D23"/>
    <w:rsid w:val="00012F7B"/>
    <w:rsid w:val="0001315F"/>
    <w:rsid w:val="00013564"/>
    <w:rsid w:val="000162FE"/>
    <w:rsid w:val="00016961"/>
    <w:rsid w:val="00016BA0"/>
    <w:rsid w:val="00016E16"/>
    <w:rsid w:val="00017211"/>
    <w:rsid w:val="0001738C"/>
    <w:rsid w:val="00020FB2"/>
    <w:rsid w:val="0002180B"/>
    <w:rsid w:val="00021C7D"/>
    <w:rsid w:val="00023468"/>
    <w:rsid w:val="00023B82"/>
    <w:rsid w:val="00023BD2"/>
    <w:rsid w:val="00023C0C"/>
    <w:rsid w:val="00025313"/>
    <w:rsid w:val="00025916"/>
    <w:rsid w:val="0002591D"/>
    <w:rsid w:val="00026203"/>
    <w:rsid w:val="0002627A"/>
    <w:rsid w:val="00026345"/>
    <w:rsid w:val="000269AD"/>
    <w:rsid w:val="00026FC7"/>
    <w:rsid w:val="000308CE"/>
    <w:rsid w:val="000310A8"/>
    <w:rsid w:val="000320F4"/>
    <w:rsid w:val="00037A2E"/>
    <w:rsid w:val="00040CE4"/>
    <w:rsid w:val="00041A82"/>
    <w:rsid w:val="00042399"/>
    <w:rsid w:val="000429C4"/>
    <w:rsid w:val="00042FCC"/>
    <w:rsid w:val="00043112"/>
    <w:rsid w:val="00043DCA"/>
    <w:rsid w:val="00044638"/>
    <w:rsid w:val="00045374"/>
    <w:rsid w:val="000453D4"/>
    <w:rsid w:val="000476C5"/>
    <w:rsid w:val="00047A31"/>
    <w:rsid w:val="0005077D"/>
    <w:rsid w:val="00051642"/>
    <w:rsid w:val="000517E4"/>
    <w:rsid w:val="00055BD4"/>
    <w:rsid w:val="000568FB"/>
    <w:rsid w:val="00056EDC"/>
    <w:rsid w:val="000570F2"/>
    <w:rsid w:val="00057704"/>
    <w:rsid w:val="00060876"/>
    <w:rsid w:val="00060B90"/>
    <w:rsid w:val="00061AE8"/>
    <w:rsid w:val="000621BA"/>
    <w:rsid w:val="00062323"/>
    <w:rsid w:val="00063253"/>
    <w:rsid w:val="00063A40"/>
    <w:rsid w:val="000640AE"/>
    <w:rsid w:val="00064B11"/>
    <w:rsid w:val="000654D3"/>
    <w:rsid w:val="0006613F"/>
    <w:rsid w:val="000677B9"/>
    <w:rsid w:val="00070525"/>
    <w:rsid w:val="00070A91"/>
    <w:rsid w:val="00071649"/>
    <w:rsid w:val="000719ED"/>
    <w:rsid w:val="00072A1A"/>
    <w:rsid w:val="00072E10"/>
    <w:rsid w:val="00074ED6"/>
    <w:rsid w:val="00074FA2"/>
    <w:rsid w:val="000755F5"/>
    <w:rsid w:val="00076751"/>
    <w:rsid w:val="00076EA6"/>
    <w:rsid w:val="00076F21"/>
    <w:rsid w:val="000774DE"/>
    <w:rsid w:val="000802BC"/>
    <w:rsid w:val="00081E7D"/>
    <w:rsid w:val="00082ECB"/>
    <w:rsid w:val="0008363A"/>
    <w:rsid w:val="00083BA2"/>
    <w:rsid w:val="000859A8"/>
    <w:rsid w:val="00085CEE"/>
    <w:rsid w:val="00086B01"/>
    <w:rsid w:val="00087CA1"/>
    <w:rsid w:val="000925F6"/>
    <w:rsid w:val="00092893"/>
    <w:rsid w:val="00092A17"/>
    <w:rsid w:val="00092F97"/>
    <w:rsid w:val="00095C9B"/>
    <w:rsid w:val="00096C7E"/>
    <w:rsid w:val="00096C9E"/>
    <w:rsid w:val="00096F99"/>
    <w:rsid w:val="00097389"/>
    <w:rsid w:val="00097C15"/>
    <w:rsid w:val="000A02F9"/>
    <w:rsid w:val="000A36B9"/>
    <w:rsid w:val="000A449B"/>
    <w:rsid w:val="000A46F7"/>
    <w:rsid w:val="000A7C6B"/>
    <w:rsid w:val="000A7DC5"/>
    <w:rsid w:val="000B1229"/>
    <w:rsid w:val="000B1D28"/>
    <w:rsid w:val="000B4781"/>
    <w:rsid w:val="000B49B1"/>
    <w:rsid w:val="000B53DC"/>
    <w:rsid w:val="000B55F0"/>
    <w:rsid w:val="000B5680"/>
    <w:rsid w:val="000B6574"/>
    <w:rsid w:val="000C005E"/>
    <w:rsid w:val="000C0737"/>
    <w:rsid w:val="000C0828"/>
    <w:rsid w:val="000C144A"/>
    <w:rsid w:val="000C18EA"/>
    <w:rsid w:val="000C1C0A"/>
    <w:rsid w:val="000C323B"/>
    <w:rsid w:val="000C59A2"/>
    <w:rsid w:val="000D032B"/>
    <w:rsid w:val="000D12CD"/>
    <w:rsid w:val="000D25DB"/>
    <w:rsid w:val="000D3922"/>
    <w:rsid w:val="000D4C3C"/>
    <w:rsid w:val="000D4FC5"/>
    <w:rsid w:val="000D5C41"/>
    <w:rsid w:val="000D5E38"/>
    <w:rsid w:val="000D649A"/>
    <w:rsid w:val="000E28DC"/>
    <w:rsid w:val="000E37E1"/>
    <w:rsid w:val="000E3DF8"/>
    <w:rsid w:val="000E5267"/>
    <w:rsid w:val="000E5DFB"/>
    <w:rsid w:val="000E6EB7"/>
    <w:rsid w:val="000E74C1"/>
    <w:rsid w:val="000F1245"/>
    <w:rsid w:val="000F317D"/>
    <w:rsid w:val="000F3EA3"/>
    <w:rsid w:val="000F6052"/>
    <w:rsid w:val="000F7742"/>
    <w:rsid w:val="00100213"/>
    <w:rsid w:val="001015FE"/>
    <w:rsid w:val="00104848"/>
    <w:rsid w:val="00104D66"/>
    <w:rsid w:val="00104F64"/>
    <w:rsid w:val="00105C9F"/>
    <w:rsid w:val="00105DF7"/>
    <w:rsid w:val="00105EC0"/>
    <w:rsid w:val="00107CDE"/>
    <w:rsid w:val="0011145C"/>
    <w:rsid w:val="001115F2"/>
    <w:rsid w:val="00112545"/>
    <w:rsid w:val="001128CC"/>
    <w:rsid w:val="00113062"/>
    <w:rsid w:val="0011475E"/>
    <w:rsid w:val="00114772"/>
    <w:rsid w:val="00115BC8"/>
    <w:rsid w:val="00115CEF"/>
    <w:rsid w:val="001167BA"/>
    <w:rsid w:val="00117035"/>
    <w:rsid w:val="0011745E"/>
    <w:rsid w:val="001203D0"/>
    <w:rsid w:val="00120966"/>
    <w:rsid w:val="00121B25"/>
    <w:rsid w:val="00122963"/>
    <w:rsid w:val="00123212"/>
    <w:rsid w:val="001244CE"/>
    <w:rsid w:val="00124722"/>
    <w:rsid w:val="00124DBA"/>
    <w:rsid w:val="00125C78"/>
    <w:rsid w:val="00126912"/>
    <w:rsid w:val="00131479"/>
    <w:rsid w:val="00133DCF"/>
    <w:rsid w:val="00133DDC"/>
    <w:rsid w:val="00133DF1"/>
    <w:rsid w:val="001345D0"/>
    <w:rsid w:val="00134FB4"/>
    <w:rsid w:val="00135534"/>
    <w:rsid w:val="0013598D"/>
    <w:rsid w:val="00135BF4"/>
    <w:rsid w:val="001362C9"/>
    <w:rsid w:val="001377A2"/>
    <w:rsid w:val="00137AEC"/>
    <w:rsid w:val="00141DD2"/>
    <w:rsid w:val="001426F7"/>
    <w:rsid w:val="00142F44"/>
    <w:rsid w:val="0014302B"/>
    <w:rsid w:val="0014330E"/>
    <w:rsid w:val="00144C5B"/>
    <w:rsid w:val="00145CEB"/>
    <w:rsid w:val="0014619E"/>
    <w:rsid w:val="001525D6"/>
    <w:rsid w:val="0015297E"/>
    <w:rsid w:val="00152DDF"/>
    <w:rsid w:val="001530F4"/>
    <w:rsid w:val="00153672"/>
    <w:rsid w:val="00154636"/>
    <w:rsid w:val="00155640"/>
    <w:rsid w:val="001565E2"/>
    <w:rsid w:val="00156E4B"/>
    <w:rsid w:val="00157841"/>
    <w:rsid w:val="00157AEE"/>
    <w:rsid w:val="00160740"/>
    <w:rsid w:val="001611A5"/>
    <w:rsid w:val="00161EB1"/>
    <w:rsid w:val="00162F74"/>
    <w:rsid w:val="001652A2"/>
    <w:rsid w:val="00165481"/>
    <w:rsid w:val="00166419"/>
    <w:rsid w:val="001664F6"/>
    <w:rsid w:val="00167609"/>
    <w:rsid w:val="001677B2"/>
    <w:rsid w:val="001677D9"/>
    <w:rsid w:val="001709CD"/>
    <w:rsid w:val="00170D69"/>
    <w:rsid w:val="001724B7"/>
    <w:rsid w:val="00172F28"/>
    <w:rsid w:val="001737BB"/>
    <w:rsid w:val="00173A78"/>
    <w:rsid w:val="0017457A"/>
    <w:rsid w:val="00174F81"/>
    <w:rsid w:val="00175061"/>
    <w:rsid w:val="00175175"/>
    <w:rsid w:val="00175E5D"/>
    <w:rsid w:val="001771AB"/>
    <w:rsid w:val="00177DAF"/>
    <w:rsid w:val="001802C6"/>
    <w:rsid w:val="0018123F"/>
    <w:rsid w:val="001818AC"/>
    <w:rsid w:val="00182152"/>
    <w:rsid w:val="00182264"/>
    <w:rsid w:val="001847DB"/>
    <w:rsid w:val="00185416"/>
    <w:rsid w:val="001870D7"/>
    <w:rsid w:val="001871D2"/>
    <w:rsid w:val="001874A8"/>
    <w:rsid w:val="00187E2F"/>
    <w:rsid w:val="00190054"/>
    <w:rsid w:val="001900C0"/>
    <w:rsid w:val="0019103B"/>
    <w:rsid w:val="00191C06"/>
    <w:rsid w:val="00191CD3"/>
    <w:rsid w:val="001925CC"/>
    <w:rsid w:val="00192C6A"/>
    <w:rsid w:val="00192DC2"/>
    <w:rsid w:val="0019311E"/>
    <w:rsid w:val="0019483B"/>
    <w:rsid w:val="0019637E"/>
    <w:rsid w:val="001A0328"/>
    <w:rsid w:val="001A0844"/>
    <w:rsid w:val="001A0A77"/>
    <w:rsid w:val="001A0FBD"/>
    <w:rsid w:val="001A1068"/>
    <w:rsid w:val="001A3BB1"/>
    <w:rsid w:val="001A529E"/>
    <w:rsid w:val="001A657B"/>
    <w:rsid w:val="001A706C"/>
    <w:rsid w:val="001A7254"/>
    <w:rsid w:val="001A7BF5"/>
    <w:rsid w:val="001B0E58"/>
    <w:rsid w:val="001B1040"/>
    <w:rsid w:val="001B185C"/>
    <w:rsid w:val="001B37CA"/>
    <w:rsid w:val="001B3B73"/>
    <w:rsid w:val="001B55DD"/>
    <w:rsid w:val="001B7809"/>
    <w:rsid w:val="001B7E42"/>
    <w:rsid w:val="001C07AD"/>
    <w:rsid w:val="001C0BB9"/>
    <w:rsid w:val="001C1AEB"/>
    <w:rsid w:val="001C1FB5"/>
    <w:rsid w:val="001C402D"/>
    <w:rsid w:val="001C5BFF"/>
    <w:rsid w:val="001C5D66"/>
    <w:rsid w:val="001C6501"/>
    <w:rsid w:val="001D0492"/>
    <w:rsid w:val="001D0C32"/>
    <w:rsid w:val="001D0F3A"/>
    <w:rsid w:val="001D1D9E"/>
    <w:rsid w:val="001D1E2F"/>
    <w:rsid w:val="001D2C58"/>
    <w:rsid w:val="001D4110"/>
    <w:rsid w:val="001D48E4"/>
    <w:rsid w:val="001D58A1"/>
    <w:rsid w:val="001D600B"/>
    <w:rsid w:val="001D6889"/>
    <w:rsid w:val="001D6F1F"/>
    <w:rsid w:val="001E0770"/>
    <w:rsid w:val="001E2ED5"/>
    <w:rsid w:val="001E2FEA"/>
    <w:rsid w:val="001E36BD"/>
    <w:rsid w:val="001E3B7D"/>
    <w:rsid w:val="001E67B1"/>
    <w:rsid w:val="001E74C4"/>
    <w:rsid w:val="001E751F"/>
    <w:rsid w:val="001E7949"/>
    <w:rsid w:val="001E7A03"/>
    <w:rsid w:val="001E7B14"/>
    <w:rsid w:val="001F24B3"/>
    <w:rsid w:val="001F281F"/>
    <w:rsid w:val="001F2864"/>
    <w:rsid w:val="001F2B4D"/>
    <w:rsid w:val="001F2F05"/>
    <w:rsid w:val="001F3AE3"/>
    <w:rsid w:val="001F3C84"/>
    <w:rsid w:val="001F3DE2"/>
    <w:rsid w:val="001F5598"/>
    <w:rsid w:val="001F5652"/>
    <w:rsid w:val="001F5FBD"/>
    <w:rsid w:val="001F5FC9"/>
    <w:rsid w:val="001F62EA"/>
    <w:rsid w:val="002028DE"/>
    <w:rsid w:val="002034E0"/>
    <w:rsid w:val="002039A1"/>
    <w:rsid w:val="002043AA"/>
    <w:rsid w:val="00205F05"/>
    <w:rsid w:val="00206331"/>
    <w:rsid w:val="00210136"/>
    <w:rsid w:val="002105C3"/>
    <w:rsid w:val="00211B9B"/>
    <w:rsid w:val="00211D3C"/>
    <w:rsid w:val="00211D6D"/>
    <w:rsid w:val="002130CE"/>
    <w:rsid w:val="00213657"/>
    <w:rsid w:val="00213C45"/>
    <w:rsid w:val="0021424D"/>
    <w:rsid w:val="00214FDD"/>
    <w:rsid w:val="002155C6"/>
    <w:rsid w:val="00216FA2"/>
    <w:rsid w:val="002218E7"/>
    <w:rsid w:val="00222BC3"/>
    <w:rsid w:val="00223042"/>
    <w:rsid w:val="00223210"/>
    <w:rsid w:val="002249FD"/>
    <w:rsid w:val="00225D49"/>
    <w:rsid w:val="002300BA"/>
    <w:rsid w:val="002306FC"/>
    <w:rsid w:val="0023119A"/>
    <w:rsid w:val="002316CA"/>
    <w:rsid w:val="00233043"/>
    <w:rsid w:val="0023314E"/>
    <w:rsid w:val="00233234"/>
    <w:rsid w:val="00233C06"/>
    <w:rsid w:val="00234CED"/>
    <w:rsid w:val="00235934"/>
    <w:rsid w:val="0024011F"/>
    <w:rsid w:val="00240479"/>
    <w:rsid w:val="00241E35"/>
    <w:rsid w:val="00241F23"/>
    <w:rsid w:val="002436E1"/>
    <w:rsid w:val="0024446D"/>
    <w:rsid w:val="00244CD8"/>
    <w:rsid w:val="00245180"/>
    <w:rsid w:val="0024628C"/>
    <w:rsid w:val="00246323"/>
    <w:rsid w:val="00246AAD"/>
    <w:rsid w:val="002477C0"/>
    <w:rsid w:val="002506B8"/>
    <w:rsid w:val="00250ACB"/>
    <w:rsid w:val="002513D8"/>
    <w:rsid w:val="002523CC"/>
    <w:rsid w:val="00253862"/>
    <w:rsid w:val="0025417E"/>
    <w:rsid w:val="002545EE"/>
    <w:rsid w:val="00254974"/>
    <w:rsid w:val="00254ED4"/>
    <w:rsid w:val="0025507C"/>
    <w:rsid w:val="00255AF2"/>
    <w:rsid w:val="00255EE9"/>
    <w:rsid w:val="00256293"/>
    <w:rsid w:val="00256E90"/>
    <w:rsid w:val="0025799C"/>
    <w:rsid w:val="00260685"/>
    <w:rsid w:val="00260D36"/>
    <w:rsid w:val="00261A9E"/>
    <w:rsid w:val="002646C8"/>
    <w:rsid w:val="00264AA9"/>
    <w:rsid w:val="00265F2C"/>
    <w:rsid w:val="00266D8D"/>
    <w:rsid w:val="0026763A"/>
    <w:rsid w:val="00270C72"/>
    <w:rsid w:val="00271862"/>
    <w:rsid w:val="002719C3"/>
    <w:rsid w:val="00271F91"/>
    <w:rsid w:val="00272E1E"/>
    <w:rsid w:val="002733AB"/>
    <w:rsid w:val="0027536D"/>
    <w:rsid w:val="00276206"/>
    <w:rsid w:val="00276B04"/>
    <w:rsid w:val="00277045"/>
    <w:rsid w:val="00277950"/>
    <w:rsid w:val="00280C38"/>
    <w:rsid w:val="00281ECD"/>
    <w:rsid w:val="00283217"/>
    <w:rsid w:val="00283562"/>
    <w:rsid w:val="00283FB5"/>
    <w:rsid w:val="002844E4"/>
    <w:rsid w:val="002844ED"/>
    <w:rsid w:val="0028548B"/>
    <w:rsid w:val="00287B72"/>
    <w:rsid w:val="00287CA8"/>
    <w:rsid w:val="00287E32"/>
    <w:rsid w:val="00290379"/>
    <w:rsid w:val="00290F84"/>
    <w:rsid w:val="00292838"/>
    <w:rsid w:val="00292BF3"/>
    <w:rsid w:val="0029402B"/>
    <w:rsid w:val="002955BD"/>
    <w:rsid w:val="00295827"/>
    <w:rsid w:val="00295897"/>
    <w:rsid w:val="002962EC"/>
    <w:rsid w:val="00296C8A"/>
    <w:rsid w:val="002A16A0"/>
    <w:rsid w:val="002A30C5"/>
    <w:rsid w:val="002A388C"/>
    <w:rsid w:val="002A5193"/>
    <w:rsid w:val="002A5CF3"/>
    <w:rsid w:val="002A6708"/>
    <w:rsid w:val="002A7214"/>
    <w:rsid w:val="002A7C21"/>
    <w:rsid w:val="002A7E01"/>
    <w:rsid w:val="002B041C"/>
    <w:rsid w:val="002B3BBA"/>
    <w:rsid w:val="002B600D"/>
    <w:rsid w:val="002B646C"/>
    <w:rsid w:val="002B6959"/>
    <w:rsid w:val="002C14C6"/>
    <w:rsid w:val="002C38C0"/>
    <w:rsid w:val="002C4BD8"/>
    <w:rsid w:val="002C655F"/>
    <w:rsid w:val="002C6AAF"/>
    <w:rsid w:val="002C7058"/>
    <w:rsid w:val="002C738C"/>
    <w:rsid w:val="002D0BE8"/>
    <w:rsid w:val="002D0C77"/>
    <w:rsid w:val="002D1054"/>
    <w:rsid w:val="002D157E"/>
    <w:rsid w:val="002D2FCF"/>
    <w:rsid w:val="002D4870"/>
    <w:rsid w:val="002D563F"/>
    <w:rsid w:val="002D6366"/>
    <w:rsid w:val="002D6B56"/>
    <w:rsid w:val="002D7260"/>
    <w:rsid w:val="002D73A6"/>
    <w:rsid w:val="002D74F8"/>
    <w:rsid w:val="002D777E"/>
    <w:rsid w:val="002D7E9A"/>
    <w:rsid w:val="002E0581"/>
    <w:rsid w:val="002E07DE"/>
    <w:rsid w:val="002E0BE3"/>
    <w:rsid w:val="002E1719"/>
    <w:rsid w:val="002E1D92"/>
    <w:rsid w:val="002E375C"/>
    <w:rsid w:val="002E4987"/>
    <w:rsid w:val="002E4C82"/>
    <w:rsid w:val="002E4C9D"/>
    <w:rsid w:val="002E62FE"/>
    <w:rsid w:val="002E694B"/>
    <w:rsid w:val="002E699D"/>
    <w:rsid w:val="002E7DAC"/>
    <w:rsid w:val="002F0A76"/>
    <w:rsid w:val="002F0D90"/>
    <w:rsid w:val="002F28CC"/>
    <w:rsid w:val="002F34D7"/>
    <w:rsid w:val="002F3E3D"/>
    <w:rsid w:val="002F4306"/>
    <w:rsid w:val="002F44E7"/>
    <w:rsid w:val="0030013F"/>
    <w:rsid w:val="00301CD8"/>
    <w:rsid w:val="00303378"/>
    <w:rsid w:val="00303944"/>
    <w:rsid w:val="0030457F"/>
    <w:rsid w:val="003057A9"/>
    <w:rsid w:val="00305B2F"/>
    <w:rsid w:val="00305CC2"/>
    <w:rsid w:val="0030649E"/>
    <w:rsid w:val="003075F2"/>
    <w:rsid w:val="00312964"/>
    <w:rsid w:val="0031432C"/>
    <w:rsid w:val="003147B6"/>
    <w:rsid w:val="00315140"/>
    <w:rsid w:val="00316906"/>
    <w:rsid w:val="00316DFB"/>
    <w:rsid w:val="00317125"/>
    <w:rsid w:val="00322344"/>
    <w:rsid w:val="00322AF2"/>
    <w:rsid w:val="00323F9C"/>
    <w:rsid w:val="00324580"/>
    <w:rsid w:val="00330344"/>
    <w:rsid w:val="00332489"/>
    <w:rsid w:val="003324D9"/>
    <w:rsid w:val="0033292B"/>
    <w:rsid w:val="0033379D"/>
    <w:rsid w:val="00333AE5"/>
    <w:rsid w:val="003341BF"/>
    <w:rsid w:val="00334208"/>
    <w:rsid w:val="00334338"/>
    <w:rsid w:val="00334978"/>
    <w:rsid w:val="00340778"/>
    <w:rsid w:val="0034162F"/>
    <w:rsid w:val="003416E1"/>
    <w:rsid w:val="003432F1"/>
    <w:rsid w:val="00343476"/>
    <w:rsid w:val="0034422C"/>
    <w:rsid w:val="003446DA"/>
    <w:rsid w:val="0035007F"/>
    <w:rsid w:val="003504D6"/>
    <w:rsid w:val="00350791"/>
    <w:rsid w:val="00350E1D"/>
    <w:rsid w:val="00350EE0"/>
    <w:rsid w:val="00350FC8"/>
    <w:rsid w:val="0035137F"/>
    <w:rsid w:val="00351AB2"/>
    <w:rsid w:val="0035242E"/>
    <w:rsid w:val="00352FD5"/>
    <w:rsid w:val="00353AB1"/>
    <w:rsid w:val="00353F5A"/>
    <w:rsid w:val="003540B9"/>
    <w:rsid w:val="003541B1"/>
    <w:rsid w:val="00354BE9"/>
    <w:rsid w:val="00354F72"/>
    <w:rsid w:val="003563AC"/>
    <w:rsid w:val="003567CC"/>
    <w:rsid w:val="003569DB"/>
    <w:rsid w:val="00360028"/>
    <w:rsid w:val="00360394"/>
    <w:rsid w:val="00360460"/>
    <w:rsid w:val="00361688"/>
    <w:rsid w:val="00362057"/>
    <w:rsid w:val="00362342"/>
    <w:rsid w:val="0036246D"/>
    <w:rsid w:val="003627A2"/>
    <w:rsid w:val="00362C86"/>
    <w:rsid w:val="0036553E"/>
    <w:rsid w:val="00366909"/>
    <w:rsid w:val="00367138"/>
    <w:rsid w:val="00372069"/>
    <w:rsid w:val="00372BF0"/>
    <w:rsid w:val="00372DA5"/>
    <w:rsid w:val="00372DB9"/>
    <w:rsid w:val="00372F5D"/>
    <w:rsid w:val="00374230"/>
    <w:rsid w:val="00375F26"/>
    <w:rsid w:val="003761F2"/>
    <w:rsid w:val="00377327"/>
    <w:rsid w:val="00377430"/>
    <w:rsid w:val="003774D2"/>
    <w:rsid w:val="0037777B"/>
    <w:rsid w:val="003779AB"/>
    <w:rsid w:val="00377EB5"/>
    <w:rsid w:val="003808C1"/>
    <w:rsid w:val="00380A20"/>
    <w:rsid w:val="00380F8E"/>
    <w:rsid w:val="00381F0D"/>
    <w:rsid w:val="003820DE"/>
    <w:rsid w:val="0038223B"/>
    <w:rsid w:val="00382E47"/>
    <w:rsid w:val="00387142"/>
    <w:rsid w:val="00390955"/>
    <w:rsid w:val="00390E7D"/>
    <w:rsid w:val="003920B9"/>
    <w:rsid w:val="0039239F"/>
    <w:rsid w:val="003928BC"/>
    <w:rsid w:val="00392F51"/>
    <w:rsid w:val="00393C4F"/>
    <w:rsid w:val="003943C3"/>
    <w:rsid w:val="00394AC5"/>
    <w:rsid w:val="00395398"/>
    <w:rsid w:val="00396B95"/>
    <w:rsid w:val="003A0618"/>
    <w:rsid w:val="003A0A15"/>
    <w:rsid w:val="003A0B5F"/>
    <w:rsid w:val="003A1347"/>
    <w:rsid w:val="003A15DF"/>
    <w:rsid w:val="003A3B4F"/>
    <w:rsid w:val="003A45E3"/>
    <w:rsid w:val="003A5783"/>
    <w:rsid w:val="003A64C5"/>
    <w:rsid w:val="003A6527"/>
    <w:rsid w:val="003B007B"/>
    <w:rsid w:val="003B0174"/>
    <w:rsid w:val="003B0A30"/>
    <w:rsid w:val="003B2049"/>
    <w:rsid w:val="003B22D9"/>
    <w:rsid w:val="003B2D38"/>
    <w:rsid w:val="003B3D9B"/>
    <w:rsid w:val="003B4A09"/>
    <w:rsid w:val="003C0E17"/>
    <w:rsid w:val="003C10CA"/>
    <w:rsid w:val="003C1BE0"/>
    <w:rsid w:val="003C1DBC"/>
    <w:rsid w:val="003C1EC1"/>
    <w:rsid w:val="003C249E"/>
    <w:rsid w:val="003C426A"/>
    <w:rsid w:val="003C4641"/>
    <w:rsid w:val="003C5717"/>
    <w:rsid w:val="003D0C5E"/>
    <w:rsid w:val="003D0F84"/>
    <w:rsid w:val="003D1496"/>
    <w:rsid w:val="003D1A67"/>
    <w:rsid w:val="003D1C98"/>
    <w:rsid w:val="003D21EF"/>
    <w:rsid w:val="003D2A6C"/>
    <w:rsid w:val="003D4140"/>
    <w:rsid w:val="003D6C2F"/>
    <w:rsid w:val="003E06B5"/>
    <w:rsid w:val="003E0A98"/>
    <w:rsid w:val="003E1857"/>
    <w:rsid w:val="003E27A7"/>
    <w:rsid w:val="003E2C65"/>
    <w:rsid w:val="003E3B4D"/>
    <w:rsid w:val="003E4213"/>
    <w:rsid w:val="003E441B"/>
    <w:rsid w:val="003E59C9"/>
    <w:rsid w:val="003E5A96"/>
    <w:rsid w:val="003F0775"/>
    <w:rsid w:val="003F0E89"/>
    <w:rsid w:val="003F2699"/>
    <w:rsid w:val="003F33B8"/>
    <w:rsid w:val="003F4920"/>
    <w:rsid w:val="003F5451"/>
    <w:rsid w:val="003F6B95"/>
    <w:rsid w:val="00400AF1"/>
    <w:rsid w:val="004014E1"/>
    <w:rsid w:val="004016E5"/>
    <w:rsid w:val="004018C9"/>
    <w:rsid w:val="00401B37"/>
    <w:rsid w:val="00401FBD"/>
    <w:rsid w:val="0040277B"/>
    <w:rsid w:val="00402990"/>
    <w:rsid w:val="00402A0F"/>
    <w:rsid w:val="00402CAA"/>
    <w:rsid w:val="004032A7"/>
    <w:rsid w:val="00404A39"/>
    <w:rsid w:val="00404F75"/>
    <w:rsid w:val="00404FE3"/>
    <w:rsid w:val="00405E80"/>
    <w:rsid w:val="00406977"/>
    <w:rsid w:val="004076CA"/>
    <w:rsid w:val="0041054C"/>
    <w:rsid w:val="004122DC"/>
    <w:rsid w:val="00413211"/>
    <w:rsid w:val="00413BCB"/>
    <w:rsid w:val="00417678"/>
    <w:rsid w:val="00417EE2"/>
    <w:rsid w:val="00420F5F"/>
    <w:rsid w:val="00420FB8"/>
    <w:rsid w:val="00421111"/>
    <w:rsid w:val="00422E47"/>
    <w:rsid w:val="0042482C"/>
    <w:rsid w:val="004263E2"/>
    <w:rsid w:val="00426ADF"/>
    <w:rsid w:val="0042737D"/>
    <w:rsid w:val="00430A90"/>
    <w:rsid w:val="00431989"/>
    <w:rsid w:val="00431E38"/>
    <w:rsid w:val="004320A4"/>
    <w:rsid w:val="004332B0"/>
    <w:rsid w:val="0043382D"/>
    <w:rsid w:val="00433E31"/>
    <w:rsid w:val="00435AE6"/>
    <w:rsid w:val="00435D1E"/>
    <w:rsid w:val="00436404"/>
    <w:rsid w:val="004404B8"/>
    <w:rsid w:val="0044292F"/>
    <w:rsid w:val="00442AD1"/>
    <w:rsid w:val="004435ED"/>
    <w:rsid w:val="0044370E"/>
    <w:rsid w:val="0044440F"/>
    <w:rsid w:val="004459C6"/>
    <w:rsid w:val="00450A2F"/>
    <w:rsid w:val="00450DF2"/>
    <w:rsid w:val="00451317"/>
    <w:rsid w:val="00451AE8"/>
    <w:rsid w:val="004535D2"/>
    <w:rsid w:val="00454B1A"/>
    <w:rsid w:val="00454CD1"/>
    <w:rsid w:val="00454D39"/>
    <w:rsid w:val="00454FE5"/>
    <w:rsid w:val="0045559F"/>
    <w:rsid w:val="00460FC9"/>
    <w:rsid w:val="004612B6"/>
    <w:rsid w:val="004625CF"/>
    <w:rsid w:val="004628FB"/>
    <w:rsid w:val="004633C0"/>
    <w:rsid w:val="00464E3E"/>
    <w:rsid w:val="0046735B"/>
    <w:rsid w:val="00467D57"/>
    <w:rsid w:val="004711D6"/>
    <w:rsid w:val="00471D9B"/>
    <w:rsid w:val="0047269C"/>
    <w:rsid w:val="004727FE"/>
    <w:rsid w:val="004728B8"/>
    <w:rsid w:val="0047366B"/>
    <w:rsid w:val="0047484F"/>
    <w:rsid w:val="00475620"/>
    <w:rsid w:val="00475EF6"/>
    <w:rsid w:val="00476255"/>
    <w:rsid w:val="0047658B"/>
    <w:rsid w:val="004776AD"/>
    <w:rsid w:val="004814DE"/>
    <w:rsid w:val="00481801"/>
    <w:rsid w:val="00481ED7"/>
    <w:rsid w:val="00482FB7"/>
    <w:rsid w:val="00483042"/>
    <w:rsid w:val="0048352C"/>
    <w:rsid w:val="004841F6"/>
    <w:rsid w:val="00484AB0"/>
    <w:rsid w:val="00485AC2"/>
    <w:rsid w:val="0049073E"/>
    <w:rsid w:val="0049101F"/>
    <w:rsid w:val="0049291A"/>
    <w:rsid w:val="0049408C"/>
    <w:rsid w:val="00494351"/>
    <w:rsid w:val="004948E9"/>
    <w:rsid w:val="004954FA"/>
    <w:rsid w:val="00495C79"/>
    <w:rsid w:val="0049674C"/>
    <w:rsid w:val="00496A07"/>
    <w:rsid w:val="00496DD2"/>
    <w:rsid w:val="00496EE7"/>
    <w:rsid w:val="0049790B"/>
    <w:rsid w:val="00497E1C"/>
    <w:rsid w:val="004A00C4"/>
    <w:rsid w:val="004A02DB"/>
    <w:rsid w:val="004A117A"/>
    <w:rsid w:val="004A1602"/>
    <w:rsid w:val="004A1C28"/>
    <w:rsid w:val="004A1E19"/>
    <w:rsid w:val="004A2839"/>
    <w:rsid w:val="004A2C63"/>
    <w:rsid w:val="004A3163"/>
    <w:rsid w:val="004A3EE9"/>
    <w:rsid w:val="004A4E72"/>
    <w:rsid w:val="004A4F2E"/>
    <w:rsid w:val="004A53BA"/>
    <w:rsid w:val="004A7F49"/>
    <w:rsid w:val="004B031D"/>
    <w:rsid w:val="004B0978"/>
    <w:rsid w:val="004B1FF0"/>
    <w:rsid w:val="004B3783"/>
    <w:rsid w:val="004B397B"/>
    <w:rsid w:val="004B4CD8"/>
    <w:rsid w:val="004B500D"/>
    <w:rsid w:val="004B6892"/>
    <w:rsid w:val="004B75AD"/>
    <w:rsid w:val="004C0432"/>
    <w:rsid w:val="004C1CDC"/>
    <w:rsid w:val="004C736E"/>
    <w:rsid w:val="004C781F"/>
    <w:rsid w:val="004D001F"/>
    <w:rsid w:val="004D097E"/>
    <w:rsid w:val="004D0B5E"/>
    <w:rsid w:val="004D0F98"/>
    <w:rsid w:val="004D1331"/>
    <w:rsid w:val="004D2394"/>
    <w:rsid w:val="004D2D40"/>
    <w:rsid w:val="004D3DBA"/>
    <w:rsid w:val="004D3F82"/>
    <w:rsid w:val="004D6447"/>
    <w:rsid w:val="004D66A3"/>
    <w:rsid w:val="004D69A4"/>
    <w:rsid w:val="004D6BB8"/>
    <w:rsid w:val="004D739C"/>
    <w:rsid w:val="004D7FBE"/>
    <w:rsid w:val="004E0F1F"/>
    <w:rsid w:val="004E114F"/>
    <w:rsid w:val="004E12DB"/>
    <w:rsid w:val="004E164F"/>
    <w:rsid w:val="004E2865"/>
    <w:rsid w:val="004E3699"/>
    <w:rsid w:val="004E45E3"/>
    <w:rsid w:val="004E580E"/>
    <w:rsid w:val="004E5838"/>
    <w:rsid w:val="004E589A"/>
    <w:rsid w:val="004E591E"/>
    <w:rsid w:val="004E7AD0"/>
    <w:rsid w:val="004E7DA5"/>
    <w:rsid w:val="004F1808"/>
    <w:rsid w:val="004F1AFE"/>
    <w:rsid w:val="004F24CD"/>
    <w:rsid w:val="004F3DD7"/>
    <w:rsid w:val="004F5C56"/>
    <w:rsid w:val="004F7082"/>
    <w:rsid w:val="004F73AC"/>
    <w:rsid w:val="004F7F4C"/>
    <w:rsid w:val="004F7FEB"/>
    <w:rsid w:val="0050020E"/>
    <w:rsid w:val="005002B4"/>
    <w:rsid w:val="00502174"/>
    <w:rsid w:val="00502F43"/>
    <w:rsid w:val="005031BF"/>
    <w:rsid w:val="00503F6D"/>
    <w:rsid w:val="00503F8F"/>
    <w:rsid w:val="005051C6"/>
    <w:rsid w:val="0050531C"/>
    <w:rsid w:val="00507375"/>
    <w:rsid w:val="0050770B"/>
    <w:rsid w:val="00510536"/>
    <w:rsid w:val="00510D07"/>
    <w:rsid w:val="00511236"/>
    <w:rsid w:val="0051154F"/>
    <w:rsid w:val="0051371B"/>
    <w:rsid w:val="00514AAC"/>
    <w:rsid w:val="00514B44"/>
    <w:rsid w:val="00514BC5"/>
    <w:rsid w:val="00514D56"/>
    <w:rsid w:val="00517B64"/>
    <w:rsid w:val="00522D86"/>
    <w:rsid w:val="00522ED3"/>
    <w:rsid w:val="005232A2"/>
    <w:rsid w:val="0052367C"/>
    <w:rsid w:val="005249AB"/>
    <w:rsid w:val="00524CBD"/>
    <w:rsid w:val="00524F57"/>
    <w:rsid w:val="005261CF"/>
    <w:rsid w:val="0052693F"/>
    <w:rsid w:val="005279B6"/>
    <w:rsid w:val="00531857"/>
    <w:rsid w:val="0053185D"/>
    <w:rsid w:val="0053189F"/>
    <w:rsid w:val="005340C1"/>
    <w:rsid w:val="005349D1"/>
    <w:rsid w:val="00537DA6"/>
    <w:rsid w:val="005402F1"/>
    <w:rsid w:val="0054042A"/>
    <w:rsid w:val="005409F9"/>
    <w:rsid w:val="0054127B"/>
    <w:rsid w:val="00543FB6"/>
    <w:rsid w:val="005451ED"/>
    <w:rsid w:val="00545493"/>
    <w:rsid w:val="00545F42"/>
    <w:rsid w:val="00546A7A"/>
    <w:rsid w:val="00547B17"/>
    <w:rsid w:val="00550BEA"/>
    <w:rsid w:val="0055208C"/>
    <w:rsid w:val="00552523"/>
    <w:rsid w:val="00552C03"/>
    <w:rsid w:val="00552CF0"/>
    <w:rsid w:val="0055429F"/>
    <w:rsid w:val="00555487"/>
    <w:rsid w:val="0055568C"/>
    <w:rsid w:val="005556CB"/>
    <w:rsid w:val="00555B2F"/>
    <w:rsid w:val="0055737F"/>
    <w:rsid w:val="005575A2"/>
    <w:rsid w:val="005575ED"/>
    <w:rsid w:val="00560C51"/>
    <w:rsid w:val="0056118B"/>
    <w:rsid w:val="00561BA4"/>
    <w:rsid w:val="00563AB1"/>
    <w:rsid w:val="00564EDC"/>
    <w:rsid w:val="00565009"/>
    <w:rsid w:val="00565B20"/>
    <w:rsid w:val="00565D48"/>
    <w:rsid w:val="00565E20"/>
    <w:rsid w:val="005664A8"/>
    <w:rsid w:val="00567975"/>
    <w:rsid w:val="0057038C"/>
    <w:rsid w:val="00570497"/>
    <w:rsid w:val="0057083A"/>
    <w:rsid w:val="00571C24"/>
    <w:rsid w:val="00572DB0"/>
    <w:rsid w:val="00572FE6"/>
    <w:rsid w:val="005733C1"/>
    <w:rsid w:val="00573673"/>
    <w:rsid w:val="00574803"/>
    <w:rsid w:val="00574888"/>
    <w:rsid w:val="00575AF6"/>
    <w:rsid w:val="005764F2"/>
    <w:rsid w:val="0057681B"/>
    <w:rsid w:val="00576851"/>
    <w:rsid w:val="00576925"/>
    <w:rsid w:val="0057708A"/>
    <w:rsid w:val="0058125D"/>
    <w:rsid w:val="005816E8"/>
    <w:rsid w:val="005819C2"/>
    <w:rsid w:val="005820D8"/>
    <w:rsid w:val="00582FA9"/>
    <w:rsid w:val="00584120"/>
    <w:rsid w:val="00585EAC"/>
    <w:rsid w:val="005864EA"/>
    <w:rsid w:val="00587191"/>
    <w:rsid w:val="00587A82"/>
    <w:rsid w:val="00587C12"/>
    <w:rsid w:val="0059076F"/>
    <w:rsid w:val="0059122C"/>
    <w:rsid w:val="005924D3"/>
    <w:rsid w:val="005927B8"/>
    <w:rsid w:val="005927CB"/>
    <w:rsid w:val="005928E5"/>
    <w:rsid w:val="00593BC3"/>
    <w:rsid w:val="00596455"/>
    <w:rsid w:val="005969E9"/>
    <w:rsid w:val="00597616"/>
    <w:rsid w:val="005A0F97"/>
    <w:rsid w:val="005A13AE"/>
    <w:rsid w:val="005A31CB"/>
    <w:rsid w:val="005A3716"/>
    <w:rsid w:val="005A4056"/>
    <w:rsid w:val="005A4AFE"/>
    <w:rsid w:val="005A63C8"/>
    <w:rsid w:val="005A7734"/>
    <w:rsid w:val="005B0A98"/>
    <w:rsid w:val="005B0C7F"/>
    <w:rsid w:val="005B11D1"/>
    <w:rsid w:val="005B1F69"/>
    <w:rsid w:val="005B4735"/>
    <w:rsid w:val="005B586F"/>
    <w:rsid w:val="005B6358"/>
    <w:rsid w:val="005B7053"/>
    <w:rsid w:val="005B7410"/>
    <w:rsid w:val="005B781C"/>
    <w:rsid w:val="005B7C40"/>
    <w:rsid w:val="005C0774"/>
    <w:rsid w:val="005C1ABD"/>
    <w:rsid w:val="005C3E5B"/>
    <w:rsid w:val="005C4C37"/>
    <w:rsid w:val="005C625F"/>
    <w:rsid w:val="005C716F"/>
    <w:rsid w:val="005C7A24"/>
    <w:rsid w:val="005D00CF"/>
    <w:rsid w:val="005D210F"/>
    <w:rsid w:val="005D2AEC"/>
    <w:rsid w:val="005D45AA"/>
    <w:rsid w:val="005D532D"/>
    <w:rsid w:val="005D5AFD"/>
    <w:rsid w:val="005D76E8"/>
    <w:rsid w:val="005D77BA"/>
    <w:rsid w:val="005D79E0"/>
    <w:rsid w:val="005E305C"/>
    <w:rsid w:val="005E3435"/>
    <w:rsid w:val="005E363C"/>
    <w:rsid w:val="005E4D76"/>
    <w:rsid w:val="005E5745"/>
    <w:rsid w:val="005E5C40"/>
    <w:rsid w:val="005E7268"/>
    <w:rsid w:val="005F06C1"/>
    <w:rsid w:val="005F0DE6"/>
    <w:rsid w:val="005F1590"/>
    <w:rsid w:val="005F1AFA"/>
    <w:rsid w:val="005F2025"/>
    <w:rsid w:val="005F2285"/>
    <w:rsid w:val="005F4704"/>
    <w:rsid w:val="005F47E0"/>
    <w:rsid w:val="005F4D52"/>
    <w:rsid w:val="005F5E65"/>
    <w:rsid w:val="005F63A6"/>
    <w:rsid w:val="005F7582"/>
    <w:rsid w:val="005F762C"/>
    <w:rsid w:val="00601BBF"/>
    <w:rsid w:val="00602C7A"/>
    <w:rsid w:val="00604AEF"/>
    <w:rsid w:val="0060531E"/>
    <w:rsid w:val="00605BAC"/>
    <w:rsid w:val="00605E62"/>
    <w:rsid w:val="006108E3"/>
    <w:rsid w:val="0061144A"/>
    <w:rsid w:val="006133E8"/>
    <w:rsid w:val="0061433C"/>
    <w:rsid w:val="00617C50"/>
    <w:rsid w:val="00617F91"/>
    <w:rsid w:val="0062029A"/>
    <w:rsid w:val="006222C8"/>
    <w:rsid w:val="00622ABA"/>
    <w:rsid w:val="00623418"/>
    <w:rsid w:val="006246F7"/>
    <w:rsid w:val="00624BFD"/>
    <w:rsid w:val="00626F39"/>
    <w:rsid w:val="00630380"/>
    <w:rsid w:val="0063248E"/>
    <w:rsid w:val="00633F6E"/>
    <w:rsid w:val="00635A64"/>
    <w:rsid w:val="006365A2"/>
    <w:rsid w:val="00637167"/>
    <w:rsid w:val="006376C6"/>
    <w:rsid w:val="006378BC"/>
    <w:rsid w:val="00637BA5"/>
    <w:rsid w:val="00640B13"/>
    <w:rsid w:val="00640BDA"/>
    <w:rsid w:val="00642519"/>
    <w:rsid w:val="00643200"/>
    <w:rsid w:val="006452E1"/>
    <w:rsid w:val="00645E1D"/>
    <w:rsid w:val="006462BC"/>
    <w:rsid w:val="0064686B"/>
    <w:rsid w:val="006477B4"/>
    <w:rsid w:val="0065004C"/>
    <w:rsid w:val="00652560"/>
    <w:rsid w:val="006525CE"/>
    <w:rsid w:val="00653D73"/>
    <w:rsid w:val="00653D92"/>
    <w:rsid w:val="0065452A"/>
    <w:rsid w:val="0065467F"/>
    <w:rsid w:val="00655057"/>
    <w:rsid w:val="00656653"/>
    <w:rsid w:val="00656890"/>
    <w:rsid w:val="00657579"/>
    <w:rsid w:val="0066067A"/>
    <w:rsid w:val="0066075F"/>
    <w:rsid w:val="006622A8"/>
    <w:rsid w:val="00662C70"/>
    <w:rsid w:val="00664228"/>
    <w:rsid w:val="00664F17"/>
    <w:rsid w:val="0066606B"/>
    <w:rsid w:val="006664EF"/>
    <w:rsid w:val="0066676B"/>
    <w:rsid w:val="00667CF6"/>
    <w:rsid w:val="00670CB6"/>
    <w:rsid w:val="00670D10"/>
    <w:rsid w:val="00671FB8"/>
    <w:rsid w:val="0067276A"/>
    <w:rsid w:val="00673020"/>
    <w:rsid w:val="00673147"/>
    <w:rsid w:val="006734DC"/>
    <w:rsid w:val="00673EB2"/>
    <w:rsid w:val="006763A5"/>
    <w:rsid w:val="00676614"/>
    <w:rsid w:val="00677D74"/>
    <w:rsid w:val="00677D9D"/>
    <w:rsid w:val="006807F6"/>
    <w:rsid w:val="00680B54"/>
    <w:rsid w:val="006818BA"/>
    <w:rsid w:val="0068432F"/>
    <w:rsid w:val="006848B1"/>
    <w:rsid w:val="006856D3"/>
    <w:rsid w:val="00685A9D"/>
    <w:rsid w:val="00685E8F"/>
    <w:rsid w:val="00686763"/>
    <w:rsid w:val="0068758A"/>
    <w:rsid w:val="006879BB"/>
    <w:rsid w:val="00687B76"/>
    <w:rsid w:val="006900BE"/>
    <w:rsid w:val="00690897"/>
    <w:rsid w:val="00690E53"/>
    <w:rsid w:val="00691217"/>
    <w:rsid w:val="0069302B"/>
    <w:rsid w:val="0069448B"/>
    <w:rsid w:val="00696151"/>
    <w:rsid w:val="00697AA9"/>
    <w:rsid w:val="00697C1E"/>
    <w:rsid w:val="006A00AC"/>
    <w:rsid w:val="006A09C1"/>
    <w:rsid w:val="006A1AED"/>
    <w:rsid w:val="006A2846"/>
    <w:rsid w:val="006A2E8A"/>
    <w:rsid w:val="006A334E"/>
    <w:rsid w:val="006A37E0"/>
    <w:rsid w:val="006A3C23"/>
    <w:rsid w:val="006A3DDA"/>
    <w:rsid w:val="006A491B"/>
    <w:rsid w:val="006A581F"/>
    <w:rsid w:val="006A5D0C"/>
    <w:rsid w:val="006A6AF0"/>
    <w:rsid w:val="006A7569"/>
    <w:rsid w:val="006A78E9"/>
    <w:rsid w:val="006A7EBB"/>
    <w:rsid w:val="006B166F"/>
    <w:rsid w:val="006B45D2"/>
    <w:rsid w:val="006B57D0"/>
    <w:rsid w:val="006B5AF7"/>
    <w:rsid w:val="006B797A"/>
    <w:rsid w:val="006B79D2"/>
    <w:rsid w:val="006B7B11"/>
    <w:rsid w:val="006C0DE9"/>
    <w:rsid w:val="006C1B0C"/>
    <w:rsid w:val="006C2CEF"/>
    <w:rsid w:val="006C394E"/>
    <w:rsid w:val="006C45FF"/>
    <w:rsid w:val="006C4CCD"/>
    <w:rsid w:val="006C6B65"/>
    <w:rsid w:val="006C7D12"/>
    <w:rsid w:val="006D00E0"/>
    <w:rsid w:val="006D0B48"/>
    <w:rsid w:val="006D340E"/>
    <w:rsid w:val="006D34D3"/>
    <w:rsid w:val="006D4AF0"/>
    <w:rsid w:val="006E01E6"/>
    <w:rsid w:val="006E3252"/>
    <w:rsid w:val="006E74A3"/>
    <w:rsid w:val="006E7569"/>
    <w:rsid w:val="006F023D"/>
    <w:rsid w:val="006F27D0"/>
    <w:rsid w:val="006F32AB"/>
    <w:rsid w:val="006F3441"/>
    <w:rsid w:val="006F36B8"/>
    <w:rsid w:val="006F43AA"/>
    <w:rsid w:val="006F4892"/>
    <w:rsid w:val="006F64F5"/>
    <w:rsid w:val="006F6B16"/>
    <w:rsid w:val="006F7229"/>
    <w:rsid w:val="006F72A0"/>
    <w:rsid w:val="006F7495"/>
    <w:rsid w:val="006F7CB0"/>
    <w:rsid w:val="00702532"/>
    <w:rsid w:val="00702DA6"/>
    <w:rsid w:val="00703D73"/>
    <w:rsid w:val="00705503"/>
    <w:rsid w:val="00705C74"/>
    <w:rsid w:val="00705E06"/>
    <w:rsid w:val="00706AA1"/>
    <w:rsid w:val="00706BC5"/>
    <w:rsid w:val="00711E28"/>
    <w:rsid w:val="00714908"/>
    <w:rsid w:val="0071625E"/>
    <w:rsid w:val="00716FF4"/>
    <w:rsid w:val="00720E1D"/>
    <w:rsid w:val="0072257A"/>
    <w:rsid w:val="00725C5A"/>
    <w:rsid w:val="00725DE4"/>
    <w:rsid w:val="00726CA9"/>
    <w:rsid w:val="00731A8F"/>
    <w:rsid w:val="007325B3"/>
    <w:rsid w:val="00732B22"/>
    <w:rsid w:val="00732E69"/>
    <w:rsid w:val="007332B8"/>
    <w:rsid w:val="007349F7"/>
    <w:rsid w:val="00734EB0"/>
    <w:rsid w:val="00735A87"/>
    <w:rsid w:val="00735AB9"/>
    <w:rsid w:val="00735D4F"/>
    <w:rsid w:val="00735E07"/>
    <w:rsid w:val="00736941"/>
    <w:rsid w:val="00737128"/>
    <w:rsid w:val="007375FF"/>
    <w:rsid w:val="00740054"/>
    <w:rsid w:val="007402C5"/>
    <w:rsid w:val="007409FC"/>
    <w:rsid w:val="00741425"/>
    <w:rsid w:val="00742359"/>
    <w:rsid w:val="00742483"/>
    <w:rsid w:val="007426B1"/>
    <w:rsid w:val="00742AE8"/>
    <w:rsid w:val="00743150"/>
    <w:rsid w:val="00743763"/>
    <w:rsid w:val="00743BD8"/>
    <w:rsid w:val="00743D87"/>
    <w:rsid w:val="00744079"/>
    <w:rsid w:val="00744316"/>
    <w:rsid w:val="00744525"/>
    <w:rsid w:val="007446A5"/>
    <w:rsid w:val="00744A5F"/>
    <w:rsid w:val="0074593D"/>
    <w:rsid w:val="00746633"/>
    <w:rsid w:val="00747885"/>
    <w:rsid w:val="0075051F"/>
    <w:rsid w:val="007507E0"/>
    <w:rsid w:val="007510AF"/>
    <w:rsid w:val="00751C45"/>
    <w:rsid w:val="00752BFE"/>
    <w:rsid w:val="00754570"/>
    <w:rsid w:val="007546E9"/>
    <w:rsid w:val="0075539A"/>
    <w:rsid w:val="00756529"/>
    <w:rsid w:val="007565AB"/>
    <w:rsid w:val="00756637"/>
    <w:rsid w:val="007643FB"/>
    <w:rsid w:val="0076496E"/>
    <w:rsid w:val="007665AA"/>
    <w:rsid w:val="007665F4"/>
    <w:rsid w:val="00766B42"/>
    <w:rsid w:val="007670C6"/>
    <w:rsid w:val="00767AF7"/>
    <w:rsid w:val="00770DB2"/>
    <w:rsid w:val="00771053"/>
    <w:rsid w:val="00771226"/>
    <w:rsid w:val="00771350"/>
    <w:rsid w:val="00771A9B"/>
    <w:rsid w:val="00772142"/>
    <w:rsid w:val="007723B8"/>
    <w:rsid w:val="0077371A"/>
    <w:rsid w:val="00773A0E"/>
    <w:rsid w:val="0077406D"/>
    <w:rsid w:val="00774C64"/>
    <w:rsid w:val="00775C4A"/>
    <w:rsid w:val="007776B0"/>
    <w:rsid w:val="00781116"/>
    <w:rsid w:val="00781342"/>
    <w:rsid w:val="00782E6A"/>
    <w:rsid w:val="00783020"/>
    <w:rsid w:val="0078498F"/>
    <w:rsid w:val="00784EC2"/>
    <w:rsid w:val="00787962"/>
    <w:rsid w:val="007907B6"/>
    <w:rsid w:val="00792AE1"/>
    <w:rsid w:val="00794700"/>
    <w:rsid w:val="007949D6"/>
    <w:rsid w:val="00794E76"/>
    <w:rsid w:val="00796318"/>
    <w:rsid w:val="007971A9"/>
    <w:rsid w:val="007A155B"/>
    <w:rsid w:val="007A2086"/>
    <w:rsid w:val="007A29F8"/>
    <w:rsid w:val="007A36EB"/>
    <w:rsid w:val="007A452D"/>
    <w:rsid w:val="007A5534"/>
    <w:rsid w:val="007A572D"/>
    <w:rsid w:val="007A5DAD"/>
    <w:rsid w:val="007A5FB0"/>
    <w:rsid w:val="007A6604"/>
    <w:rsid w:val="007B0492"/>
    <w:rsid w:val="007B0DF2"/>
    <w:rsid w:val="007B106E"/>
    <w:rsid w:val="007B29C9"/>
    <w:rsid w:val="007B3BEF"/>
    <w:rsid w:val="007B5660"/>
    <w:rsid w:val="007B58A1"/>
    <w:rsid w:val="007B7B4F"/>
    <w:rsid w:val="007B7DEC"/>
    <w:rsid w:val="007C029E"/>
    <w:rsid w:val="007C058F"/>
    <w:rsid w:val="007C20F0"/>
    <w:rsid w:val="007C23BB"/>
    <w:rsid w:val="007C23E8"/>
    <w:rsid w:val="007C2C63"/>
    <w:rsid w:val="007C3AAC"/>
    <w:rsid w:val="007C468A"/>
    <w:rsid w:val="007C5460"/>
    <w:rsid w:val="007C5E3C"/>
    <w:rsid w:val="007C7B3F"/>
    <w:rsid w:val="007C7F64"/>
    <w:rsid w:val="007D0545"/>
    <w:rsid w:val="007D15BF"/>
    <w:rsid w:val="007D17E9"/>
    <w:rsid w:val="007D291A"/>
    <w:rsid w:val="007D2CE1"/>
    <w:rsid w:val="007D2D87"/>
    <w:rsid w:val="007D3DF4"/>
    <w:rsid w:val="007D3DFF"/>
    <w:rsid w:val="007D3EAE"/>
    <w:rsid w:val="007D4B25"/>
    <w:rsid w:val="007D7A6E"/>
    <w:rsid w:val="007D7B9F"/>
    <w:rsid w:val="007E034C"/>
    <w:rsid w:val="007E0389"/>
    <w:rsid w:val="007E0416"/>
    <w:rsid w:val="007E07DB"/>
    <w:rsid w:val="007E2BDB"/>
    <w:rsid w:val="007E3713"/>
    <w:rsid w:val="007E4D77"/>
    <w:rsid w:val="007E540F"/>
    <w:rsid w:val="007E5B53"/>
    <w:rsid w:val="007E78CD"/>
    <w:rsid w:val="007F0F57"/>
    <w:rsid w:val="007F2F9C"/>
    <w:rsid w:val="007F465D"/>
    <w:rsid w:val="007F5832"/>
    <w:rsid w:val="007F7217"/>
    <w:rsid w:val="007F72A8"/>
    <w:rsid w:val="008011B3"/>
    <w:rsid w:val="00801233"/>
    <w:rsid w:val="00802D3E"/>
    <w:rsid w:val="008031D9"/>
    <w:rsid w:val="0080448C"/>
    <w:rsid w:val="008050A5"/>
    <w:rsid w:val="00805D57"/>
    <w:rsid w:val="008107C3"/>
    <w:rsid w:val="00810960"/>
    <w:rsid w:val="008109EE"/>
    <w:rsid w:val="008146BC"/>
    <w:rsid w:val="00816382"/>
    <w:rsid w:val="00817118"/>
    <w:rsid w:val="00820031"/>
    <w:rsid w:val="00822047"/>
    <w:rsid w:val="008239FA"/>
    <w:rsid w:val="00825110"/>
    <w:rsid w:val="00825E03"/>
    <w:rsid w:val="0082753B"/>
    <w:rsid w:val="00830E7B"/>
    <w:rsid w:val="00831B05"/>
    <w:rsid w:val="00831B4B"/>
    <w:rsid w:val="00834FA7"/>
    <w:rsid w:val="00836BB5"/>
    <w:rsid w:val="00837234"/>
    <w:rsid w:val="00840C8E"/>
    <w:rsid w:val="00843536"/>
    <w:rsid w:val="00844954"/>
    <w:rsid w:val="0084607B"/>
    <w:rsid w:val="008461BA"/>
    <w:rsid w:val="00846936"/>
    <w:rsid w:val="008471C2"/>
    <w:rsid w:val="00847F78"/>
    <w:rsid w:val="00850F35"/>
    <w:rsid w:val="008510FE"/>
    <w:rsid w:val="00852496"/>
    <w:rsid w:val="00852530"/>
    <w:rsid w:val="00852A9B"/>
    <w:rsid w:val="0085424B"/>
    <w:rsid w:val="00854AFF"/>
    <w:rsid w:val="00855990"/>
    <w:rsid w:val="00856D55"/>
    <w:rsid w:val="00857EA8"/>
    <w:rsid w:val="00860464"/>
    <w:rsid w:val="00861FF8"/>
    <w:rsid w:val="0086270D"/>
    <w:rsid w:val="00863953"/>
    <w:rsid w:val="008644D1"/>
    <w:rsid w:val="00865507"/>
    <w:rsid w:val="00866FE0"/>
    <w:rsid w:val="008671DC"/>
    <w:rsid w:val="008711C8"/>
    <w:rsid w:val="00874306"/>
    <w:rsid w:val="0087451F"/>
    <w:rsid w:val="00876024"/>
    <w:rsid w:val="008776F0"/>
    <w:rsid w:val="0088104D"/>
    <w:rsid w:val="00881294"/>
    <w:rsid w:val="008824B1"/>
    <w:rsid w:val="00882DA4"/>
    <w:rsid w:val="008830C2"/>
    <w:rsid w:val="008842BF"/>
    <w:rsid w:val="00884420"/>
    <w:rsid w:val="008854DF"/>
    <w:rsid w:val="00885B93"/>
    <w:rsid w:val="008860CD"/>
    <w:rsid w:val="00886729"/>
    <w:rsid w:val="008867F4"/>
    <w:rsid w:val="00887CF1"/>
    <w:rsid w:val="00890691"/>
    <w:rsid w:val="00890DC3"/>
    <w:rsid w:val="00892275"/>
    <w:rsid w:val="00894CC7"/>
    <w:rsid w:val="0089512E"/>
    <w:rsid w:val="00895274"/>
    <w:rsid w:val="00895BBC"/>
    <w:rsid w:val="00895EA9"/>
    <w:rsid w:val="008962BA"/>
    <w:rsid w:val="00897890"/>
    <w:rsid w:val="008A036D"/>
    <w:rsid w:val="008A0D71"/>
    <w:rsid w:val="008A1A99"/>
    <w:rsid w:val="008A1B31"/>
    <w:rsid w:val="008A1FA1"/>
    <w:rsid w:val="008A2896"/>
    <w:rsid w:val="008A3664"/>
    <w:rsid w:val="008A3722"/>
    <w:rsid w:val="008A3C46"/>
    <w:rsid w:val="008A5BF9"/>
    <w:rsid w:val="008A5D69"/>
    <w:rsid w:val="008B00E5"/>
    <w:rsid w:val="008B17AE"/>
    <w:rsid w:val="008B1BBB"/>
    <w:rsid w:val="008B205B"/>
    <w:rsid w:val="008B291E"/>
    <w:rsid w:val="008B35CE"/>
    <w:rsid w:val="008B38DA"/>
    <w:rsid w:val="008B3B5E"/>
    <w:rsid w:val="008B43D1"/>
    <w:rsid w:val="008B445F"/>
    <w:rsid w:val="008B4810"/>
    <w:rsid w:val="008B495C"/>
    <w:rsid w:val="008C42D9"/>
    <w:rsid w:val="008C697C"/>
    <w:rsid w:val="008C6D39"/>
    <w:rsid w:val="008D0487"/>
    <w:rsid w:val="008D05AD"/>
    <w:rsid w:val="008D2E14"/>
    <w:rsid w:val="008D3A42"/>
    <w:rsid w:val="008D58A2"/>
    <w:rsid w:val="008D6E98"/>
    <w:rsid w:val="008D757E"/>
    <w:rsid w:val="008D7841"/>
    <w:rsid w:val="008E1A90"/>
    <w:rsid w:val="008E246D"/>
    <w:rsid w:val="008E251D"/>
    <w:rsid w:val="008E2AFB"/>
    <w:rsid w:val="008E4120"/>
    <w:rsid w:val="008E465F"/>
    <w:rsid w:val="008E4F90"/>
    <w:rsid w:val="008E5219"/>
    <w:rsid w:val="008F0581"/>
    <w:rsid w:val="008F20B5"/>
    <w:rsid w:val="008F2172"/>
    <w:rsid w:val="008F2614"/>
    <w:rsid w:val="008F27AB"/>
    <w:rsid w:val="008F30B1"/>
    <w:rsid w:val="008F39F5"/>
    <w:rsid w:val="008F44F3"/>
    <w:rsid w:val="008F4808"/>
    <w:rsid w:val="008F48DB"/>
    <w:rsid w:val="008F6534"/>
    <w:rsid w:val="008F6A99"/>
    <w:rsid w:val="008F6EE8"/>
    <w:rsid w:val="009005C5"/>
    <w:rsid w:val="00900C62"/>
    <w:rsid w:val="00900CB4"/>
    <w:rsid w:val="00900D31"/>
    <w:rsid w:val="0090114E"/>
    <w:rsid w:val="0090154F"/>
    <w:rsid w:val="00902B2F"/>
    <w:rsid w:val="00903294"/>
    <w:rsid w:val="009053D0"/>
    <w:rsid w:val="0090665E"/>
    <w:rsid w:val="009117FA"/>
    <w:rsid w:val="009118BE"/>
    <w:rsid w:val="009123D9"/>
    <w:rsid w:val="00914EB8"/>
    <w:rsid w:val="00915216"/>
    <w:rsid w:val="00917094"/>
    <w:rsid w:val="00917493"/>
    <w:rsid w:val="00917F20"/>
    <w:rsid w:val="00920D44"/>
    <w:rsid w:val="009218AE"/>
    <w:rsid w:val="009223C7"/>
    <w:rsid w:val="009228B3"/>
    <w:rsid w:val="00923024"/>
    <w:rsid w:val="009265F9"/>
    <w:rsid w:val="0092683A"/>
    <w:rsid w:val="00926966"/>
    <w:rsid w:val="009300D8"/>
    <w:rsid w:val="00930323"/>
    <w:rsid w:val="00932285"/>
    <w:rsid w:val="0093240A"/>
    <w:rsid w:val="00933486"/>
    <w:rsid w:val="00933566"/>
    <w:rsid w:val="009342E4"/>
    <w:rsid w:val="009346DE"/>
    <w:rsid w:val="00936C04"/>
    <w:rsid w:val="009376AC"/>
    <w:rsid w:val="00937D6E"/>
    <w:rsid w:val="00940D71"/>
    <w:rsid w:val="009414C5"/>
    <w:rsid w:val="009417E2"/>
    <w:rsid w:val="00944EE6"/>
    <w:rsid w:val="00946378"/>
    <w:rsid w:val="009467C4"/>
    <w:rsid w:val="00946DB4"/>
    <w:rsid w:val="009479B9"/>
    <w:rsid w:val="00951133"/>
    <w:rsid w:val="009514D7"/>
    <w:rsid w:val="00951B6F"/>
    <w:rsid w:val="009523ED"/>
    <w:rsid w:val="009533F0"/>
    <w:rsid w:val="009541E4"/>
    <w:rsid w:val="00954A19"/>
    <w:rsid w:val="0095760F"/>
    <w:rsid w:val="00957D5D"/>
    <w:rsid w:val="00960B50"/>
    <w:rsid w:val="00961AB9"/>
    <w:rsid w:val="00961B71"/>
    <w:rsid w:val="00961BAC"/>
    <w:rsid w:val="0096235B"/>
    <w:rsid w:val="0096296A"/>
    <w:rsid w:val="00963AC4"/>
    <w:rsid w:val="00963ADF"/>
    <w:rsid w:val="00963E63"/>
    <w:rsid w:val="00964224"/>
    <w:rsid w:val="009657BD"/>
    <w:rsid w:val="0097157B"/>
    <w:rsid w:val="009717EE"/>
    <w:rsid w:val="00972967"/>
    <w:rsid w:val="009743F3"/>
    <w:rsid w:val="009754CD"/>
    <w:rsid w:val="00976FD3"/>
    <w:rsid w:val="0097721B"/>
    <w:rsid w:val="009775E0"/>
    <w:rsid w:val="009807BA"/>
    <w:rsid w:val="00980C39"/>
    <w:rsid w:val="00985661"/>
    <w:rsid w:val="0098665D"/>
    <w:rsid w:val="00986A1B"/>
    <w:rsid w:val="00990045"/>
    <w:rsid w:val="00990E8A"/>
    <w:rsid w:val="00992842"/>
    <w:rsid w:val="00992B85"/>
    <w:rsid w:val="00992CC7"/>
    <w:rsid w:val="009975D2"/>
    <w:rsid w:val="009A0575"/>
    <w:rsid w:val="009A13C6"/>
    <w:rsid w:val="009A32E6"/>
    <w:rsid w:val="009A46D5"/>
    <w:rsid w:val="009A520A"/>
    <w:rsid w:val="009A5CA5"/>
    <w:rsid w:val="009A617D"/>
    <w:rsid w:val="009A6844"/>
    <w:rsid w:val="009A6E88"/>
    <w:rsid w:val="009A6EF9"/>
    <w:rsid w:val="009A6FF7"/>
    <w:rsid w:val="009A7B2D"/>
    <w:rsid w:val="009B0111"/>
    <w:rsid w:val="009B0898"/>
    <w:rsid w:val="009B10FC"/>
    <w:rsid w:val="009B1B8A"/>
    <w:rsid w:val="009B1F02"/>
    <w:rsid w:val="009B400C"/>
    <w:rsid w:val="009B4A7E"/>
    <w:rsid w:val="009B68FE"/>
    <w:rsid w:val="009B6DC1"/>
    <w:rsid w:val="009B776F"/>
    <w:rsid w:val="009C0AAB"/>
    <w:rsid w:val="009C0C5D"/>
    <w:rsid w:val="009C1D6D"/>
    <w:rsid w:val="009C239D"/>
    <w:rsid w:val="009C3A57"/>
    <w:rsid w:val="009C48ED"/>
    <w:rsid w:val="009C5AE4"/>
    <w:rsid w:val="009C6686"/>
    <w:rsid w:val="009C7079"/>
    <w:rsid w:val="009C71E7"/>
    <w:rsid w:val="009C726F"/>
    <w:rsid w:val="009C73BD"/>
    <w:rsid w:val="009C79A2"/>
    <w:rsid w:val="009C79E7"/>
    <w:rsid w:val="009C7AB8"/>
    <w:rsid w:val="009C7EA8"/>
    <w:rsid w:val="009D04EF"/>
    <w:rsid w:val="009D2518"/>
    <w:rsid w:val="009D2F6B"/>
    <w:rsid w:val="009D40DC"/>
    <w:rsid w:val="009D5293"/>
    <w:rsid w:val="009D540A"/>
    <w:rsid w:val="009D57A7"/>
    <w:rsid w:val="009D5A9C"/>
    <w:rsid w:val="009D5B28"/>
    <w:rsid w:val="009D5CDB"/>
    <w:rsid w:val="009D637E"/>
    <w:rsid w:val="009E0055"/>
    <w:rsid w:val="009E025C"/>
    <w:rsid w:val="009E53A5"/>
    <w:rsid w:val="009E610F"/>
    <w:rsid w:val="009E6D44"/>
    <w:rsid w:val="009F0D2C"/>
    <w:rsid w:val="009F162C"/>
    <w:rsid w:val="009F1AAA"/>
    <w:rsid w:val="009F251B"/>
    <w:rsid w:val="009F415A"/>
    <w:rsid w:val="009F510B"/>
    <w:rsid w:val="009F552F"/>
    <w:rsid w:val="009F5769"/>
    <w:rsid w:val="009F6228"/>
    <w:rsid w:val="009F62A5"/>
    <w:rsid w:val="009F636A"/>
    <w:rsid w:val="009F6CF7"/>
    <w:rsid w:val="009F7BE3"/>
    <w:rsid w:val="00A010FC"/>
    <w:rsid w:val="00A03345"/>
    <w:rsid w:val="00A03718"/>
    <w:rsid w:val="00A03DA1"/>
    <w:rsid w:val="00A04291"/>
    <w:rsid w:val="00A0458A"/>
    <w:rsid w:val="00A049A8"/>
    <w:rsid w:val="00A050C3"/>
    <w:rsid w:val="00A0555A"/>
    <w:rsid w:val="00A06628"/>
    <w:rsid w:val="00A06E30"/>
    <w:rsid w:val="00A07C00"/>
    <w:rsid w:val="00A107EB"/>
    <w:rsid w:val="00A10BF2"/>
    <w:rsid w:val="00A10F46"/>
    <w:rsid w:val="00A1147C"/>
    <w:rsid w:val="00A12DA8"/>
    <w:rsid w:val="00A138E1"/>
    <w:rsid w:val="00A1556B"/>
    <w:rsid w:val="00A16841"/>
    <w:rsid w:val="00A1741B"/>
    <w:rsid w:val="00A179B8"/>
    <w:rsid w:val="00A17C09"/>
    <w:rsid w:val="00A210E4"/>
    <w:rsid w:val="00A232DB"/>
    <w:rsid w:val="00A24CDD"/>
    <w:rsid w:val="00A24FBD"/>
    <w:rsid w:val="00A25B1C"/>
    <w:rsid w:val="00A278AC"/>
    <w:rsid w:val="00A30463"/>
    <w:rsid w:val="00A3058D"/>
    <w:rsid w:val="00A30B84"/>
    <w:rsid w:val="00A31B86"/>
    <w:rsid w:val="00A31CC0"/>
    <w:rsid w:val="00A31DA2"/>
    <w:rsid w:val="00A32D2A"/>
    <w:rsid w:val="00A3529C"/>
    <w:rsid w:val="00A35DE6"/>
    <w:rsid w:val="00A36B55"/>
    <w:rsid w:val="00A40C32"/>
    <w:rsid w:val="00A42A2C"/>
    <w:rsid w:val="00A43173"/>
    <w:rsid w:val="00A443FB"/>
    <w:rsid w:val="00A445B0"/>
    <w:rsid w:val="00A46DB3"/>
    <w:rsid w:val="00A50D7C"/>
    <w:rsid w:val="00A53A70"/>
    <w:rsid w:val="00A54A21"/>
    <w:rsid w:val="00A56C2E"/>
    <w:rsid w:val="00A612E8"/>
    <w:rsid w:val="00A614C0"/>
    <w:rsid w:val="00A626F4"/>
    <w:rsid w:val="00A633A9"/>
    <w:rsid w:val="00A63825"/>
    <w:rsid w:val="00A710D7"/>
    <w:rsid w:val="00A7175A"/>
    <w:rsid w:val="00A73DE9"/>
    <w:rsid w:val="00A74428"/>
    <w:rsid w:val="00A75058"/>
    <w:rsid w:val="00A7534D"/>
    <w:rsid w:val="00A806F4"/>
    <w:rsid w:val="00A8165B"/>
    <w:rsid w:val="00A8217B"/>
    <w:rsid w:val="00A83706"/>
    <w:rsid w:val="00A837D0"/>
    <w:rsid w:val="00A83817"/>
    <w:rsid w:val="00A83DBD"/>
    <w:rsid w:val="00A8551C"/>
    <w:rsid w:val="00A869A7"/>
    <w:rsid w:val="00A86A64"/>
    <w:rsid w:val="00A86FC8"/>
    <w:rsid w:val="00A87A80"/>
    <w:rsid w:val="00A9094F"/>
    <w:rsid w:val="00A90BBA"/>
    <w:rsid w:val="00A91F29"/>
    <w:rsid w:val="00A9224B"/>
    <w:rsid w:val="00A93059"/>
    <w:rsid w:val="00A942EA"/>
    <w:rsid w:val="00A95BA6"/>
    <w:rsid w:val="00A962A7"/>
    <w:rsid w:val="00A96359"/>
    <w:rsid w:val="00A9659B"/>
    <w:rsid w:val="00A96B06"/>
    <w:rsid w:val="00A97494"/>
    <w:rsid w:val="00A979D5"/>
    <w:rsid w:val="00AA031B"/>
    <w:rsid w:val="00AA0D39"/>
    <w:rsid w:val="00AA1821"/>
    <w:rsid w:val="00AA1A0C"/>
    <w:rsid w:val="00AA236E"/>
    <w:rsid w:val="00AA2512"/>
    <w:rsid w:val="00AA2701"/>
    <w:rsid w:val="00AA280B"/>
    <w:rsid w:val="00AA3863"/>
    <w:rsid w:val="00AA396E"/>
    <w:rsid w:val="00AA5109"/>
    <w:rsid w:val="00AA5647"/>
    <w:rsid w:val="00AA6203"/>
    <w:rsid w:val="00AA66D1"/>
    <w:rsid w:val="00AA7809"/>
    <w:rsid w:val="00AB035B"/>
    <w:rsid w:val="00AB1298"/>
    <w:rsid w:val="00AB163F"/>
    <w:rsid w:val="00AB2CAE"/>
    <w:rsid w:val="00AB379B"/>
    <w:rsid w:val="00AB3B3C"/>
    <w:rsid w:val="00AB3E68"/>
    <w:rsid w:val="00AB41E4"/>
    <w:rsid w:val="00AB4277"/>
    <w:rsid w:val="00AB5316"/>
    <w:rsid w:val="00AB5FC3"/>
    <w:rsid w:val="00AB6E4E"/>
    <w:rsid w:val="00AB712A"/>
    <w:rsid w:val="00AC1554"/>
    <w:rsid w:val="00AC2BBB"/>
    <w:rsid w:val="00AC3129"/>
    <w:rsid w:val="00AC3496"/>
    <w:rsid w:val="00AC3E70"/>
    <w:rsid w:val="00AC3ED1"/>
    <w:rsid w:val="00AC4966"/>
    <w:rsid w:val="00AC5282"/>
    <w:rsid w:val="00AC5747"/>
    <w:rsid w:val="00AC5AB7"/>
    <w:rsid w:val="00AC5CDB"/>
    <w:rsid w:val="00AC6D5C"/>
    <w:rsid w:val="00AC71E7"/>
    <w:rsid w:val="00AD0EE5"/>
    <w:rsid w:val="00AD1135"/>
    <w:rsid w:val="00AD2B47"/>
    <w:rsid w:val="00AD3691"/>
    <w:rsid w:val="00AD4858"/>
    <w:rsid w:val="00AD4924"/>
    <w:rsid w:val="00AD51CB"/>
    <w:rsid w:val="00AD6992"/>
    <w:rsid w:val="00AD69B2"/>
    <w:rsid w:val="00AD6D92"/>
    <w:rsid w:val="00AE1381"/>
    <w:rsid w:val="00AE13C4"/>
    <w:rsid w:val="00AE1B27"/>
    <w:rsid w:val="00AE1CAF"/>
    <w:rsid w:val="00AE2196"/>
    <w:rsid w:val="00AE2CB8"/>
    <w:rsid w:val="00AE2CE7"/>
    <w:rsid w:val="00AE4986"/>
    <w:rsid w:val="00AE6B0B"/>
    <w:rsid w:val="00AF16CA"/>
    <w:rsid w:val="00AF1C63"/>
    <w:rsid w:val="00AF1DA9"/>
    <w:rsid w:val="00AF1F4D"/>
    <w:rsid w:val="00AF2928"/>
    <w:rsid w:val="00AF3480"/>
    <w:rsid w:val="00AF506B"/>
    <w:rsid w:val="00AF5457"/>
    <w:rsid w:val="00AF5D79"/>
    <w:rsid w:val="00AF5FF3"/>
    <w:rsid w:val="00AF7E0C"/>
    <w:rsid w:val="00B000E1"/>
    <w:rsid w:val="00B001B1"/>
    <w:rsid w:val="00B01452"/>
    <w:rsid w:val="00B018C3"/>
    <w:rsid w:val="00B02988"/>
    <w:rsid w:val="00B032A5"/>
    <w:rsid w:val="00B03EA7"/>
    <w:rsid w:val="00B03F5E"/>
    <w:rsid w:val="00B04A1D"/>
    <w:rsid w:val="00B04E67"/>
    <w:rsid w:val="00B05B06"/>
    <w:rsid w:val="00B07B84"/>
    <w:rsid w:val="00B1045A"/>
    <w:rsid w:val="00B109E2"/>
    <w:rsid w:val="00B10AE7"/>
    <w:rsid w:val="00B11DE6"/>
    <w:rsid w:val="00B12E91"/>
    <w:rsid w:val="00B1309A"/>
    <w:rsid w:val="00B13C55"/>
    <w:rsid w:val="00B143F9"/>
    <w:rsid w:val="00B15FF4"/>
    <w:rsid w:val="00B20163"/>
    <w:rsid w:val="00B201D2"/>
    <w:rsid w:val="00B20629"/>
    <w:rsid w:val="00B20FE7"/>
    <w:rsid w:val="00B21A19"/>
    <w:rsid w:val="00B21FB0"/>
    <w:rsid w:val="00B235DA"/>
    <w:rsid w:val="00B24E5C"/>
    <w:rsid w:val="00B25F37"/>
    <w:rsid w:val="00B26DA5"/>
    <w:rsid w:val="00B3120C"/>
    <w:rsid w:val="00B316A6"/>
    <w:rsid w:val="00B32535"/>
    <w:rsid w:val="00B33080"/>
    <w:rsid w:val="00B34274"/>
    <w:rsid w:val="00B35A1E"/>
    <w:rsid w:val="00B36BC3"/>
    <w:rsid w:val="00B370FE"/>
    <w:rsid w:val="00B37269"/>
    <w:rsid w:val="00B37866"/>
    <w:rsid w:val="00B40D18"/>
    <w:rsid w:val="00B42918"/>
    <w:rsid w:val="00B44032"/>
    <w:rsid w:val="00B474C2"/>
    <w:rsid w:val="00B5028D"/>
    <w:rsid w:val="00B50D93"/>
    <w:rsid w:val="00B52069"/>
    <w:rsid w:val="00B521B5"/>
    <w:rsid w:val="00B52F21"/>
    <w:rsid w:val="00B564B3"/>
    <w:rsid w:val="00B57AC8"/>
    <w:rsid w:val="00B60340"/>
    <w:rsid w:val="00B6053C"/>
    <w:rsid w:val="00B60F1F"/>
    <w:rsid w:val="00B61D71"/>
    <w:rsid w:val="00B62CE3"/>
    <w:rsid w:val="00B63A91"/>
    <w:rsid w:val="00B66200"/>
    <w:rsid w:val="00B66746"/>
    <w:rsid w:val="00B667F2"/>
    <w:rsid w:val="00B67CB8"/>
    <w:rsid w:val="00B70229"/>
    <w:rsid w:val="00B71614"/>
    <w:rsid w:val="00B719BB"/>
    <w:rsid w:val="00B71A71"/>
    <w:rsid w:val="00B73B9F"/>
    <w:rsid w:val="00B74434"/>
    <w:rsid w:val="00B74D01"/>
    <w:rsid w:val="00B758D3"/>
    <w:rsid w:val="00B76A51"/>
    <w:rsid w:val="00B76FC8"/>
    <w:rsid w:val="00B80A01"/>
    <w:rsid w:val="00B814D5"/>
    <w:rsid w:val="00B81D4D"/>
    <w:rsid w:val="00B83423"/>
    <w:rsid w:val="00B84BD7"/>
    <w:rsid w:val="00B859DC"/>
    <w:rsid w:val="00B86302"/>
    <w:rsid w:val="00B86524"/>
    <w:rsid w:val="00B870FB"/>
    <w:rsid w:val="00B87ADC"/>
    <w:rsid w:val="00B91E99"/>
    <w:rsid w:val="00B924E5"/>
    <w:rsid w:val="00B92B36"/>
    <w:rsid w:val="00B942F6"/>
    <w:rsid w:val="00B94E05"/>
    <w:rsid w:val="00B95D05"/>
    <w:rsid w:val="00B96331"/>
    <w:rsid w:val="00B979E8"/>
    <w:rsid w:val="00BA0DB5"/>
    <w:rsid w:val="00BA1B7A"/>
    <w:rsid w:val="00BA1E88"/>
    <w:rsid w:val="00BA3EB7"/>
    <w:rsid w:val="00BA42E4"/>
    <w:rsid w:val="00BA4B13"/>
    <w:rsid w:val="00BB1506"/>
    <w:rsid w:val="00BB30E8"/>
    <w:rsid w:val="00BB320D"/>
    <w:rsid w:val="00BB3400"/>
    <w:rsid w:val="00BB3AD7"/>
    <w:rsid w:val="00BB4778"/>
    <w:rsid w:val="00BB558E"/>
    <w:rsid w:val="00BB58C0"/>
    <w:rsid w:val="00BB63E5"/>
    <w:rsid w:val="00BB68E2"/>
    <w:rsid w:val="00BC0415"/>
    <w:rsid w:val="00BC243B"/>
    <w:rsid w:val="00BC39F0"/>
    <w:rsid w:val="00BC422C"/>
    <w:rsid w:val="00BC6B16"/>
    <w:rsid w:val="00BC7AA5"/>
    <w:rsid w:val="00BD1149"/>
    <w:rsid w:val="00BD2346"/>
    <w:rsid w:val="00BD24C1"/>
    <w:rsid w:val="00BD24E6"/>
    <w:rsid w:val="00BD25C5"/>
    <w:rsid w:val="00BD3F72"/>
    <w:rsid w:val="00BD4218"/>
    <w:rsid w:val="00BD5C1F"/>
    <w:rsid w:val="00BD6334"/>
    <w:rsid w:val="00BD68A1"/>
    <w:rsid w:val="00BE08E7"/>
    <w:rsid w:val="00BE0A9E"/>
    <w:rsid w:val="00BE1049"/>
    <w:rsid w:val="00BE181F"/>
    <w:rsid w:val="00BE1BB3"/>
    <w:rsid w:val="00BE2FC7"/>
    <w:rsid w:val="00BE33BB"/>
    <w:rsid w:val="00BE3718"/>
    <w:rsid w:val="00BE3DD7"/>
    <w:rsid w:val="00BE3FAA"/>
    <w:rsid w:val="00BE6393"/>
    <w:rsid w:val="00BE6CA6"/>
    <w:rsid w:val="00BF0102"/>
    <w:rsid w:val="00BF0844"/>
    <w:rsid w:val="00BF1667"/>
    <w:rsid w:val="00BF359A"/>
    <w:rsid w:val="00BF37D6"/>
    <w:rsid w:val="00BF3C22"/>
    <w:rsid w:val="00BF523B"/>
    <w:rsid w:val="00BF60C6"/>
    <w:rsid w:val="00BF7AF5"/>
    <w:rsid w:val="00C00FB3"/>
    <w:rsid w:val="00C01818"/>
    <w:rsid w:val="00C01A92"/>
    <w:rsid w:val="00C02856"/>
    <w:rsid w:val="00C02C61"/>
    <w:rsid w:val="00C03614"/>
    <w:rsid w:val="00C04666"/>
    <w:rsid w:val="00C07858"/>
    <w:rsid w:val="00C10879"/>
    <w:rsid w:val="00C12035"/>
    <w:rsid w:val="00C12578"/>
    <w:rsid w:val="00C13A6C"/>
    <w:rsid w:val="00C13AA7"/>
    <w:rsid w:val="00C14F2B"/>
    <w:rsid w:val="00C15420"/>
    <w:rsid w:val="00C16640"/>
    <w:rsid w:val="00C16E42"/>
    <w:rsid w:val="00C179FE"/>
    <w:rsid w:val="00C17D62"/>
    <w:rsid w:val="00C20C1B"/>
    <w:rsid w:val="00C20FFA"/>
    <w:rsid w:val="00C21D0A"/>
    <w:rsid w:val="00C24F2D"/>
    <w:rsid w:val="00C251A9"/>
    <w:rsid w:val="00C304B9"/>
    <w:rsid w:val="00C31DDC"/>
    <w:rsid w:val="00C31F33"/>
    <w:rsid w:val="00C322A9"/>
    <w:rsid w:val="00C322C7"/>
    <w:rsid w:val="00C32D4D"/>
    <w:rsid w:val="00C3316C"/>
    <w:rsid w:val="00C339B1"/>
    <w:rsid w:val="00C33F1E"/>
    <w:rsid w:val="00C37C52"/>
    <w:rsid w:val="00C420CE"/>
    <w:rsid w:val="00C425B1"/>
    <w:rsid w:val="00C4360B"/>
    <w:rsid w:val="00C45CED"/>
    <w:rsid w:val="00C50CC3"/>
    <w:rsid w:val="00C513CA"/>
    <w:rsid w:val="00C5144C"/>
    <w:rsid w:val="00C5250E"/>
    <w:rsid w:val="00C5282B"/>
    <w:rsid w:val="00C53E0A"/>
    <w:rsid w:val="00C54974"/>
    <w:rsid w:val="00C54BEF"/>
    <w:rsid w:val="00C558CD"/>
    <w:rsid w:val="00C56AE3"/>
    <w:rsid w:val="00C60311"/>
    <w:rsid w:val="00C610F6"/>
    <w:rsid w:val="00C61489"/>
    <w:rsid w:val="00C6296F"/>
    <w:rsid w:val="00C641CC"/>
    <w:rsid w:val="00C65655"/>
    <w:rsid w:val="00C65F31"/>
    <w:rsid w:val="00C67266"/>
    <w:rsid w:val="00C70033"/>
    <w:rsid w:val="00C707E7"/>
    <w:rsid w:val="00C71003"/>
    <w:rsid w:val="00C73C70"/>
    <w:rsid w:val="00C751F5"/>
    <w:rsid w:val="00C76233"/>
    <w:rsid w:val="00C7636F"/>
    <w:rsid w:val="00C7680D"/>
    <w:rsid w:val="00C769CB"/>
    <w:rsid w:val="00C76B7E"/>
    <w:rsid w:val="00C80EBD"/>
    <w:rsid w:val="00C813A6"/>
    <w:rsid w:val="00C81788"/>
    <w:rsid w:val="00C81A5C"/>
    <w:rsid w:val="00C834E0"/>
    <w:rsid w:val="00C83601"/>
    <w:rsid w:val="00C83683"/>
    <w:rsid w:val="00C84C20"/>
    <w:rsid w:val="00C852B0"/>
    <w:rsid w:val="00C8586C"/>
    <w:rsid w:val="00C860B5"/>
    <w:rsid w:val="00C8724F"/>
    <w:rsid w:val="00C90129"/>
    <w:rsid w:val="00C92C0C"/>
    <w:rsid w:val="00C94150"/>
    <w:rsid w:val="00C942F5"/>
    <w:rsid w:val="00C94320"/>
    <w:rsid w:val="00C9461D"/>
    <w:rsid w:val="00C94967"/>
    <w:rsid w:val="00C94FF6"/>
    <w:rsid w:val="00C95004"/>
    <w:rsid w:val="00C95DA9"/>
    <w:rsid w:val="00C96226"/>
    <w:rsid w:val="00C97104"/>
    <w:rsid w:val="00C9748D"/>
    <w:rsid w:val="00C9768B"/>
    <w:rsid w:val="00CA060F"/>
    <w:rsid w:val="00CA0728"/>
    <w:rsid w:val="00CA25EA"/>
    <w:rsid w:val="00CA2698"/>
    <w:rsid w:val="00CA2AB5"/>
    <w:rsid w:val="00CA3144"/>
    <w:rsid w:val="00CA318F"/>
    <w:rsid w:val="00CA35E4"/>
    <w:rsid w:val="00CA41E1"/>
    <w:rsid w:val="00CA4426"/>
    <w:rsid w:val="00CA6049"/>
    <w:rsid w:val="00CA60EE"/>
    <w:rsid w:val="00CA66E9"/>
    <w:rsid w:val="00CB0BFA"/>
    <w:rsid w:val="00CB3179"/>
    <w:rsid w:val="00CB3872"/>
    <w:rsid w:val="00CB44E3"/>
    <w:rsid w:val="00CB46BB"/>
    <w:rsid w:val="00CB538D"/>
    <w:rsid w:val="00CB6A1A"/>
    <w:rsid w:val="00CB713B"/>
    <w:rsid w:val="00CC05C4"/>
    <w:rsid w:val="00CC07FD"/>
    <w:rsid w:val="00CC14AD"/>
    <w:rsid w:val="00CC1572"/>
    <w:rsid w:val="00CC1943"/>
    <w:rsid w:val="00CC202E"/>
    <w:rsid w:val="00CC255C"/>
    <w:rsid w:val="00CC262F"/>
    <w:rsid w:val="00CC3159"/>
    <w:rsid w:val="00CC45B1"/>
    <w:rsid w:val="00CC67AC"/>
    <w:rsid w:val="00CC6FA6"/>
    <w:rsid w:val="00CD229C"/>
    <w:rsid w:val="00CD2811"/>
    <w:rsid w:val="00CD4E45"/>
    <w:rsid w:val="00CD55C0"/>
    <w:rsid w:val="00CD7177"/>
    <w:rsid w:val="00CE002A"/>
    <w:rsid w:val="00CE0670"/>
    <w:rsid w:val="00CE1B39"/>
    <w:rsid w:val="00CE21E1"/>
    <w:rsid w:val="00CE306E"/>
    <w:rsid w:val="00CE3806"/>
    <w:rsid w:val="00CE3852"/>
    <w:rsid w:val="00CE3BC2"/>
    <w:rsid w:val="00CE3BF9"/>
    <w:rsid w:val="00CE44D2"/>
    <w:rsid w:val="00CE4C40"/>
    <w:rsid w:val="00CE65CC"/>
    <w:rsid w:val="00CF0208"/>
    <w:rsid w:val="00CF1710"/>
    <w:rsid w:val="00CF2248"/>
    <w:rsid w:val="00CF3009"/>
    <w:rsid w:val="00CF3B06"/>
    <w:rsid w:val="00CF3B36"/>
    <w:rsid w:val="00CF5252"/>
    <w:rsid w:val="00CF5F4C"/>
    <w:rsid w:val="00CF5FB0"/>
    <w:rsid w:val="00CF76DF"/>
    <w:rsid w:val="00CF7DDE"/>
    <w:rsid w:val="00D0020F"/>
    <w:rsid w:val="00D00F16"/>
    <w:rsid w:val="00D01A10"/>
    <w:rsid w:val="00D03323"/>
    <w:rsid w:val="00D03BCD"/>
    <w:rsid w:val="00D03F6C"/>
    <w:rsid w:val="00D04631"/>
    <w:rsid w:val="00D04D6E"/>
    <w:rsid w:val="00D05D61"/>
    <w:rsid w:val="00D07E0E"/>
    <w:rsid w:val="00D10127"/>
    <w:rsid w:val="00D10597"/>
    <w:rsid w:val="00D10DFF"/>
    <w:rsid w:val="00D11E41"/>
    <w:rsid w:val="00D13221"/>
    <w:rsid w:val="00D13666"/>
    <w:rsid w:val="00D14997"/>
    <w:rsid w:val="00D154D8"/>
    <w:rsid w:val="00D15B7D"/>
    <w:rsid w:val="00D17799"/>
    <w:rsid w:val="00D17874"/>
    <w:rsid w:val="00D178A3"/>
    <w:rsid w:val="00D20A64"/>
    <w:rsid w:val="00D2117B"/>
    <w:rsid w:val="00D225E4"/>
    <w:rsid w:val="00D25081"/>
    <w:rsid w:val="00D253B4"/>
    <w:rsid w:val="00D2642D"/>
    <w:rsid w:val="00D26A93"/>
    <w:rsid w:val="00D303CD"/>
    <w:rsid w:val="00D322B0"/>
    <w:rsid w:val="00D3242B"/>
    <w:rsid w:val="00D334F0"/>
    <w:rsid w:val="00D34339"/>
    <w:rsid w:val="00D345C7"/>
    <w:rsid w:val="00D3503B"/>
    <w:rsid w:val="00D354D8"/>
    <w:rsid w:val="00D355B7"/>
    <w:rsid w:val="00D36706"/>
    <w:rsid w:val="00D367DB"/>
    <w:rsid w:val="00D36A18"/>
    <w:rsid w:val="00D3730E"/>
    <w:rsid w:val="00D3788F"/>
    <w:rsid w:val="00D37A8C"/>
    <w:rsid w:val="00D40D2D"/>
    <w:rsid w:val="00D424AA"/>
    <w:rsid w:val="00D4365D"/>
    <w:rsid w:val="00D43C14"/>
    <w:rsid w:val="00D4648B"/>
    <w:rsid w:val="00D46BA1"/>
    <w:rsid w:val="00D471B0"/>
    <w:rsid w:val="00D4754C"/>
    <w:rsid w:val="00D50289"/>
    <w:rsid w:val="00D5142D"/>
    <w:rsid w:val="00D51530"/>
    <w:rsid w:val="00D51CB2"/>
    <w:rsid w:val="00D52277"/>
    <w:rsid w:val="00D524B7"/>
    <w:rsid w:val="00D52BAF"/>
    <w:rsid w:val="00D52C9B"/>
    <w:rsid w:val="00D54BC7"/>
    <w:rsid w:val="00D5591E"/>
    <w:rsid w:val="00D570FF"/>
    <w:rsid w:val="00D5711D"/>
    <w:rsid w:val="00D60845"/>
    <w:rsid w:val="00D60B2C"/>
    <w:rsid w:val="00D60F79"/>
    <w:rsid w:val="00D610D4"/>
    <w:rsid w:val="00D62C40"/>
    <w:rsid w:val="00D63D2D"/>
    <w:rsid w:val="00D63F3D"/>
    <w:rsid w:val="00D63FD0"/>
    <w:rsid w:val="00D6450C"/>
    <w:rsid w:val="00D646A1"/>
    <w:rsid w:val="00D64A40"/>
    <w:rsid w:val="00D667C1"/>
    <w:rsid w:val="00D700F9"/>
    <w:rsid w:val="00D7052F"/>
    <w:rsid w:val="00D70B38"/>
    <w:rsid w:val="00D717C0"/>
    <w:rsid w:val="00D71A29"/>
    <w:rsid w:val="00D72321"/>
    <w:rsid w:val="00D72EC2"/>
    <w:rsid w:val="00D736D2"/>
    <w:rsid w:val="00D73864"/>
    <w:rsid w:val="00D7480E"/>
    <w:rsid w:val="00D75DF6"/>
    <w:rsid w:val="00D76255"/>
    <w:rsid w:val="00D763F7"/>
    <w:rsid w:val="00D82E6D"/>
    <w:rsid w:val="00D8362F"/>
    <w:rsid w:val="00D83D5F"/>
    <w:rsid w:val="00D8476A"/>
    <w:rsid w:val="00D8559D"/>
    <w:rsid w:val="00D870EB"/>
    <w:rsid w:val="00D93014"/>
    <w:rsid w:val="00D93CB5"/>
    <w:rsid w:val="00D943D7"/>
    <w:rsid w:val="00D9458B"/>
    <w:rsid w:val="00D95428"/>
    <w:rsid w:val="00D9671E"/>
    <w:rsid w:val="00D96790"/>
    <w:rsid w:val="00D96907"/>
    <w:rsid w:val="00DA0531"/>
    <w:rsid w:val="00DA088A"/>
    <w:rsid w:val="00DA153C"/>
    <w:rsid w:val="00DA16EB"/>
    <w:rsid w:val="00DA1A93"/>
    <w:rsid w:val="00DA28C3"/>
    <w:rsid w:val="00DA4C78"/>
    <w:rsid w:val="00DA5791"/>
    <w:rsid w:val="00DA5DCA"/>
    <w:rsid w:val="00DA7AA2"/>
    <w:rsid w:val="00DB00EB"/>
    <w:rsid w:val="00DB09AA"/>
    <w:rsid w:val="00DB2263"/>
    <w:rsid w:val="00DB3FC1"/>
    <w:rsid w:val="00DB5536"/>
    <w:rsid w:val="00DB7DD8"/>
    <w:rsid w:val="00DC034B"/>
    <w:rsid w:val="00DC0CD7"/>
    <w:rsid w:val="00DC285E"/>
    <w:rsid w:val="00DC2A85"/>
    <w:rsid w:val="00DC3881"/>
    <w:rsid w:val="00DC38AE"/>
    <w:rsid w:val="00DC4742"/>
    <w:rsid w:val="00DC4B65"/>
    <w:rsid w:val="00DC6616"/>
    <w:rsid w:val="00DC698A"/>
    <w:rsid w:val="00DC6F05"/>
    <w:rsid w:val="00DC721F"/>
    <w:rsid w:val="00DC7EE6"/>
    <w:rsid w:val="00DD192B"/>
    <w:rsid w:val="00DD200D"/>
    <w:rsid w:val="00DD309B"/>
    <w:rsid w:val="00DD31A7"/>
    <w:rsid w:val="00DD31AA"/>
    <w:rsid w:val="00DD43D0"/>
    <w:rsid w:val="00DD483F"/>
    <w:rsid w:val="00DD4989"/>
    <w:rsid w:val="00DD5BC8"/>
    <w:rsid w:val="00DD6156"/>
    <w:rsid w:val="00DD6716"/>
    <w:rsid w:val="00DE150A"/>
    <w:rsid w:val="00DE15E3"/>
    <w:rsid w:val="00DE3386"/>
    <w:rsid w:val="00DE3A06"/>
    <w:rsid w:val="00DE4935"/>
    <w:rsid w:val="00DE4A97"/>
    <w:rsid w:val="00DE53E4"/>
    <w:rsid w:val="00DE618F"/>
    <w:rsid w:val="00DE7898"/>
    <w:rsid w:val="00DF0C82"/>
    <w:rsid w:val="00DF1762"/>
    <w:rsid w:val="00DF1A9F"/>
    <w:rsid w:val="00DF2CE0"/>
    <w:rsid w:val="00DF2D04"/>
    <w:rsid w:val="00DF2D53"/>
    <w:rsid w:val="00DF4362"/>
    <w:rsid w:val="00DF4DFC"/>
    <w:rsid w:val="00DF57C5"/>
    <w:rsid w:val="00DF6ADB"/>
    <w:rsid w:val="00DF7547"/>
    <w:rsid w:val="00DF7592"/>
    <w:rsid w:val="00DF7DB8"/>
    <w:rsid w:val="00E0008F"/>
    <w:rsid w:val="00E00AAA"/>
    <w:rsid w:val="00E01A60"/>
    <w:rsid w:val="00E0394C"/>
    <w:rsid w:val="00E03B45"/>
    <w:rsid w:val="00E05A13"/>
    <w:rsid w:val="00E063AD"/>
    <w:rsid w:val="00E11AC6"/>
    <w:rsid w:val="00E12EAC"/>
    <w:rsid w:val="00E1386A"/>
    <w:rsid w:val="00E13927"/>
    <w:rsid w:val="00E143B5"/>
    <w:rsid w:val="00E15155"/>
    <w:rsid w:val="00E17E43"/>
    <w:rsid w:val="00E207B6"/>
    <w:rsid w:val="00E20916"/>
    <w:rsid w:val="00E20B1A"/>
    <w:rsid w:val="00E214E6"/>
    <w:rsid w:val="00E21670"/>
    <w:rsid w:val="00E21E7E"/>
    <w:rsid w:val="00E2235E"/>
    <w:rsid w:val="00E2325C"/>
    <w:rsid w:val="00E23628"/>
    <w:rsid w:val="00E238A8"/>
    <w:rsid w:val="00E23E82"/>
    <w:rsid w:val="00E248C3"/>
    <w:rsid w:val="00E24A2D"/>
    <w:rsid w:val="00E24EA0"/>
    <w:rsid w:val="00E274C2"/>
    <w:rsid w:val="00E27D9A"/>
    <w:rsid w:val="00E31B7D"/>
    <w:rsid w:val="00E33913"/>
    <w:rsid w:val="00E33A31"/>
    <w:rsid w:val="00E33EAB"/>
    <w:rsid w:val="00E34376"/>
    <w:rsid w:val="00E34916"/>
    <w:rsid w:val="00E34DD6"/>
    <w:rsid w:val="00E36223"/>
    <w:rsid w:val="00E36C0E"/>
    <w:rsid w:val="00E37606"/>
    <w:rsid w:val="00E37D58"/>
    <w:rsid w:val="00E40239"/>
    <w:rsid w:val="00E40DAF"/>
    <w:rsid w:val="00E41899"/>
    <w:rsid w:val="00E421DF"/>
    <w:rsid w:val="00E42B64"/>
    <w:rsid w:val="00E42D95"/>
    <w:rsid w:val="00E43057"/>
    <w:rsid w:val="00E449C2"/>
    <w:rsid w:val="00E455D5"/>
    <w:rsid w:val="00E458AA"/>
    <w:rsid w:val="00E465F2"/>
    <w:rsid w:val="00E4690C"/>
    <w:rsid w:val="00E46D71"/>
    <w:rsid w:val="00E47190"/>
    <w:rsid w:val="00E50D5C"/>
    <w:rsid w:val="00E510D8"/>
    <w:rsid w:val="00E5140F"/>
    <w:rsid w:val="00E52A6A"/>
    <w:rsid w:val="00E52AE9"/>
    <w:rsid w:val="00E53481"/>
    <w:rsid w:val="00E535D3"/>
    <w:rsid w:val="00E558E1"/>
    <w:rsid w:val="00E56FB7"/>
    <w:rsid w:val="00E60025"/>
    <w:rsid w:val="00E61138"/>
    <w:rsid w:val="00E61AC2"/>
    <w:rsid w:val="00E61D07"/>
    <w:rsid w:val="00E6383C"/>
    <w:rsid w:val="00E6474B"/>
    <w:rsid w:val="00E64DD1"/>
    <w:rsid w:val="00E6666F"/>
    <w:rsid w:val="00E70C94"/>
    <w:rsid w:val="00E718F9"/>
    <w:rsid w:val="00E71E31"/>
    <w:rsid w:val="00E71EFA"/>
    <w:rsid w:val="00E720A9"/>
    <w:rsid w:val="00E723DF"/>
    <w:rsid w:val="00E730F7"/>
    <w:rsid w:val="00E73371"/>
    <w:rsid w:val="00E73B19"/>
    <w:rsid w:val="00E7439B"/>
    <w:rsid w:val="00E745FA"/>
    <w:rsid w:val="00E74DE3"/>
    <w:rsid w:val="00E764FE"/>
    <w:rsid w:val="00E767CC"/>
    <w:rsid w:val="00E7700D"/>
    <w:rsid w:val="00E77BBF"/>
    <w:rsid w:val="00E80204"/>
    <w:rsid w:val="00E8070A"/>
    <w:rsid w:val="00E80D10"/>
    <w:rsid w:val="00E81305"/>
    <w:rsid w:val="00E824EC"/>
    <w:rsid w:val="00E82FBC"/>
    <w:rsid w:val="00E842BF"/>
    <w:rsid w:val="00E8564F"/>
    <w:rsid w:val="00E85D1B"/>
    <w:rsid w:val="00E874C8"/>
    <w:rsid w:val="00E87D65"/>
    <w:rsid w:val="00E9071B"/>
    <w:rsid w:val="00E90FBA"/>
    <w:rsid w:val="00E918FD"/>
    <w:rsid w:val="00E92322"/>
    <w:rsid w:val="00E94452"/>
    <w:rsid w:val="00E94ED1"/>
    <w:rsid w:val="00E96509"/>
    <w:rsid w:val="00E969B2"/>
    <w:rsid w:val="00E97028"/>
    <w:rsid w:val="00EA2068"/>
    <w:rsid w:val="00EA2D9B"/>
    <w:rsid w:val="00EA46BD"/>
    <w:rsid w:val="00EA538F"/>
    <w:rsid w:val="00EA6593"/>
    <w:rsid w:val="00EA79C8"/>
    <w:rsid w:val="00EA7CD1"/>
    <w:rsid w:val="00EB1660"/>
    <w:rsid w:val="00EB1937"/>
    <w:rsid w:val="00EB5348"/>
    <w:rsid w:val="00EC2895"/>
    <w:rsid w:val="00EC40DA"/>
    <w:rsid w:val="00EC4CD6"/>
    <w:rsid w:val="00EC593C"/>
    <w:rsid w:val="00EC6209"/>
    <w:rsid w:val="00EC6733"/>
    <w:rsid w:val="00EC73F6"/>
    <w:rsid w:val="00ED01CC"/>
    <w:rsid w:val="00ED01D1"/>
    <w:rsid w:val="00ED0FE6"/>
    <w:rsid w:val="00ED1D0E"/>
    <w:rsid w:val="00ED1E93"/>
    <w:rsid w:val="00ED2224"/>
    <w:rsid w:val="00ED2300"/>
    <w:rsid w:val="00ED2B37"/>
    <w:rsid w:val="00ED373F"/>
    <w:rsid w:val="00ED4035"/>
    <w:rsid w:val="00ED4660"/>
    <w:rsid w:val="00ED4B51"/>
    <w:rsid w:val="00ED56E0"/>
    <w:rsid w:val="00ED66C8"/>
    <w:rsid w:val="00ED6894"/>
    <w:rsid w:val="00ED7F25"/>
    <w:rsid w:val="00EE24EB"/>
    <w:rsid w:val="00EE31F7"/>
    <w:rsid w:val="00EE45F7"/>
    <w:rsid w:val="00EE73D6"/>
    <w:rsid w:val="00EE7EB3"/>
    <w:rsid w:val="00EE7FFA"/>
    <w:rsid w:val="00EF162E"/>
    <w:rsid w:val="00EF1B9D"/>
    <w:rsid w:val="00EF1E9E"/>
    <w:rsid w:val="00EF242E"/>
    <w:rsid w:val="00EF2CEE"/>
    <w:rsid w:val="00EF3A64"/>
    <w:rsid w:val="00EF5A06"/>
    <w:rsid w:val="00EF77C0"/>
    <w:rsid w:val="00F02469"/>
    <w:rsid w:val="00F025AF"/>
    <w:rsid w:val="00F02E5C"/>
    <w:rsid w:val="00F032FE"/>
    <w:rsid w:val="00F0349C"/>
    <w:rsid w:val="00F03BEE"/>
    <w:rsid w:val="00F05402"/>
    <w:rsid w:val="00F054F5"/>
    <w:rsid w:val="00F06570"/>
    <w:rsid w:val="00F073B4"/>
    <w:rsid w:val="00F07773"/>
    <w:rsid w:val="00F114E9"/>
    <w:rsid w:val="00F12787"/>
    <w:rsid w:val="00F133AC"/>
    <w:rsid w:val="00F13657"/>
    <w:rsid w:val="00F16414"/>
    <w:rsid w:val="00F171F1"/>
    <w:rsid w:val="00F17EEE"/>
    <w:rsid w:val="00F2080D"/>
    <w:rsid w:val="00F21718"/>
    <w:rsid w:val="00F22E61"/>
    <w:rsid w:val="00F23AB9"/>
    <w:rsid w:val="00F23B3A"/>
    <w:rsid w:val="00F245C5"/>
    <w:rsid w:val="00F248CC"/>
    <w:rsid w:val="00F25C9B"/>
    <w:rsid w:val="00F262E6"/>
    <w:rsid w:val="00F26562"/>
    <w:rsid w:val="00F2666C"/>
    <w:rsid w:val="00F279CC"/>
    <w:rsid w:val="00F30321"/>
    <w:rsid w:val="00F31805"/>
    <w:rsid w:val="00F31D1F"/>
    <w:rsid w:val="00F31D38"/>
    <w:rsid w:val="00F31E61"/>
    <w:rsid w:val="00F32EBC"/>
    <w:rsid w:val="00F34EE7"/>
    <w:rsid w:val="00F36E42"/>
    <w:rsid w:val="00F41571"/>
    <w:rsid w:val="00F4171D"/>
    <w:rsid w:val="00F41D02"/>
    <w:rsid w:val="00F421F4"/>
    <w:rsid w:val="00F42E87"/>
    <w:rsid w:val="00F43E15"/>
    <w:rsid w:val="00F44A69"/>
    <w:rsid w:val="00F461E5"/>
    <w:rsid w:val="00F46858"/>
    <w:rsid w:val="00F474B6"/>
    <w:rsid w:val="00F5375F"/>
    <w:rsid w:val="00F55D4C"/>
    <w:rsid w:val="00F55E1A"/>
    <w:rsid w:val="00F57350"/>
    <w:rsid w:val="00F574F4"/>
    <w:rsid w:val="00F60241"/>
    <w:rsid w:val="00F60BBA"/>
    <w:rsid w:val="00F60F67"/>
    <w:rsid w:val="00F6119F"/>
    <w:rsid w:val="00F634F5"/>
    <w:rsid w:val="00F63F63"/>
    <w:rsid w:val="00F64138"/>
    <w:rsid w:val="00F6476B"/>
    <w:rsid w:val="00F64911"/>
    <w:rsid w:val="00F64DA2"/>
    <w:rsid w:val="00F6728F"/>
    <w:rsid w:val="00F718E6"/>
    <w:rsid w:val="00F74A1A"/>
    <w:rsid w:val="00F74FDD"/>
    <w:rsid w:val="00F7756B"/>
    <w:rsid w:val="00F801E5"/>
    <w:rsid w:val="00F80A1D"/>
    <w:rsid w:val="00F82876"/>
    <w:rsid w:val="00F82F4A"/>
    <w:rsid w:val="00F840D0"/>
    <w:rsid w:val="00F85E90"/>
    <w:rsid w:val="00F8611B"/>
    <w:rsid w:val="00F8618F"/>
    <w:rsid w:val="00F86739"/>
    <w:rsid w:val="00F87B06"/>
    <w:rsid w:val="00F904AC"/>
    <w:rsid w:val="00F90842"/>
    <w:rsid w:val="00F90E8A"/>
    <w:rsid w:val="00F915C4"/>
    <w:rsid w:val="00F92ADA"/>
    <w:rsid w:val="00F93481"/>
    <w:rsid w:val="00F9407C"/>
    <w:rsid w:val="00F9467F"/>
    <w:rsid w:val="00F95B94"/>
    <w:rsid w:val="00F95CB0"/>
    <w:rsid w:val="00F9707A"/>
    <w:rsid w:val="00F97CBF"/>
    <w:rsid w:val="00FA0A7D"/>
    <w:rsid w:val="00FA0E85"/>
    <w:rsid w:val="00FA1AEF"/>
    <w:rsid w:val="00FA2B85"/>
    <w:rsid w:val="00FA33E0"/>
    <w:rsid w:val="00FA4256"/>
    <w:rsid w:val="00FA61D8"/>
    <w:rsid w:val="00FA6CE8"/>
    <w:rsid w:val="00FA6F43"/>
    <w:rsid w:val="00FA71C7"/>
    <w:rsid w:val="00FA7658"/>
    <w:rsid w:val="00FB0C3C"/>
    <w:rsid w:val="00FB20E0"/>
    <w:rsid w:val="00FB42B6"/>
    <w:rsid w:val="00FB4330"/>
    <w:rsid w:val="00FB4682"/>
    <w:rsid w:val="00FB52DB"/>
    <w:rsid w:val="00FB575D"/>
    <w:rsid w:val="00FC0032"/>
    <w:rsid w:val="00FC1797"/>
    <w:rsid w:val="00FC33E1"/>
    <w:rsid w:val="00FC3840"/>
    <w:rsid w:val="00FC4D53"/>
    <w:rsid w:val="00FC5FEF"/>
    <w:rsid w:val="00FC701D"/>
    <w:rsid w:val="00FD057E"/>
    <w:rsid w:val="00FD21E0"/>
    <w:rsid w:val="00FD27D9"/>
    <w:rsid w:val="00FD3EF8"/>
    <w:rsid w:val="00FD4535"/>
    <w:rsid w:val="00FD5214"/>
    <w:rsid w:val="00FD56F9"/>
    <w:rsid w:val="00FE0E39"/>
    <w:rsid w:val="00FE0FDE"/>
    <w:rsid w:val="00FE1049"/>
    <w:rsid w:val="00FE1820"/>
    <w:rsid w:val="00FE49CB"/>
    <w:rsid w:val="00FE53EF"/>
    <w:rsid w:val="00FE6778"/>
    <w:rsid w:val="00FE6A8D"/>
    <w:rsid w:val="00FE7B27"/>
    <w:rsid w:val="00FE7EA8"/>
    <w:rsid w:val="00FF0188"/>
    <w:rsid w:val="00FF048A"/>
    <w:rsid w:val="00FF1491"/>
    <w:rsid w:val="00FF14A8"/>
    <w:rsid w:val="00FF27A7"/>
    <w:rsid w:val="00FF2BE3"/>
    <w:rsid w:val="00FF31CA"/>
    <w:rsid w:val="00FF3291"/>
    <w:rsid w:val="00FF32D3"/>
    <w:rsid w:val="00FF44AE"/>
    <w:rsid w:val="00FF4ACA"/>
    <w:rsid w:val="00FF5C25"/>
    <w:rsid w:val="00FF5D15"/>
    <w:rsid w:val="00FF65D1"/>
    <w:rsid w:val="00FF7F09"/>
    <w:rsid w:val="00FF7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C32"/>
    <w:rPr>
      <w:sz w:val="24"/>
      <w:szCs w:val="24"/>
    </w:rPr>
  </w:style>
  <w:style w:type="paragraph" w:styleId="1">
    <w:name w:val="heading 1"/>
    <w:basedOn w:val="a"/>
    <w:next w:val="a"/>
    <w:link w:val="10"/>
    <w:qFormat/>
    <w:rsid w:val="0028321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0349C"/>
    <w:pPr>
      <w:keepNext/>
      <w:spacing w:before="240" w:after="60"/>
      <w:outlineLvl w:val="1"/>
    </w:pPr>
    <w:rPr>
      <w:rFonts w:ascii="Arial" w:hAnsi="Arial"/>
      <w:b/>
      <w:bCs/>
      <w:i/>
      <w:iCs/>
      <w:sz w:val="28"/>
      <w:szCs w:val="28"/>
    </w:rPr>
  </w:style>
  <w:style w:type="paragraph" w:styleId="3">
    <w:name w:val="heading 3"/>
    <w:basedOn w:val="a"/>
    <w:next w:val="a"/>
    <w:link w:val="31"/>
    <w:semiHidden/>
    <w:unhideWhenUsed/>
    <w:qFormat/>
    <w:rsid w:val="0035242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37269"/>
    <w:pPr>
      <w:snapToGrid w:val="0"/>
      <w:spacing w:line="300" w:lineRule="auto"/>
    </w:pPr>
    <w:rPr>
      <w:szCs w:val="20"/>
    </w:rPr>
  </w:style>
  <w:style w:type="paragraph" w:styleId="a6">
    <w:name w:val="footer"/>
    <w:basedOn w:val="a"/>
    <w:link w:val="a7"/>
    <w:uiPriority w:val="99"/>
    <w:rsid w:val="002A7C21"/>
    <w:pPr>
      <w:tabs>
        <w:tab w:val="center" w:pos="4677"/>
        <w:tab w:val="right" w:pos="9355"/>
      </w:tabs>
    </w:pPr>
  </w:style>
  <w:style w:type="character" w:styleId="a8">
    <w:name w:val="page number"/>
    <w:basedOn w:val="a0"/>
    <w:rsid w:val="002A7C21"/>
  </w:style>
  <w:style w:type="paragraph" w:customStyle="1" w:styleId="ConsNonformat">
    <w:name w:val="ConsNonformat"/>
    <w:rsid w:val="002506B8"/>
    <w:pPr>
      <w:widowControl w:val="0"/>
      <w:autoSpaceDE w:val="0"/>
      <w:autoSpaceDN w:val="0"/>
      <w:adjustRightInd w:val="0"/>
      <w:ind w:right="19772"/>
    </w:pPr>
    <w:rPr>
      <w:rFonts w:ascii="Courier New" w:hAnsi="Courier New" w:cs="Courier New"/>
    </w:rPr>
  </w:style>
  <w:style w:type="paragraph" w:customStyle="1" w:styleId="ConsTitle">
    <w:name w:val="ConsTitle"/>
    <w:rsid w:val="002506B8"/>
    <w:pPr>
      <w:widowControl w:val="0"/>
      <w:autoSpaceDE w:val="0"/>
      <w:autoSpaceDN w:val="0"/>
      <w:adjustRightInd w:val="0"/>
      <w:ind w:right="19772"/>
    </w:pPr>
    <w:rPr>
      <w:rFonts w:ascii="Arial" w:hAnsi="Arial" w:cs="Arial"/>
      <w:b/>
      <w:bCs/>
    </w:rPr>
  </w:style>
  <w:style w:type="paragraph" w:customStyle="1" w:styleId="ConsPlusNormal">
    <w:name w:val="ConsPlusNormal"/>
    <w:rsid w:val="00DF1762"/>
    <w:pPr>
      <w:widowControl w:val="0"/>
      <w:autoSpaceDE w:val="0"/>
      <w:autoSpaceDN w:val="0"/>
      <w:adjustRightInd w:val="0"/>
      <w:ind w:firstLine="720"/>
    </w:pPr>
    <w:rPr>
      <w:rFonts w:ascii="Arial" w:hAnsi="Arial" w:cs="Arial"/>
    </w:rPr>
  </w:style>
  <w:style w:type="paragraph" w:customStyle="1" w:styleId="ConsPlusNonformat">
    <w:name w:val="ConsPlusNonformat"/>
    <w:rsid w:val="00DF176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1762"/>
    <w:pPr>
      <w:widowControl w:val="0"/>
      <w:autoSpaceDE w:val="0"/>
      <w:autoSpaceDN w:val="0"/>
      <w:adjustRightInd w:val="0"/>
    </w:pPr>
    <w:rPr>
      <w:rFonts w:ascii="Arial" w:hAnsi="Arial" w:cs="Arial"/>
      <w:b/>
      <w:bCs/>
    </w:rPr>
  </w:style>
  <w:style w:type="paragraph" w:customStyle="1" w:styleId="11">
    <w:name w:val="Стиль1"/>
    <w:basedOn w:val="a"/>
    <w:rsid w:val="00AD6D92"/>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AD6D92"/>
  </w:style>
  <w:style w:type="paragraph" w:customStyle="1" w:styleId="21">
    <w:name w:val="Стиль2"/>
    <w:basedOn w:val="ConsPlusNormal"/>
    <w:link w:val="22"/>
    <w:qFormat/>
    <w:rsid w:val="00283217"/>
    <w:pPr>
      <w:widowControl/>
      <w:ind w:firstLine="540"/>
      <w:jc w:val="both"/>
    </w:pPr>
    <w:rPr>
      <w:rFonts w:ascii="Cambria" w:hAnsi="Cambria" w:cs="Times New Roman"/>
      <w:sz w:val="24"/>
      <w:szCs w:val="24"/>
    </w:rPr>
  </w:style>
  <w:style w:type="character" w:customStyle="1" w:styleId="22">
    <w:name w:val="Стиль2 Знак"/>
    <w:link w:val="21"/>
    <w:rsid w:val="00283217"/>
    <w:rPr>
      <w:rFonts w:ascii="Cambria" w:hAnsi="Cambria"/>
      <w:sz w:val="24"/>
      <w:szCs w:val="24"/>
    </w:rPr>
  </w:style>
  <w:style w:type="character" w:styleId="a9">
    <w:name w:val="Hyperlink"/>
    <w:uiPriority w:val="99"/>
    <w:rsid w:val="00283217"/>
    <w:rPr>
      <w:color w:val="0000FF"/>
      <w:u w:val="single"/>
    </w:rPr>
  </w:style>
  <w:style w:type="character" w:customStyle="1" w:styleId="10">
    <w:name w:val="Заголовок 1 Знак"/>
    <w:link w:val="1"/>
    <w:rsid w:val="00283217"/>
    <w:rPr>
      <w:rFonts w:ascii="Cambria" w:eastAsia="Times New Roman" w:hAnsi="Cambria" w:cs="Times New Roman"/>
      <w:b/>
      <w:bCs/>
      <w:kern w:val="32"/>
      <w:sz w:val="32"/>
      <w:szCs w:val="32"/>
    </w:rPr>
  </w:style>
  <w:style w:type="paragraph" w:styleId="aa">
    <w:name w:val="Subtitle"/>
    <w:basedOn w:val="a"/>
    <w:next w:val="a"/>
    <w:link w:val="ab"/>
    <w:qFormat/>
    <w:rsid w:val="00283217"/>
    <w:pPr>
      <w:spacing w:after="60"/>
      <w:jc w:val="center"/>
      <w:outlineLvl w:val="1"/>
    </w:pPr>
    <w:rPr>
      <w:rFonts w:ascii="Cambria" w:hAnsi="Cambria"/>
    </w:rPr>
  </w:style>
  <w:style w:type="character" w:customStyle="1" w:styleId="ab">
    <w:name w:val="Подзаголовок Знак"/>
    <w:link w:val="aa"/>
    <w:rsid w:val="00283217"/>
    <w:rPr>
      <w:rFonts w:ascii="Cambria" w:eastAsia="Times New Roman" w:hAnsi="Cambria" w:cs="Times New Roman"/>
      <w:sz w:val="24"/>
      <w:szCs w:val="24"/>
    </w:rPr>
  </w:style>
  <w:style w:type="paragraph" w:styleId="ac">
    <w:name w:val="header"/>
    <w:basedOn w:val="a"/>
    <w:link w:val="ad"/>
    <w:rsid w:val="00ED0FE6"/>
    <w:pPr>
      <w:tabs>
        <w:tab w:val="center" w:pos="4677"/>
        <w:tab w:val="right" w:pos="9355"/>
      </w:tabs>
    </w:pPr>
  </w:style>
  <w:style w:type="character" w:customStyle="1" w:styleId="ad">
    <w:name w:val="Верхний колонтитул Знак"/>
    <w:link w:val="ac"/>
    <w:rsid w:val="00ED0FE6"/>
    <w:rPr>
      <w:sz w:val="24"/>
      <w:szCs w:val="24"/>
    </w:rPr>
  </w:style>
  <w:style w:type="character" w:customStyle="1" w:styleId="ae">
    <w:name w:val="Основной текст_"/>
    <w:link w:val="9"/>
    <w:rsid w:val="00271F91"/>
    <w:rPr>
      <w:sz w:val="22"/>
      <w:szCs w:val="22"/>
      <w:shd w:val="clear" w:color="auto" w:fill="FFFFFF"/>
    </w:rPr>
  </w:style>
  <w:style w:type="paragraph" w:customStyle="1" w:styleId="9">
    <w:name w:val="Основной текст9"/>
    <w:basedOn w:val="a"/>
    <w:link w:val="ae"/>
    <w:rsid w:val="00271F91"/>
    <w:pPr>
      <w:widowControl w:val="0"/>
      <w:shd w:val="clear" w:color="auto" w:fill="FFFFFF"/>
      <w:spacing w:line="413" w:lineRule="exact"/>
      <w:ind w:hanging="2040"/>
      <w:jc w:val="both"/>
    </w:pPr>
    <w:rPr>
      <w:sz w:val="22"/>
      <w:szCs w:val="22"/>
    </w:rPr>
  </w:style>
  <w:style w:type="character" w:customStyle="1" w:styleId="30">
    <w:name w:val="Основной текст3"/>
    <w:rsid w:val="00ED4B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4FE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23">
    <w:name w:val="Body Text 2"/>
    <w:basedOn w:val="a"/>
    <w:link w:val="24"/>
    <w:rsid w:val="00FE49CB"/>
    <w:pPr>
      <w:spacing w:after="120" w:line="480" w:lineRule="auto"/>
    </w:pPr>
  </w:style>
  <w:style w:type="character" w:customStyle="1" w:styleId="24">
    <w:name w:val="Основной текст 2 Знак"/>
    <w:link w:val="23"/>
    <w:rsid w:val="00FE49CB"/>
    <w:rPr>
      <w:sz w:val="24"/>
      <w:szCs w:val="24"/>
    </w:rPr>
  </w:style>
  <w:style w:type="paragraph" w:customStyle="1" w:styleId="ConsPlusCell">
    <w:name w:val="ConsPlusCell"/>
    <w:uiPriority w:val="99"/>
    <w:rsid w:val="00D5142D"/>
    <w:pPr>
      <w:widowControl w:val="0"/>
      <w:autoSpaceDE w:val="0"/>
      <w:autoSpaceDN w:val="0"/>
      <w:adjustRightInd w:val="0"/>
    </w:pPr>
    <w:rPr>
      <w:rFonts w:ascii="Cambria" w:hAnsi="Cambria" w:cs="Cambria"/>
      <w:sz w:val="24"/>
      <w:szCs w:val="24"/>
    </w:rPr>
  </w:style>
  <w:style w:type="paragraph" w:styleId="af">
    <w:name w:val="List Number"/>
    <w:basedOn w:val="a"/>
    <w:link w:val="af0"/>
    <w:autoRedefine/>
    <w:rsid w:val="00F0349C"/>
    <w:pPr>
      <w:tabs>
        <w:tab w:val="left" w:pos="873"/>
      </w:tabs>
      <w:spacing w:before="240" w:after="240"/>
      <w:jc w:val="both"/>
    </w:pPr>
  </w:style>
  <w:style w:type="paragraph" w:customStyle="1" w:styleId="1212">
    <w:name w:val="Стиль Нумерованный список + По ширине Перед:  12 пт После:  12 пт"/>
    <w:basedOn w:val="af"/>
    <w:link w:val="12120"/>
    <w:rsid w:val="005340C1"/>
    <w:rPr>
      <w:szCs w:val="20"/>
    </w:rPr>
  </w:style>
  <w:style w:type="character" w:customStyle="1" w:styleId="12120">
    <w:name w:val="Стиль Нумерованный список + По ширине Перед:  12 пт После:  12 пт Знак"/>
    <w:link w:val="1212"/>
    <w:rsid w:val="005340C1"/>
    <w:rPr>
      <w:sz w:val="24"/>
    </w:rPr>
  </w:style>
  <w:style w:type="character" w:customStyle="1" w:styleId="apple-converted-space">
    <w:name w:val="apple-converted-space"/>
    <w:basedOn w:val="a0"/>
    <w:rsid w:val="006246F7"/>
  </w:style>
  <w:style w:type="character" w:customStyle="1" w:styleId="20">
    <w:name w:val="Заголовок 2 Знак"/>
    <w:link w:val="2"/>
    <w:rsid w:val="00F0349C"/>
    <w:rPr>
      <w:rFonts w:ascii="Arial" w:hAnsi="Arial"/>
      <w:b/>
      <w:bCs/>
      <w:i/>
      <w:iCs/>
      <w:sz w:val="28"/>
      <w:szCs w:val="28"/>
    </w:rPr>
  </w:style>
  <w:style w:type="paragraph" w:styleId="32">
    <w:name w:val="Body Text 3"/>
    <w:basedOn w:val="a"/>
    <w:link w:val="33"/>
    <w:rsid w:val="00F0349C"/>
    <w:pPr>
      <w:spacing w:after="120"/>
    </w:pPr>
    <w:rPr>
      <w:sz w:val="16"/>
      <w:szCs w:val="16"/>
    </w:rPr>
  </w:style>
  <w:style w:type="character" w:customStyle="1" w:styleId="33">
    <w:name w:val="Основной текст 3 Знак"/>
    <w:link w:val="32"/>
    <w:rsid w:val="00F0349C"/>
    <w:rPr>
      <w:sz w:val="16"/>
      <w:szCs w:val="16"/>
    </w:rPr>
  </w:style>
  <w:style w:type="paragraph" w:styleId="af1">
    <w:name w:val="Normal (Web)"/>
    <w:basedOn w:val="a"/>
    <w:uiPriority w:val="99"/>
    <w:rsid w:val="00F0349C"/>
    <w:pPr>
      <w:spacing w:before="100" w:beforeAutospacing="1" w:after="100" w:afterAutospacing="1"/>
    </w:pPr>
    <w:rPr>
      <w:color w:val="000000"/>
      <w:sz w:val="23"/>
      <w:szCs w:val="23"/>
    </w:rPr>
  </w:style>
  <w:style w:type="character" w:customStyle="1" w:styleId="af0">
    <w:name w:val="Нумерованный список Знак"/>
    <w:link w:val="af"/>
    <w:rsid w:val="00F0349C"/>
    <w:rPr>
      <w:sz w:val="24"/>
      <w:szCs w:val="24"/>
    </w:rPr>
  </w:style>
  <w:style w:type="paragraph" w:styleId="HTML">
    <w:name w:val="HTML Preformatted"/>
    <w:basedOn w:val="a"/>
    <w:unhideWhenUsed/>
    <w:rsid w:val="006A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small">
    <w:name w:val="small"/>
    <w:rsid w:val="006A7EBB"/>
    <w:rPr>
      <w:sz w:val="16"/>
      <w:szCs w:val="16"/>
    </w:rPr>
  </w:style>
  <w:style w:type="character" w:customStyle="1" w:styleId="auto-matches">
    <w:name w:val="auto-matches"/>
    <w:basedOn w:val="a0"/>
    <w:rsid w:val="005031BF"/>
  </w:style>
  <w:style w:type="paragraph" w:customStyle="1" w:styleId="copyright-info">
    <w:name w:val="copyright-info"/>
    <w:basedOn w:val="a"/>
    <w:rsid w:val="005031BF"/>
    <w:pPr>
      <w:spacing w:before="100" w:beforeAutospacing="1" w:after="100" w:afterAutospacing="1"/>
    </w:pPr>
  </w:style>
  <w:style w:type="character" w:customStyle="1" w:styleId="caps">
    <w:name w:val="caps"/>
    <w:basedOn w:val="a0"/>
    <w:rsid w:val="005031BF"/>
  </w:style>
  <w:style w:type="character" w:customStyle="1" w:styleId="af2">
    <w:name w:val="Гипертекстовая ссылка"/>
    <w:uiPriority w:val="99"/>
    <w:rsid w:val="00C67266"/>
    <w:rPr>
      <w:rFonts w:cs="Times New Roman"/>
      <w:color w:val="106BBE"/>
    </w:rPr>
  </w:style>
  <w:style w:type="character" w:customStyle="1" w:styleId="fill">
    <w:name w:val="fill"/>
    <w:basedOn w:val="a0"/>
    <w:rsid w:val="001724B7"/>
  </w:style>
  <w:style w:type="character" w:customStyle="1" w:styleId="sfwc">
    <w:name w:val="sfwc"/>
    <w:basedOn w:val="a0"/>
    <w:rsid w:val="00DD43D0"/>
  </w:style>
  <w:style w:type="character" w:customStyle="1" w:styleId="printable1">
    <w:name w:val="printable1"/>
    <w:rsid w:val="00D345C7"/>
    <w:rPr>
      <w:b/>
      <w:bCs/>
    </w:rPr>
  </w:style>
  <w:style w:type="character" w:customStyle="1" w:styleId="enumerated">
    <w:name w:val="enumerated"/>
    <w:basedOn w:val="a0"/>
    <w:rsid w:val="00D345C7"/>
  </w:style>
  <w:style w:type="character" w:customStyle="1" w:styleId="incut-head-control">
    <w:name w:val="incut-head-control"/>
    <w:rsid w:val="001F3DE2"/>
    <w:rPr>
      <w:rFonts w:ascii="Helvetica" w:hAnsi="Helvetica" w:hint="default"/>
      <w:b/>
      <w:bCs/>
      <w:sz w:val="19"/>
      <w:szCs w:val="19"/>
    </w:rPr>
  </w:style>
  <w:style w:type="paragraph" w:customStyle="1" w:styleId="af3">
    <w:name w:val="Нормальный (таблица)"/>
    <w:basedOn w:val="a"/>
    <w:next w:val="a"/>
    <w:uiPriority w:val="99"/>
    <w:rsid w:val="0090154F"/>
    <w:pPr>
      <w:widowControl w:val="0"/>
      <w:autoSpaceDE w:val="0"/>
      <w:autoSpaceDN w:val="0"/>
      <w:adjustRightInd w:val="0"/>
      <w:jc w:val="both"/>
    </w:pPr>
    <w:rPr>
      <w:rFonts w:ascii="Arial" w:hAnsi="Arial" w:cs="Arial"/>
      <w:sz w:val="26"/>
      <w:szCs w:val="26"/>
    </w:rPr>
  </w:style>
  <w:style w:type="paragraph" w:customStyle="1" w:styleId="af4">
    <w:name w:val="Прижатый влево"/>
    <w:basedOn w:val="a"/>
    <w:next w:val="a"/>
    <w:uiPriority w:val="99"/>
    <w:rsid w:val="0090154F"/>
    <w:pPr>
      <w:widowControl w:val="0"/>
      <w:autoSpaceDE w:val="0"/>
      <w:autoSpaceDN w:val="0"/>
      <w:adjustRightInd w:val="0"/>
    </w:pPr>
    <w:rPr>
      <w:rFonts w:ascii="Arial" w:hAnsi="Arial" w:cs="Arial"/>
      <w:sz w:val="26"/>
      <w:szCs w:val="26"/>
    </w:rPr>
  </w:style>
  <w:style w:type="paragraph" w:styleId="af5">
    <w:name w:val="List Paragraph"/>
    <w:basedOn w:val="a"/>
    <w:uiPriority w:val="34"/>
    <w:qFormat/>
    <w:rsid w:val="00E874C8"/>
    <w:pPr>
      <w:ind w:left="720"/>
      <w:contextualSpacing/>
    </w:pPr>
    <w:rPr>
      <w:rFonts w:ascii="Arial" w:hAnsi="Arial" w:cs="Arial"/>
    </w:rPr>
  </w:style>
  <w:style w:type="paragraph" w:customStyle="1" w:styleId="header-listtarget">
    <w:name w:val="header-listtarget"/>
    <w:basedOn w:val="a"/>
    <w:rsid w:val="00360460"/>
    <w:pPr>
      <w:shd w:val="clear" w:color="auto" w:fill="E66E5A"/>
      <w:spacing w:before="100" w:beforeAutospacing="1" w:after="100" w:afterAutospacing="1"/>
    </w:pPr>
    <w:rPr>
      <w:rFonts w:ascii="Arial" w:hAnsi="Arial" w:cs="Arial"/>
      <w:sz w:val="20"/>
      <w:szCs w:val="20"/>
    </w:rPr>
  </w:style>
  <w:style w:type="character" w:customStyle="1" w:styleId="btn">
    <w:name w:val="btn"/>
    <w:basedOn w:val="a0"/>
    <w:rsid w:val="00980C39"/>
  </w:style>
  <w:style w:type="character" w:customStyle="1" w:styleId="incut-button">
    <w:name w:val="incut-button"/>
    <w:basedOn w:val="a0"/>
    <w:rsid w:val="00980C39"/>
  </w:style>
  <w:style w:type="character" w:styleId="af6">
    <w:name w:val="FollowedHyperlink"/>
    <w:rsid w:val="00EA2068"/>
    <w:rPr>
      <w:color w:val="800080"/>
      <w:u w:val="single"/>
    </w:rPr>
  </w:style>
  <w:style w:type="character" w:customStyle="1" w:styleId="matches">
    <w:name w:val="matches"/>
    <w:basedOn w:val="a0"/>
    <w:rsid w:val="00FF4ACA"/>
  </w:style>
  <w:style w:type="character" w:customStyle="1" w:styleId="docuntyped-number">
    <w:name w:val="doc__untyped-number"/>
    <w:basedOn w:val="a0"/>
    <w:rsid w:val="00F9707A"/>
  </w:style>
  <w:style w:type="character" w:customStyle="1" w:styleId="docuntyped-name">
    <w:name w:val="doc__untyped-name"/>
    <w:basedOn w:val="a0"/>
    <w:rsid w:val="00F9707A"/>
  </w:style>
  <w:style w:type="character" w:styleId="af7">
    <w:name w:val="Strong"/>
    <w:uiPriority w:val="22"/>
    <w:qFormat/>
    <w:rsid w:val="00F42E87"/>
    <w:rPr>
      <w:b/>
      <w:bCs/>
    </w:rPr>
  </w:style>
  <w:style w:type="character" w:customStyle="1" w:styleId="incut-head-sub">
    <w:name w:val="incut-head-sub"/>
    <w:basedOn w:val="a0"/>
    <w:rsid w:val="00F42E87"/>
  </w:style>
  <w:style w:type="paragraph" w:customStyle="1" w:styleId="12">
    <w:name w:val="Абзац списка1"/>
    <w:basedOn w:val="a"/>
    <w:qFormat/>
    <w:rsid w:val="009C71E7"/>
    <w:pPr>
      <w:spacing w:before="120" w:after="120" w:line="276" w:lineRule="auto"/>
      <w:ind w:firstLine="482"/>
      <w:contextualSpacing/>
    </w:pPr>
    <w:rPr>
      <w:sz w:val="22"/>
      <w:szCs w:val="22"/>
    </w:rPr>
  </w:style>
  <w:style w:type="paragraph" w:styleId="25">
    <w:name w:val="Body Text Indent 2"/>
    <w:basedOn w:val="a"/>
    <w:link w:val="26"/>
    <w:rsid w:val="00E61138"/>
    <w:pPr>
      <w:spacing w:after="120" w:line="480" w:lineRule="auto"/>
      <w:ind w:left="283"/>
    </w:pPr>
  </w:style>
  <w:style w:type="character" w:customStyle="1" w:styleId="26">
    <w:name w:val="Основной текст с отступом 2 Знак"/>
    <w:link w:val="25"/>
    <w:rsid w:val="00E61138"/>
    <w:rPr>
      <w:sz w:val="24"/>
      <w:szCs w:val="24"/>
    </w:rPr>
  </w:style>
  <w:style w:type="character" w:customStyle="1" w:styleId="34">
    <w:name w:val="Заголовок 3 Знак"/>
    <w:rsid w:val="009541E4"/>
    <w:rPr>
      <w:rFonts w:ascii="Times New Roman" w:hAnsi="Times New Roman"/>
      <w:bCs/>
      <w:sz w:val="20"/>
      <w:lang w:val="ru-RU"/>
    </w:rPr>
  </w:style>
  <w:style w:type="character" w:customStyle="1" w:styleId="a7">
    <w:name w:val="Нижний колонтитул Знак"/>
    <w:link w:val="a6"/>
    <w:uiPriority w:val="99"/>
    <w:rsid w:val="006807F6"/>
    <w:rPr>
      <w:sz w:val="24"/>
      <w:szCs w:val="24"/>
    </w:rPr>
  </w:style>
  <w:style w:type="paragraph" w:styleId="af8">
    <w:name w:val="No Spacing"/>
    <w:uiPriority w:val="1"/>
    <w:qFormat/>
    <w:rsid w:val="00E274C2"/>
    <w:rPr>
      <w:sz w:val="24"/>
      <w:szCs w:val="24"/>
    </w:rPr>
  </w:style>
  <w:style w:type="character" w:customStyle="1" w:styleId="a5">
    <w:name w:val="Основной текст Знак"/>
    <w:link w:val="a4"/>
    <w:rsid w:val="008F39F5"/>
    <w:rPr>
      <w:sz w:val="24"/>
    </w:rPr>
  </w:style>
  <w:style w:type="paragraph" w:customStyle="1" w:styleId="paragraph">
    <w:name w:val="paragraph"/>
    <w:basedOn w:val="a"/>
    <w:rsid w:val="003C10CA"/>
    <w:pPr>
      <w:spacing w:before="100" w:beforeAutospacing="1" w:after="100" w:afterAutospacing="1"/>
    </w:pPr>
  </w:style>
  <w:style w:type="paragraph" w:customStyle="1" w:styleId="asidetitle">
    <w:name w:val="aside__title"/>
    <w:basedOn w:val="a"/>
    <w:rsid w:val="003C10CA"/>
    <w:pPr>
      <w:spacing w:before="100" w:beforeAutospacing="1" w:after="100" w:afterAutospacing="1"/>
    </w:pPr>
  </w:style>
  <w:style w:type="paragraph" w:customStyle="1" w:styleId="incut-v4title">
    <w:name w:val="incut-v4__title"/>
    <w:basedOn w:val="a"/>
    <w:rsid w:val="005A31CB"/>
    <w:pPr>
      <w:spacing w:before="100" w:beforeAutospacing="1" w:after="100" w:afterAutospacing="1"/>
    </w:pPr>
  </w:style>
  <w:style w:type="character" w:customStyle="1" w:styleId="pin">
    <w:name w:val="pin"/>
    <w:basedOn w:val="a0"/>
    <w:rsid w:val="004D6BB8"/>
  </w:style>
  <w:style w:type="character" w:customStyle="1" w:styleId="section">
    <w:name w:val="section"/>
    <w:basedOn w:val="a0"/>
    <w:rsid w:val="004D6BB8"/>
  </w:style>
  <w:style w:type="character" w:styleId="af9">
    <w:name w:val="Emphasis"/>
    <w:uiPriority w:val="20"/>
    <w:qFormat/>
    <w:rsid w:val="00C8586C"/>
    <w:rPr>
      <w:i/>
      <w:iCs/>
    </w:rPr>
  </w:style>
  <w:style w:type="character" w:customStyle="1" w:styleId="31">
    <w:name w:val="Заголовок 3 Знак1"/>
    <w:basedOn w:val="a0"/>
    <w:link w:val="3"/>
    <w:semiHidden/>
    <w:rsid w:val="0035242E"/>
    <w:rPr>
      <w:rFonts w:asciiTheme="majorHAnsi" w:eastAsiaTheme="majorEastAsia" w:hAnsiTheme="majorHAnsi" w:cstheme="majorBidi"/>
      <w:b/>
      <w:bCs/>
      <w:color w:val="4F81BD" w:themeColor="accent1"/>
      <w:sz w:val="24"/>
      <w:szCs w:val="24"/>
    </w:rPr>
  </w:style>
  <w:style w:type="table" w:customStyle="1" w:styleId="GridTable5Dark-Accent4">
    <w:name w:val="Grid Table 5 Dark- Accent 4"/>
    <w:basedOn w:val="a1"/>
    <w:uiPriority w:val="99"/>
    <w:rsid w:val="00E1386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character" w:customStyle="1" w:styleId="kursiv">
    <w:name w:val="kursiv"/>
    <w:basedOn w:val="a0"/>
    <w:rsid w:val="00AA2512"/>
  </w:style>
</w:styles>
</file>

<file path=word/webSettings.xml><?xml version="1.0" encoding="utf-8"?>
<w:webSettings xmlns:r="http://schemas.openxmlformats.org/officeDocument/2006/relationships" xmlns:w="http://schemas.openxmlformats.org/wordprocessingml/2006/main">
  <w:divs>
    <w:div w:id="11882312">
      <w:bodyDiv w:val="1"/>
      <w:marLeft w:val="0"/>
      <w:marRight w:val="0"/>
      <w:marTop w:val="0"/>
      <w:marBottom w:val="0"/>
      <w:divBdr>
        <w:top w:val="none" w:sz="0" w:space="0" w:color="auto"/>
        <w:left w:val="none" w:sz="0" w:space="0" w:color="auto"/>
        <w:bottom w:val="none" w:sz="0" w:space="0" w:color="auto"/>
        <w:right w:val="none" w:sz="0" w:space="0" w:color="auto"/>
      </w:divBdr>
      <w:divsChild>
        <w:div w:id="2047487042">
          <w:marLeft w:val="0"/>
          <w:marRight w:val="0"/>
          <w:marTop w:val="0"/>
          <w:marBottom w:val="0"/>
          <w:divBdr>
            <w:top w:val="none" w:sz="0" w:space="0" w:color="auto"/>
            <w:left w:val="none" w:sz="0" w:space="0" w:color="auto"/>
            <w:bottom w:val="none" w:sz="0" w:space="0" w:color="auto"/>
            <w:right w:val="none" w:sz="0" w:space="0" w:color="auto"/>
          </w:divBdr>
        </w:div>
      </w:divsChild>
    </w:div>
    <w:div w:id="14041485">
      <w:bodyDiv w:val="1"/>
      <w:marLeft w:val="0"/>
      <w:marRight w:val="0"/>
      <w:marTop w:val="0"/>
      <w:marBottom w:val="0"/>
      <w:divBdr>
        <w:top w:val="none" w:sz="0" w:space="0" w:color="auto"/>
        <w:left w:val="none" w:sz="0" w:space="0" w:color="auto"/>
        <w:bottom w:val="none" w:sz="0" w:space="0" w:color="auto"/>
        <w:right w:val="none" w:sz="0" w:space="0" w:color="auto"/>
      </w:divBdr>
    </w:div>
    <w:div w:id="102310591">
      <w:bodyDiv w:val="1"/>
      <w:marLeft w:val="0"/>
      <w:marRight w:val="0"/>
      <w:marTop w:val="0"/>
      <w:marBottom w:val="0"/>
      <w:divBdr>
        <w:top w:val="none" w:sz="0" w:space="0" w:color="auto"/>
        <w:left w:val="none" w:sz="0" w:space="0" w:color="auto"/>
        <w:bottom w:val="none" w:sz="0" w:space="0" w:color="auto"/>
        <w:right w:val="none" w:sz="0" w:space="0" w:color="auto"/>
      </w:divBdr>
      <w:divsChild>
        <w:div w:id="43524013">
          <w:marLeft w:val="0"/>
          <w:marRight w:val="0"/>
          <w:marTop w:val="277"/>
          <w:marBottom w:val="138"/>
          <w:divBdr>
            <w:top w:val="single" w:sz="6" w:space="7" w:color="F8F5E7"/>
            <w:left w:val="single" w:sz="6" w:space="14" w:color="F8F5E7"/>
            <w:bottom w:val="single" w:sz="6" w:space="7" w:color="F8F5E7"/>
            <w:right w:val="single" w:sz="6" w:space="31" w:color="F8F5E7"/>
          </w:divBdr>
          <w:divsChild>
            <w:div w:id="869024786">
              <w:marLeft w:val="0"/>
              <w:marRight w:val="0"/>
              <w:marTop w:val="0"/>
              <w:marBottom w:val="111"/>
              <w:divBdr>
                <w:top w:val="none" w:sz="0" w:space="0" w:color="auto"/>
                <w:left w:val="none" w:sz="0" w:space="0" w:color="auto"/>
                <w:bottom w:val="none" w:sz="0" w:space="0" w:color="auto"/>
                <w:right w:val="none" w:sz="0" w:space="0" w:color="auto"/>
              </w:divBdr>
            </w:div>
          </w:divsChild>
        </w:div>
        <w:div w:id="753823450">
          <w:marLeft w:val="0"/>
          <w:marRight w:val="0"/>
          <w:marTop w:val="277"/>
          <w:marBottom w:val="277"/>
          <w:divBdr>
            <w:top w:val="none" w:sz="0" w:space="0" w:color="auto"/>
            <w:left w:val="none" w:sz="0" w:space="0" w:color="auto"/>
            <w:bottom w:val="none" w:sz="0" w:space="0" w:color="auto"/>
            <w:right w:val="none" w:sz="0" w:space="0" w:color="auto"/>
          </w:divBdr>
          <w:divsChild>
            <w:div w:id="26569717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081">
          <w:marLeft w:val="0"/>
          <w:marRight w:val="0"/>
          <w:marTop w:val="277"/>
          <w:marBottom w:val="277"/>
          <w:divBdr>
            <w:top w:val="none" w:sz="0" w:space="0" w:color="auto"/>
            <w:left w:val="none" w:sz="0" w:space="0" w:color="auto"/>
            <w:bottom w:val="none" w:sz="0" w:space="0" w:color="auto"/>
            <w:right w:val="none" w:sz="0" w:space="0" w:color="auto"/>
          </w:divBdr>
          <w:divsChild>
            <w:div w:id="1031148667">
              <w:marLeft w:val="0"/>
              <w:marRight w:val="0"/>
              <w:marTop w:val="0"/>
              <w:marBottom w:val="0"/>
              <w:divBdr>
                <w:top w:val="none" w:sz="0" w:space="0" w:color="auto"/>
                <w:left w:val="none" w:sz="0" w:space="0" w:color="auto"/>
                <w:bottom w:val="none" w:sz="0" w:space="0" w:color="auto"/>
                <w:right w:val="none" w:sz="0" w:space="0" w:color="auto"/>
              </w:divBdr>
              <w:divsChild>
                <w:div w:id="1287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1785">
      <w:bodyDiv w:val="1"/>
      <w:marLeft w:val="0"/>
      <w:marRight w:val="0"/>
      <w:marTop w:val="0"/>
      <w:marBottom w:val="0"/>
      <w:divBdr>
        <w:top w:val="none" w:sz="0" w:space="0" w:color="auto"/>
        <w:left w:val="none" w:sz="0" w:space="0" w:color="auto"/>
        <w:bottom w:val="none" w:sz="0" w:space="0" w:color="auto"/>
        <w:right w:val="none" w:sz="0" w:space="0" w:color="auto"/>
      </w:divBdr>
      <w:divsChild>
        <w:div w:id="1630820889">
          <w:marLeft w:val="0"/>
          <w:marRight w:val="0"/>
          <w:marTop w:val="0"/>
          <w:marBottom w:val="0"/>
          <w:divBdr>
            <w:top w:val="none" w:sz="0" w:space="0" w:color="auto"/>
            <w:left w:val="none" w:sz="0" w:space="0" w:color="auto"/>
            <w:bottom w:val="none" w:sz="0" w:space="0" w:color="auto"/>
            <w:right w:val="none" w:sz="0" w:space="0" w:color="auto"/>
          </w:divBdr>
          <w:divsChild>
            <w:div w:id="447285491">
              <w:marLeft w:val="0"/>
              <w:marRight w:val="0"/>
              <w:marTop w:val="0"/>
              <w:marBottom w:val="300"/>
              <w:divBdr>
                <w:top w:val="none" w:sz="0" w:space="0" w:color="auto"/>
                <w:left w:val="none" w:sz="0" w:space="0" w:color="auto"/>
                <w:bottom w:val="none" w:sz="0" w:space="0" w:color="auto"/>
                <w:right w:val="none" w:sz="0" w:space="0" w:color="auto"/>
              </w:divBdr>
              <w:divsChild>
                <w:div w:id="1286086692">
                  <w:marLeft w:val="0"/>
                  <w:marRight w:val="0"/>
                  <w:marTop w:val="0"/>
                  <w:marBottom w:val="0"/>
                  <w:divBdr>
                    <w:top w:val="none" w:sz="0" w:space="0" w:color="auto"/>
                    <w:left w:val="none" w:sz="0" w:space="0" w:color="auto"/>
                    <w:bottom w:val="none" w:sz="0" w:space="0" w:color="auto"/>
                    <w:right w:val="none" w:sz="0" w:space="0" w:color="auto"/>
                  </w:divBdr>
                  <w:divsChild>
                    <w:div w:id="14068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1881">
      <w:bodyDiv w:val="1"/>
      <w:marLeft w:val="0"/>
      <w:marRight w:val="0"/>
      <w:marTop w:val="0"/>
      <w:marBottom w:val="0"/>
      <w:divBdr>
        <w:top w:val="none" w:sz="0" w:space="0" w:color="auto"/>
        <w:left w:val="none" w:sz="0" w:space="0" w:color="auto"/>
        <w:bottom w:val="none" w:sz="0" w:space="0" w:color="auto"/>
        <w:right w:val="none" w:sz="0" w:space="0" w:color="auto"/>
      </w:divBdr>
      <w:divsChild>
        <w:div w:id="48845269">
          <w:marLeft w:val="0"/>
          <w:marRight w:val="0"/>
          <w:marTop w:val="0"/>
          <w:marBottom w:val="0"/>
          <w:divBdr>
            <w:top w:val="none" w:sz="0" w:space="0" w:color="auto"/>
            <w:left w:val="none" w:sz="0" w:space="0" w:color="auto"/>
            <w:bottom w:val="none" w:sz="0" w:space="0" w:color="auto"/>
            <w:right w:val="none" w:sz="0" w:space="0" w:color="auto"/>
          </w:divBdr>
        </w:div>
      </w:divsChild>
    </w:div>
    <w:div w:id="156043968">
      <w:bodyDiv w:val="1"/>
      <w:marLeft w:val="0"/>
      <w:marRight w:val="0"/>
      <w:marTop w:val="0"/>
      <w:marBottom w:val="0"/>
      <w:divBdr>
        <w:top w:val="none" w:sz="0" w:space="0" w:color="auto"/>
        <w:left w:val="none" w:sz="0" w:space="0" w:color="auto"/>
        <w:bottom w:val="none" w:sz="0" w:space="0" w:color="auto"/>
        <w:right w:val="none" w:sz="0" w:space="0" w:color="auto"/>
      </w:divBdr>
    </w:div>
    <w:div w:id="190266598">
      <w:bodyDiv w:val="1"/>
      <w:marLeft w:val="0"/>
      <w:marRight w:val="0"/>
      <w:marTop w:val="0"/>
      <w:marBottom w:val="0"/>
      <w:divBdr>
        <w:top w:val="none" w:sz="0" w:space="0" w:color="auto"/>
        <w:left w:val="none" w:sz="0" w:space="0" w:color="auto"/>
        <w:bottom w:val="none" w:sz="0" w:space="0" w:color="auto"/>
        <w:right w:val="none" w:sz="0" w:space="0" w:color="auto"/>
      </w:divBdr>
    </w:div>
    <w:div w:id="210045931">
      <w:bodyDiv w:val="1"/>
      <w:marLeft w:val="0"/>
      <w:marRight w:val="0"/>
      <w:marTop w:val="0"/>
      <w:marBottom w:val="0"/>
      <w:divBdr>
        <w:top w:val="none" w:sz="0" w:space="0" w:color="auto"/>
        <w:left w:val="none" w:sz="0" w:space="0" w:color="auto"/>
        <w:bottom w:val="none" w:sz="0" w:space="0" w:color="auto"/>
        <w:right w:val="none" w:sz="0" w:space="0" w:color="auto"/>
      </w:divBdr>
    </w:div>
    <w:div w:id="232743328">
      <w:bodyDiv w:val="1"/>
      <w:marLeft w:val="0"/>
      <w:marRight w:val="0"/>
      <w:marTop w:val="0"/>
      <w:marBottom w:val="0"/>
      <w:divBdr>
        <w:top w:val="none" w:sz="0" w:space="0" w:color="auto"/>
        <w:left w:val="none" w:sz="0" w:space="0" w:color="auto"/>
        <w:bottom w:val="none" w:sz="0" w:space="0" w:color="auto"/>
        <w:right w:val="none" w:sz="0" w:space="0" w:color="auto"/>
      </w:divBdr>
    </w:div>
    <w:div w:id="270089987">
      <w:bodyDiv w:val="1"/>
      <w:marLeft w:val="0"/>
      <w:marRight w:val="0"/>
      <w:marTop w:val="0"/>
      <w:marBottom w:val="0"/>
      <w:divBdr>
        <w:top w:val="none" w:sz="0" w:space="0" w:color="auto"/>
        <w:left w:val="none" w:sz="0" w:space="0" w:color="auto"/>
        <w:bottom w:val="none" w:sz="0" w:space="0" w:color="auto"/>
        <w:right w:val="none" w:sz="0" w:space="0" w:color="auto"/>
      </w:divBdr>
      <w:divsChild>
        <w:div w:id="2067758239">
          <w:marLeft w:val="0"/>
          <w:marRight w:val="0"/>
          <w:marTop w:val="0"/>
          <w:marBottom w:val="0"/>
          <w:divBdr>
            <w:top w:val="none" w:sz="0" w:space="0" w:color="auto"/>
            <w:left w:val="none" w:sz="0" w:space="0" w:color="auto"/>
            <w:bottom w:val="none" w:sz="0" w:space="0" w:color="auto"/>
            <w:right w:val="none" w:sz="0" w:space="0" w:color="auto"/>
          </w:divBdr>
        </w:div>
      </w:divsChild>
    </w:div>
    <w:div w:id="322391850">
      <w:bodyDiv w:val="1"/>
      <w:marLeft w:val="0"/>
      <w:marRight w:val="0"/>
      <w:marTop w:val="0"/>
      <w:marBottom w:val="0"/>
      <w:divBdr>
        <w:top w:val="none" w:sz="0" w:space="0" w:color="auto"/>
        <w:left w:val="none" w:sz="0" w:space="0" w:color="auto"/>
        <w:bottom w:val="none" w:sz="0" w:space="0" w:color="auto"/>
        <w:right w:val="none" w:sz="0" w:space="0" w:color="auto"/>
      </w:divBdr>
    </w:div>
    <w:div w:id="348802524">
      <w:bodyDiv w:val="1"/>
      <w:marLeft w:val="0"/>
      <w:marRight w:val="0"/>
      <w:marTop w:val="0"/>
      <w:marBottom w:val="0"/>
      <w:divBdr>
        <w:top w:val="none" w:sz="0" w:space="0" w:color="auto"/>
        <w:left w:val="none" w:sz="0" w:space="0" w:color="auto"/>
        <w:bottom w:val="none" w:sz="0" w:space="0" w:color="auto"/>
        <w:right w:val="none" w:sz="0" w:space="0" w:color="auto"/>
      </w:divBdr>
      <w:divsChild>
        <w:div w:id="1034382678">
          <w:marLeft w:val="0"/>
          <w:marRight w:val="0"/>
          <w:marTop w:val="55"/>
          <w:marBottom w:val="69"/>
          <w:divBdr>
            <w:top w:val="none" w:sz="0" w:space="0" w:color="auto"/>
            <w:left w:val="none" w:sz="0" w:space="0" w:color="auto"/>
            <w:bottom w:val="none" w:sz="0" w:space="0" w:color="auto"/>
            <w:right w:val="none" w:sz="0" w:space="0" w:color="auto"/>
          </w:divBdr>
        </w:div>
      </w:divsChild>
    </w:div>
    <w:div w:id="397022783">
      <w:bodyDiv w:val="1"/>
      <w:marLeft w:val="0"/>
      <w:marRight w:val="0"/>
      <w:marTop w:val="0"/>
      <w:marBottom w:val="0"/>
      <w:divBdr>
        <w:top w:val="none" w:sz="0" w:space="0" w:color="auto"/>
        <w:left w:val="none" w:sz="0" w:space="0" w:color="auto"/>
        <w:bottom w:val="none" w:sz="0" w:space="0" w:color="auto"/>
        <w:right w:val="none" w:sz="0" w:space="0" w:color="auto"/>
      </w:divBdr>
    </w:div>
    <w:div w:id="398555499">
      <w:bodyDiv w:val="1"/>
      <w:marLeft w:val="0"/>
      <w:marRight w:val="0"/>
      <w:marTop w:val="0"/>
      <w:marBottom w:val="0"/>
      <w:divBdr>
        <w:top w:val="none" w:sz="0" w:space="0" w:color="auto"/>
        <w:left w:val="none" w:sz="0" w:space="0" w:color="auto"/>
        <w:bottom w:val="none" w:sz="0" w:space="0" w:color="auto"/>
        <w:right w:val="none" w:sz="0" w:space="0" w:color="auto"/>
      </w:divBdr>
      <w:divsChild>
        <w:div w:id="2021082528">
          <w:marLeft w:val="0"/>
          <w:marRight w:val="0"/>
          <w:marTop w:val="0"/>
          <w:marBottom w:val="0"/>
          <w:divBdr>
            <w:top w:val="none" w:sz="0" w:space="0" w:color="auto"/>
            <w:left w:val="none" w:sz="0" w:space="0" w:color="auto"/>
            <w:bottom w:val="none" w:sz="0" w:space="0" w:color="auto"/>
            <w:right w:val="none" w:sz="0" w:space="0" w:color="auto"/>
          </w:divBdr>
        </w:div>
      </w:divsChild>
    </w:div>
    <w:div w:id="399912715">
      <w:bodyDiv w:val="1"/>
      <w:marLeft w:val="0"/>
      <w:marRight w:val="0"/>
      <w:marTop w:val="0"/>
      <w:marBottom w:val="0"/>
      <w:divBdr>
        <w:top w:val="none" w:sz="0" w:space="0" w:color="auto"/>
        <w:left w:val="none" w:sz="0" w:space="0" w:color="auto"/>
        <w:bottom w:val="none" w:sz="0" w:space="0" w:color="auto"/>
        <w:right w:val="none" w:sz="0" w:space="0" w:color="auto"/>
      </w:divBdr>
    </w:div>
    <w:div w:id="476651045">
      <w:bodyDiv w:val="1"/>
      <w:marLeft w:val="0"/>
      <w:marRight w:val="0"/>
      <w:marTop w:val="0"/>
      <w:marBottom w:val="0"/>
      <w:divBdr>
        <w:top w:val="none" w:sz="0" w:space="0" w:color="auto"/>
        <w:left w:val="none" w:sz="0" w:space="0" w:color="auto"/>
        <w:bottom w:val="none" w:sz="0" w:space="0" w:color="auto"/>
        <w:right w:val="none" w:sz="0" w:space="0" w:color="auto"/>
      </w:divBdr>
      <w:divsChild>
        <w:div w:id="1558779055">
          <w:marLeft w:val="0"/>
          <w:marRight w:val="0"/>
          <w:marTop w:val="0"/>
          <w:marBottom w:val="0"/>
          <w:divBdr>
            <w:top w:val="none" w:sz="0" w:space="0" w:color="auto"/>
            <w:left w:val="none" w:sz="0" w:space="0" w:color="auto"/>
            <w:bottom w:val="none" w:sz="0" w:space="0" w:color="auto"/>
            <w:right w:val="none" w:sz="0" w:space="0" w:color="auto"/>
          </w:divBdr>
          <w:divsChild>
            <w:div w:id="14527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1129">
      <w:bodyDiv w:val="1"/>
      <w:marLeft w:val="0"/>
      <w:marRight w:val="0"/>
      <w:marTop w:val="0"/>
      <w:marBottom w:val="0"/>
      <w:divBdr>
        <w:top w:val="none" w:sz="0" w:space="0" w:color="auto"/>
        <w:left w:val="none" w:sz="0" w:space="0" w:color="auto"/>
        <w:bottom w:val="none" w:sz="0" w:space="0" w:color="auto"/>
        <w:right w:val="none" w:sz="0" w:space="0" w:color="auto"/>
      </w:divBdr>
      <w:divsChild>
        <w:div w:id="141509771">
          <w:marLeft w:val="0"/>
          <w:marRight w:val="0"/>
          <w:marTop w:val="0"/>
          <w:marBottom w:val="0"/>
          <w:divBdr>
            <w:top w:val="none" w:sz="0" w:space="0" w:color="auto"/>
            <w:left w:val="none" w:sz="0" w:space="0" w:color="auto"/>
            <w:bottom w:val="none" w:sz="0" w:space="0" w:color="auto"/>
            <w:right w:val="none" w:sz="0" w:space="0" w:color="auto"/>
          </w:divBdr>
        </w:div>
      </w:divsChild>
    </w:div>
    <w:div w:id="489058904">
      <w:bodyDiv w:val="1"/>
      <w:marLeft w:val="0"/>
      <w:marRight w:val="0"/>
      <w:marTop w:val="0"/>
      <w:marBottom w:val="0"/>
      <w:divBdr>
        <w:top w:val="none" w:sz="0" w:space="0" w:color="auto"/>
        <w:left w:val="none" w:sz="0" w:space="0" w:color="auto"/>
        <w:bottom w:val="none" w:sz="0" w:space="0" w:color="auto"/>
        <w:right w:val="none" w:sz="0" w:space="0" w:color="auto"/>
      </w:divBdr>
      <w:divsChild>
        <w:div w:id="1035958211">
          <w:marLeft w:val="0"/>
          <w:marRight w:val="0"/>
          <w:marTop w:val="0"/>
          <w:marBottom w:val="0"/>
          <w:divBdr>
            <w:top w:val="none" w:sz="0" w:space="0" w:color="auto"/>
            <w:left w:val="none" w:sz="0" w:space="0" w:color="auto"/>
            <w:bottom w:val="none" w:sz="0" w:space="0" w:color="auto"/>
            <w:right w:val="none" w:sz="0" w:space="0" w:color="auto"/>
          </w:divBdr>
        </w:div>
      </w:divsChild>
    </w:div>
    <w:div w:id="516623847">
      <w:bodyDiv w:val="1"/>
      <w:marLeft w:val="0"/>
      <w:marRight w:val="0"/>
      <w:marTop w:val="0"/>
      <w:marBottom w:val="0"/>
      <w:divBdr>
        <w:top w:val="none" w:sz="0" w:space="0" w:color="auto"/>
        <w:left w:val="none" w:sz="0" w:space="0" w:color="auto"/>
        <w:bottom w:val="none" w:sz="0" w:space="0" w:color="auto"/>
        <w:right w:val="none" w:sz="0" w:space="0" w:color="auto"/>
      </w:divBdr>
      <w:divsChild>
        <w:div w:id="1677885076">
          <w:marLeft w:val="0"/>
          <w:marRight w:val="0"/>
          <w:marTop w:val="277"/>
          <w:marBottom w:val="277"/>
          <w:divBdr>
            <w:top w:val="none" w:sz="0" w:space="0" w:color="auto"/>
            <w:left w:val="none" w:sz="0" w:space="0" w:color="auto"/>
            <w:bottom w:val="none" w:sz="0" w:space="0" w:color="auto"/>
            <w:right w:val="none" w:sz="0" w:space="0" w:color="auto"/>
          </w:divBdr>
          <w:divsChild>
            <w:div w:id="1505362400">
              <w:marLeft w:val="0"/>
              <w:marRight w:val="0"/>
              <w:marTop w:val="0"/>
              <w:marBottom w:val="0"/>
              <w:divBdr>
                <w:top w:val="none" w:sz="0" w:space="0" w:color="auto"/>
                <w:left w:val="none" w:sz="0" w:space="0" w:color="auto"/>
                <w:bottom w:val="none" w:sz="0" w:space="0" w:color="auto"/>
                <w:right w:val="none" w:sz="0" w:space="0" w:color="auto"/>
              </w:divBdr>
              <w:divsChild>
                <w:div w:id="16926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1502">
      <w:bodyDiv w:val="1"/>
      <w:marLeft w:val="0"/>
      <w:marRight w:val="0"/>
      <w:marTop w:val="0"/>
      <w:marBottom w:val="0"/>
      <w:divBdr>
        <w:top w:val="none" w:sz="0" w:space="0" w:color="auto"/>
        <w:left w:val="none" w:sz="0" w:space="0" w:color="auto"/>
        <w:bottom w:val="none" w:sz="0" w:space="0" w:color="auto"/>
        <w:right w:val="none" w:sz="0" w:space="0" w:color="auto"/>
      </w:divBdr>
    </w:div>
    <w:div w:id="668867664">
      <w:bodyDiv w:val="1"/>
      <w:marLeft w:val="0"/>
      <w:marRight w:val="0"/>
      <w:marTop w:val="0"/>
      <w:marBottom w:val="0"/>
      <w:divBdr>
        <w:top w:val="none" w:sz="0" w:space="0" w:color="auto"/>
        <w:left w:val="none" w:sz="0" w:space="0" w:color="auto"/>
        <w:bottom w:val="none" w:sz="0" w:space="0" w:color="auto"/>
        <w:right w:val="none" w:sz="0" w:space="0" w:color="auto"/>
      </w:divBdr>
    </w:div>
    <w:div w:id="691760836">
      <w:bodyDiv w:val="1"/>
      <w:marLeft w:val="0"/>
      <w:marRight w:val="0"/>
      <w:marTop w:val="0"/>
      <w:marBottom w:val="0"/>
      <w:divBdr>
        <w:top w:val="none" w:sz="0" w:space="0" w:color="auto"/>
        <w:left w:val="none" w:sz="0" w:space="0" w:color="auto"/>
        <w:bottom w:val="none" w:sz="0" w:space="0" w:color="auto"/>
        <w:right w:val="none" w:sz="0" w:space="0" w:color="auto"/>
      </w:divBdr>
    </w:div>
    <w:div w:id="711228359">
      <w:bodyDiv w:val="1"/>
      <w:marLeft w:val="0"/>
      <w:marRight w:val="0"/>
      <w:marTop w:val="0"/>
      <w:marBottom w:val="0"/>
      <w:divBdr>
        <w:top w:val="none" w:sz="0" w:space="0" w:color="auto"/>
        <w:left w:val="none" w:sz="0" w:space="0" w:color="auto"/>
        <w:bottom w:val="none" w:sz="0" w:space="0" w:color="auto"/>
        <w:right w:val="none" w:sz="0" w:space="0" w:color="auto"/>
      </w:divBdr>
      <w:divsChild>
        <w:div w:id="1144129374">
          <w:marLeft w:val="0"/>
          <w:marRight w:val="0"/>
          <w:marTop w:val="0"/>
          <w:marBottom w:val="0"/>
          <w:divBdr>
            <w:top w:val="none" w:sz="0" w:space="0" w:color="auto"/>
            <w:left w:val="none" w:sz="0" w:space="0" w:color="auto"/>
            <w:bottom w:val="none" w:sz="0" w:space="0" w:color="auto"/>
            <w:right w:val="none" w:sz="0" w:space="0" w:color="auto"/>
          </w:divBdr>
        </w:div>
      </w:divsChild>
    </w:div>
    <w:div w:id="743531844">
      <w:bodyDiv w:val="1"/>
      <w:marLeft w:val="0"/>
      <w:marRight w:val="0"/>
      <w:marTop w:val="0"/>
      <w:marBottom w:val="0"/>
      <w:divBdr>
        <w:top w:val="none" w:sz="0" w:space="0" w:color="auto"/>
        <w:left w:val="none" w:sz="0" w:space="0" w:color="auto"/>
        <w:bottom w:val="none" w:sz="0" w:space="0" w:color="auto"/>
        <w:right w:val="none" w:sz="0" w:space="0" w:color="auto"/>
      </w:divBdr>
    </w:div>
    <w:div w:id="752580788">
      <w:bodyDiv w:val="1"/>
      <w:marLeft w:val="0"/>
      <w:marRight w:val="0"/>
      <w:marTop w:val="0"/>
      <w:marBottom w:val="0"/>
      <w:divBdr>
        <w:top w:val="none" w:sz="0" w:space="0" w:color="auto"/>
        <w:left w:val="none" w:sz="0" w:space="0" w:color="auto"/>
        <w:bottom w:val="none" w:sz="0" w:space="0" w:color="auto"/>
        <w:right w:val="none" w:sz="0" w:space="0" w:color="auto"/>
      </w:divBdr>
    </w:div>
    <w:div w:id="754981704">
      <w:bodyDiv w:val="1"/>
      <w:marLeft w:val="0"/>
      <w:marRight w:val="0"/>
      <w:marTop w:val="0"/>
      <w:marBottom w:val="0"/>
      <w:divBdr>
        <w:top w:val="none" w:sz="0" w:space="0" w:color="auto"/>
        <w:left w:val="none" w:sz="0" w:space="0" w:color="auto"/>
        <w:bottom w:val="none" w:sz="0" w:space="0" w:color="auto"/>
        <w:right w:val="none" w:sz="0" w:space="0" w:color="auto"/>
      </w:divBdr>
      <w:divsChild>
        <w:div w:id="2060937625">
          <w:marLeft w:val="0"/>
          <w:marRight w:val="0"/>
          <w:marTop w:val="332"/>
          <w:marBottom w:val="332"/>
          <w:divBdr>
            <w:top w:val="none" w:sz="0" w:space="0" w:color="auto"/>
            <w:left w:val="none" w:sz="0" w:space="0" w:color="auto"/>
            <w:bottom w:val="none" w:sz="0" w:space="0" w:color="auto"/>
            <w:right w:val="none" w:sz="0" w:space="0" w:color="auto"/>
          </w:divBdr>
        </w:div>
      </w:divsChild>
    </w:div>
    <w:div w:id="784664321">
      <w:bodyDiv w:val="1"/>
      <w:marLeft w:val="0"/>
      <w:marRight w:val="0"/>
      <w:marTop w:val="0"/>
      <w:marBottom w:val="0"/>
      <w:divBdr>
        <w:top w:val="none" w:sz="0" w:space="0" w:color="auto"/>
        <w:left w:val="none" w:sz="0" w:space="0" w:color="auto"/>
        <w:bottom w:val="none" w:sz="0" w:space="0" w:color="auto"/>
        <w:right w:val="none" w:sz="0" w:space="0" w:color="auto"/>
      </w:divBdr>
      <w:divsChild>
        <w:div w:id="354383905">
          <w:marLeft w:val="0"/>
          <w:marRight w:val="0"/>
          <w:marTop w:val="277"/>
          <w:marBottom w:val="277"/>
          <w:divBdr>
            <w:top w:val="none" w:sz="0" w:space="0" w:color="auto"/>
            <w:left w:val="none" w:sz="0" w:space="0" w:color="auto"/>
            <w:bottom w:val="none" w:sz="0" w:space="0" w:color="auto"/>
            <w:right w:val="none" w:sz="0" w:space="0" w:color="auto"/>
          </w:divBdr>
          <w:divsChild>
            <w:div w:id="2061979020">
              <w:marLeft w:val="0"/>
              <w:marRight w:val="0"/>
              <w:marTop w:val="0"/>
              <w:marBottom w:val="0"/>
              <w:divBdr>
                <w:top w:val="none" w:sz="0" w:space="0" w:color="auto"/>
                <w:left w:val="none" w:sz="0" w:space="0" w:color="auto"/>
                <w:bottom w:val="none" w:sz="0" w:space="0" w:color="auto"/>
                <w:right w:val="none" w:sz="0" w:space="0" w:color="auto"/>
              </w:divBdr>
              <w:divsChild>
                <w:div w:id="21169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8863">
      <w:bodyDiv w:val="1"/>
      <w:marLeft w:val="0"/>
      <w:marRight w:val="0"/>
      <w:marTop w:val="0"/>
      <w:marBottom w:val="0"/>
      <w:divBdr>
        <w:top w:val="none" w:sz="0" w:space="0" w:color="auto"/>
        <w:left w:val="none" w:sz="0" w:space="0" w:color="auto"/>
        <w:bottom w:val="none" w:sz="0" w:space="0" w:color="auto"/>
        <w:right w:val="none" w:sz="0" w:space="0" w:color="auto"/>
      </w:divBdr>
    </w:div>
    <w:div w:id="813721781">
      <w:bodyDiv w:val="1"/>
      <w:marLeft w:val="0"/>
      <w:marRight w:val="0"/>
      <w:marTop w:val="0"/>
      <w:marBottom w:val="0"/>
      <w:divBdr>
        <w:top w:val="none" w:sz="0" w:space="0" w:color="auto"/>
        <w:left w:val="none" w:sz="0" w:space="0" w:color="auto"/>
        <w:bottom w:val="none" w:sz="0" w:space="0" w:color="auto"/>
        <w:right w:val="none" w:sz="0" w:space="0" w:color="auto"/>
      </w:divBdr>
    </w:div>
    <w:div w:id="830566486">
      <w:bodyDiv w:val="1"/>
      <w:marLeft w:val="0"/>
      <w:marRight w:val="0"/>
      <w:marTop w:val="0"/>
      <w:marBottom w:val="0"/>
      <w:divBdr>
        <w:top w:val="none" w:sz="0" w:space="0" w:color="auto"/>
        <w:left w:val="none" w:sz="0" w:space="0" w:color="auto"/>
        <w:bottom w:val="none" w:sz="0" w:space="0" w:color="auto"/>
        <w:right w:val="none" w:sz="0" w:space="0" w:color="auto"/>
      </w:divBdr>
      <w:divsChild>
        <w:div w:id="347604200">
          <w:marLeft w:val="0"/>
          <w:marRight w:val="0"/>
          <w:marTop w:val="0"/>
          <w:marBottom w:val="0"/>
          <w:divBdr>
            <w:top w:val="none" w:sz="0" w:space="0" w:color="auto"/>
            <w:left w:val="none" w:sz="0" w:space="0" w:color="auto"/>
            <w:bottom w:val="none" w:sz="0" w:space="0" w:color="auto"/>
            <w:right w:val="none" w:sz="0" w:space="0" w:color="auto"/>
          </w:divBdr>
          <w:divsChild>
            <w:div w:id="709957481">
              <w:marLeft w:val="0"/>
              <w:marRight w:val="0"/>
              <w:marTop w:val="0"/>
              <w:marBottom w:val="0"/>
              <w:divBdr>
                <w:top w:val="none" w:sz="0" w:space="0" w:color="auto"/>
                <w:left w:val="none" w:sz="0" w:space="0" w:color="auto"/>
                <w:bottom w:val="none" w:sz="0" w:space="0" w:color="auto"/>
                <w:right w:val="none" w:sz="0" w:space="0" w:color="auto"/>
              </w:divBdr>
              <w:divsChild>
                <w:div w:id="18771534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7573238">
      <w:bodyDiv w:val="1"/>
      <w:marLeft w:val="0"/>
      <w:marRight w:val="0"/>
      <w:marTop w:val="0"/>
      <w:marBottom w:val="0"/>
      <w:divBdr>
        <w:top w:val="none" w:sz="0" w:space="0" w:color="auto"/>
        <w:left w:val="none" w:sz="0" w:space="0" w:color="auto"/>
        <w:bottom w:val="none" w:sz="0" w:space="0" w:color="auto"/>
        <w:right w:val="none" w:sz="0" w:space="0" w:color="auto"/>
      </w:divBdr>
    </w:div>
    <w:div w:id="868614703">
      <w:bodyDiv w:val="1"/>
      <w:marLeft w:val="0"/>
      <w:marRight w:val="0"/>
      <w:marTop w:val="0"/>
      <w:marBottom w:val="0"/>
      <w:divBdr>
        <w:top w:val="none" w:sz="0" w:space="0" w:color="auto"/>
        <w:left w:val="none" w:sz="0" w:space="0" w:color="auto"/>
        <w:bottom w:val="none" w:sz="0" w:space="0" w:color="auto"/>
        <w:right w:val="none" w:sz="0" w:space="0" w:color="auto"/>
      </w:divBdr>
    </w:div>
    <w:div w:id="899244376">
      <w:bodyDiv w:val="1"/>
      <w:marLeft w:val="0"/>
      <w:marRight w:val="0"/>
      <w:marTop w:val="0"/>
      <w:marBottom w:val="0"/>
      <w:divBdr>
        <w:top w:val="none" w:sz="0" w:space="0" w:color="auto"/>
        <w:left w:val="none" w:sz="0" w:space="0" w:color="auto"/>
        <w:bottom w:val="none" w:sz="0" w:space="0" w:color="auto"/>
        <w:right w:val="none" w:sz="0" w:space="0" w:color="auto"/>
      </w:divBdr>
    </w:div>
    <w:div w:id="937058394">
      <w:bodyDiv w:val="1"/>
      <w:marLeft w:val="0"/>
      <w:marRight w:val="0"/>
      <w:marTop w:val="0"/>
      <w:marBottom w:val="0"/>
      <w:divBdr>
        <w:top w:val="none" w:sz="0" w:space="0" w:color="auto"/>
        <w:left w:val="none" w:sz="0" w:space="0" w:color="auto"/>
        <w:bottom w:val="none" w:sz="0" w:space="0" w:color="auto"/>
        <w:right w:val="none" w:sz="0" w:space="0" w:color="auto"/>
      </w:divBdr>
    </w:div>
    <w:div w:id="951669265">
      <w:bodyDiv w:val="1"/>
      <w:marLeft w:val="0"/>
      <w:marRight w:val="0"/>
      <w:marTop w:val="0"/>
      <w:marBottom w:val="0"/>
      <w:divBdr>
        <w:top w:val="none" w:sz="0" w:space="0" w:color="auto"/>
        <w:left w:val="none" w:sz="0" w:space="0" w:color="auto"/>
        <w:bottom w:val="none" w:sz="0" w:space="0" w:color="auto"/>
        <w:right w:val="none" w:sz="0" w:space="0" w:color="auto"/>
      </w:divBdr>
    </w:div>
    <w:div w:id="993412075">
      <w:bodyDiv w:val="1"/>
      <w:marLeft w:val="0"/>
      <w:marRight w:val="0"/>
      <w:marTop w:val="0"/>
      <w:marBottom w:val="0"/>
      <w:divBdr>
        <w:top w:val="none" w:sz="0" w:space="0" w:color="auto"/>
        <w:left w:val="none" w:sz="0" w:space="0" w:color="auto"/>
        <w:bottom w:val="none" w:sz="0" w:space="0" w:color="auto"/>
        <w:right w:val="none" w:sz="0" w:space="0" w:color="auto"/>
      </w:divBdr>
    </w:div>
    <w:div w:id="1008756988">
      <w:bodyDiv w:val="1"/>
      <w:marLeft w:val="0"/>
      <w:marRight w:val="0"/>
      <w:marTop w:val="0"/>
      <w:marBottom w:val="0"/>
      <w:divBdr>
        <w:top w:val="none" w:sz="0" w:space="0" w:color="auto"/>
        <w:left w:val="none" w:sz="0" w:space="0" w:color="auto"/>
        <w:bottom w:val="none" w:sz="0" w:space="0" w:color="auto"/>
        <w:right w:val="none" w:sz="0" w:space="0" w:color="auto"/>
      </w:divBdr>
    </w:div>
    <w:div w:id="1014114401">
      <w:bodyDiv w:val="1"/>
      <w:marLeft w:val="0"/>
      <w:marRight w:val="0"/>
      <w:marTop w:val="0"/>
      <w:marBottom w:val="0"/>
      <w:divBdr>
        <w:top w:val="none" w:sz="0" w:space="0" w:color="auto"/>
        <w:left w:val="none" w:sz="0" w:space="0" w:color="auto"/>
        <w:bottom w:val="none" w:sz="0" w:space="0" w:color="auto"/>
        <w:right w:val="none" w:sz="0" w:space="0" w:color="auto"/>
      </w:divBdr>
      <w:divsChild>
        <w:div w:id="1483497617">
          <w:marLeft w:val="0"/>
          <w:marRight w:val="0"/>
          <w:marTop w:val="277"/>
          <w:marBottom w:val="277"/>
          <w:divBdr>
            <w:top w:val="none" w:sz="0" w:space="0" w:color="auto"/>
            <w:left w:val="none" w:sz="0" w:space="0" w:color="auto"/>
            <w:bottom w:val="none" w:sz="0" w:space="0" w:color="auto"/>
            <w:right w:val="none" w:sz="0" w:space="0" w:color="auto"/>
          </w:divBdr>
          <w:divsChild>
            <w:div w:id="1611357069">
              <w:marLeft w:val="0"/>
              <w:marRight w:val="0"/>
              <w:marTop w:val="0"/>
              <w:marBottom w:val="0"/>
              <w:divBdr>
                <w:top w:val="none" w:sz="0" w:space="0" w:color="auto"/>
                <w:left w:val="none" w:sz="0" w:space="0" w:color="auto"/>
                <w:bottom w:val="none" w:sz="0" w:space="0" w:color="auto"/>
                <w:right w:val="none" w:sz="0" w:space="0" w:color="auto"/>
              </w:divBdr>
              <w:divsChild>
                <w:div w:id="811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2145">
      <w:bodyDiv w:val="1"/>
      <w:marLeft w:val="0"/>
      <w:marRight w:val="0"/>
      <w:marTop w:val="0"/>
      <w:marBottom w:val="0"/>
      <w:divBdr>
        <w:top w:val="none" w:sz="0" w:space="0" w:color="auto"/>
        <w:left w:val="none" w:sz="0" w:space="0" w:color="auto"/>
        <w:bottom w:val="none" w:sz="0" w:space="0" w:color="auto"/>
        <w:right w:val="none" w:sz="0" w:space="0" w:color="auto"/>
      </w:divBdr>
    </w:div>
    <w:div w:id="1102067531">
      <w:bodyDiv w:val="1"/>
      <w:marLeft w:val="0"/>
      <w:marRight w:val="0"/>
      <w:marTop w:val="0"/>
      <w:marBottom w:val="0"/>
      <w:divBdr>
        <w:top w:val="none" w:sz="0" w:space="0" w:color="auto"/>
        <w:left w:val="none" w:sz="0" w:space="0" w:color="auto"/>
        <w:bottom w:val="none" w:sz="0" w:space="0" w:color="auto"/>
        <w:right w:val="none" w:sz="0" w:space="0" w:color="auto"/>
      </w:divBdr>
    </w:div>
    <w:div w:id="1145506487">
      <w:bodyDiv w:val="1"/>
      <w:marLeft w:val="0"/>
      <w:marRight w:val="0"/>
      <w:marTop w:val="0"/>
      <w:marBottom w:val="0"/>
      <w:divBdr>
        <w:top w:val="none" w:sz="0" w:space="0" w:color="auto"/>
        <w:left w:val="none" w:sz="0" w:space="0" w:color="auto"/>
        <w:bottom w:val="none" w:sz="0" w:space="0" w:color="auto"/>
        <w:right w:val="none" w:sz="0" w:space="0" w:color="auto"/>
      </w:divBdr>
    </w:div>
    <w:div w:id="1167936319">
      <w:bodyDiv w:val="1"/>
      <w:marLeft w:val="0"/>
      <w:marRight w:val="0"/>
      <w:marTop w:val="0"/>
      <w:marBottom w:val="0"/>
      <w:divBdr>
        <w:top w:val="none" w:sz="0" w:space="0" w:color="auto"/>
        <w:left w:val="none" w:sz="0" w:space="0" w:color="auto"/>
        <w:bottom w:val="none" w:sz="0" w:space="0" w:color="auto"/>
        <w:right w:val="none" w:sz="0" w:space="0" w:color="auto"/>
      </w:divBdr>
    </w:div>
    <w:div w:id="1261986958">
      <w:bodyDiv w:val="1"/>
      <w:marLeft w:val="0"/>
      <w:marRight w:val="0"/>
      <w:marTop w:val="0"/>
      <w:marBottom w:val="0"/>
      <w:divBdr>
        <w:top w:val="none" w:sz="0" w:space="0" w:color="auto"/>
        <w:left w:val="none" w:sz="0" w:space="0" w:color="auto"/>
        <w:bottom w:val="none" w:sz="0" w:space="0" w:color="auto"/>
        <w:right w:val="none" w:sz="0" w:space="0" w:color="auto"/>
      </w:divBdr>
      <w:divsChild>
        <w:div w:id="855076246">
          <w:marLeft w:val="0"/>
          <w:marRight w:val="0"/>
          <w:marTop w:val="0"/>
          <w:marBottom w:val="0"/>
          <w:divBdr>
            <w:top w:val="none" w:sz="0" w:space="0" w:color="auto"/>
            <w:left w:val="none" w:sz="0" w:space="0" w:color="auto"/>
            <w:bottom w:val="none" w:sz="0" w:space="0" w:color="auto"/>
            <w:right w:val="none" w:sz="0" w:space="0" w:color="auto"/>
          </w:divBdr>
          <w:divsChild>
            <w:div w:id="1645501267">
              <w:marLeft w:val="0"/>
              <w:marRight w:val="0"/>
              <w:marTop w:val="0"/>
              <w:marBottom w:val="300"/>
              <w:divBdr>
                <w:top w:val="none" w:sz="0" w:space="0" w:color="auto"/>
                <w:left w:val="none" w:sz="0" w:space="0" w:color="auto"/>
                <w:bottom w:val="none" w:sz="0" w:space="0" w:color="auto"/>
                <w:right w:val="none" w:sz="0" w:space="0" w:color="auto"/>
              </w:divBdr>
              <w:divsChild>
                <w:div w:id="322320197">
                  <w:marLeft w:val="0"/>
                  <w:marRight w:val="0"/>
                  <w:marTop w:val="0"/>
                  <w:marBottom w:val="0"/>
                  <w:divBdr>
                    <w:top w:val="none" w:sz="0" w:space="0" w:color="auto"/>
                    <w:left w:val="none" w:sz="0" w:space="0" w:color="auto"/>
                    <w:bottom w:val="none" w:sz="0" w:space="0" w:color="auto"/>
                    <w:right w:val="none" w:sz="0" w:space="0" w:color="auto"/>
                  </w:divBdr>
                  <w:divsChild>
                    <w:div w:id="11248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9473">
      <w:bodyDiv w:val="1"/>
      <w:marLeft w:val="0"/>
      <w:marRight w:val="0"/>
      <w:marTop w:val="0"/>
      <w:marBottom w:val="0"/>
      <w:divBdr>
        <w:top w:val="none" w:sz="0" w:space="0" w:color="auto"/>
        <w:left w:val="none" w:sz="0" w:space="0" w:color="auto"/>
        <w:bottom w:val="none" w:sz="0" w:space="0" w:color="auto"/>
        <w:right w:val="none" w:sz="0" w:space="0" w:color="auto"/>
      </w:divBdr>
    </w:div>
    <w:div w:id="1281761089">
      <w:bodyDiv w:val="1"/>
      <w:marLeft w:val="0"/>
      <w:marRight w:val="0"/>
      <w:marTop w:val="0"/>
      <w:marBottom w:val="0"/>
      <w:divBdr>
        <w:top w:val="none" w:sz="0" w:space="0" w:color="auto"/>
        <w:left w:val="none" w:sz="0" w:space="0" w:color="auto"/>
        <w:bottom w:val="none" w:sz="0" w:space="0" w:color="auto"/>
        <w:right w:val="none" w:sz="0" w:space="0" w:color="auto"/>
      </w:divBdr>
    </w:div>
    <w:div w:id="1341422027">
      <w:bodyDiv w:val="1"/>
      <w:marLeft w:val="0"/>
      <w:marRight w:val="0"/>
      <w:marTop w:val="0"/>
      <w:marBottom w:val="0"/>
      <w:divBdr>
        <w:top w:val="none" w:sz="0" w:space="0" w:color="auto"/>
        <w:left w:val="none" w:sz="0" w:space="0" w:color="auto"/>
        <w:bottom w:val="none" w:sz="0" w:space="0" w:color="auto"/>
        <w:right w:val="none" w:sz="0" w:space="0" w:color="auto"/>
      </w:divBdr>
    </w:div>
    <w:div w:id="1380085679">
      <w:bodyDiv w:val="1"/>
      <w:marLeft w:val="0"/>
      <w:marRight w:val="0"/>
      <w:marTop w:val="0"/>
      <w:marBottom w:val="0"/>
      <w:divBdr>
        <w:top w:val="none" w:sz="0" w:space="0" w:color="auto"/>
        <w:left w:val="none" w:sz="0" w:space="0" w:color="auto"/>
        <w:bottom w:val="none" w:sz="0" w:space="0" w:color="auto"/>
        <w:right w:val="none" w:sz="0" w:space="0" w:color="auto"/>
      </w:divBdr>
      <w:divsChild>
        <w:div w:id="739333508">
          <w:marLeft w:val="0"/>
          <w:marRight w:val="0"/>
          <w:marTop w:val="0"/>
          <w:marBottom w:val="0"/>
          <w:divBdr>
            <w:top w:val="none" w:sz="0" w:space="0" w:color="auto"/>
            <w:left w:val="none" w:sz="0" w:space="0" w:color="auto"/>
            <w:bottom w:val="none" w:sz="0" w:space="0" w:color="auto"/>
            <w:right w:val="none" w:sz="0" w:space="0" w:color="auto"/>
          </w:divBdr>
        </w:div>
      </w:divsChild>
    </w:div>
    <w:div w:id="1416168435">
      <w:bodyDiv w:val="1"/>
      <w:marLeft w:val="0"/>
      <w:marRight w:val="0"/>
      <w:marTop w:val="0"/>
      <w:marBottom w:val="0"/>
      <w:divBdr>
        <w:top w:val="none" w:sz="0" w:space="0" w:color="auto"/>
        <w:left w:val="none" w:sz="0" w:space="0" w:color="auto"/>
        <w:bottom w:val="none" w:sz="0" w:space="0" w:color="auto"/>
        <w:right w:val="none" w:sz="0" w:space="0" w:color="auto"/>
      </w:divBdr>
    </w:div>
    <w:div w:id="1425414747">
      <w:bodyDiv w:val="1"/>
      <w:marLeft w:val="0"/>
      <w:marRight w:val="0"/>
      <w:marTop w:val="0"/>
      <w:marBottom w:val="0"/>
      <w:divBdr>
        <w:top w:val="none" w:sz="0" w:space="0" w:color="auto"/>
        <w:left w:val="none" w:sz="0" w:space="0" w:color="auto"/>
        <w:bottom w:val="none" w:sz="0" w:space="0" w:color="auto"/>
        <w:right w:val="none" w:sz="0" w:space="0" w:color="auto"/>
      </w:divBdr>
    </w:div>
    <w:div w:id="1428231935">
      <w:bodyDiv w:val="1"/>
      <w:marLeft w:val="0"/>
      <w:marRight w:val="0"/>
      <w:marTop w:val="0"/>
      <w:marBottom w:val="0"/>
      <w:divBdr>
        <w:top w:val="none" w:sz="0" w:space="0" w:color="auto"/>
        <w:left w:val="none" w:sz="0" w:space="0" w:color="auto"/>
        <w:bottom w:val="none" w:sz="0" w:space="0" w:color="auto"/>
        <w:right w:val="none" w:sz="0" w:space="0" w:color="auto"/>
      </w:divBdr>
    </w:div>
    <w:div w:id="1451706657">
      <w:bodyDiv w:val="1"/>
      <w:marLeft w:val="0"/>
      <w:marRight w:val="0"/>
      <w:marTop w:val="0"/>
      <w:marBottom w:val="0"/>
      <w:divBdr>
        <w:top w:val="none" w:sz="0" w:space="0" w:color="auto"/>
        <w:left w:val="none" w:sz="0" w:space="0" w:color="auto"/>
        <w:bottom w:val="none" w:sz="0" w:space="0" w:color="auto"/>
        <w:right w:val="none" w:sz="0" w:space="0" w:color="auto"/>
      </w:divBdr>
      <w:divsChild>
        <w:div w:id="1537086307">
          <w:marLeft w:val="0"/>
          <w:marRight w:val="0"/>
          <w:marTop w:val="0"/>
          <w:marBottom w:val="0"/>
          <w:divBdr>
            <w:top w:val="none" w:sz="0" w:space="0" w:color="auto"/>
            <w:left w:val="none" w:sz="0" w:space="0" w:color="auto"/>
            <w:bottom w:val="none" w:sz="0" w:space="0" w:color="auto"/>
            <w:right w:val="none" w:sz="0" w:space="0" w:color="auto"/>
          </w:divBdr>
        </w:div>
      </w:divsChild>
    </w:div>
    <w:div w:id="1455439800">
      <w:bodyDiv w:val="1"/>
      <w:marLeft w:val="0"/>
      <w:marRight w:val="0"/>
      <w:marTop w:val="0"/>
      <w:marBottom w:val="0"/>
      <w:divBdr>
        <w:top w:val="none" w:sz="0" w:space="0" w:color="auto"/>
        <w:left w:val="none" w:sz="0" w:space="0" w:color="auto"/>
        <w:bottom w:val="none" w:sz="0" w:space="0" w:color="auto"/>
        <w:right w:val="none" w:sz="0" w:space="0" w:color="auto"/>
      </w:divBdr>
    </w:div>
    <w:div w:id="1460026993">
      <w:bodyDiv w:val="1"/>
      <w:marLeft w:val="0"/>
      <w:marRight w:val="0"/>
      <w:marTop w:val="0"/>
      <w:marBottom w:val="0"/>
      <w:divBdr>
        <w:top w:val="none" w:sz="0" w:space="0" w:color="auto"/>
        <w:left w:val="none" w:sz="0" w:space="0" w:color="auto"/>
        <w:bottom w:val="none" w:sz="0" w:space="0" w:color="auto"/>
        <w:right w:val="none" w:sz="0" w:space="0" w:color="auto"/>
      </w:divBdr>
    </w:div>
    <w:div w:id="1526600819">
      <w:bodyDiv w:val="1"/>
      <w:marLeft w:val="0"/>
      <w:marRight w:val="0"/>
      <w:marTop w:val="0"/>
      <w:marBottom w:val="0"/>
      <w:divBdr>
        <w:top w:val="none" w:sz="0" w:space="0" w:color="auto"/>
        <w:left w:val="none" w:sz="0" w:space="0" w:color="auto"/>
        <w:bottom w:val="none" w:sz="0" w:space="0" w:color="auto"/>
        <w:right w:val="none" w:sz="0" w:space="0" w:color="auto"/>
      </w:divBdr>
    </w:div>
    <w:div w:id="1543012143">
      <w:bodyDiv w:val="1"/>
      <w:marLeft w:val="0"/>
      <w:marRight w:val="0"/>
      <w:marTop w:val="0"/>
      <w:marBottom w:val="0"/>
      <w:divBdr>
        <w:top w:val="none" w:sz="0" w:space="0" w:color="auto"/>
        <w:left w:val="none" w:sz="0" w:space="0" w:color="auto"/>
        <w:bottom w:val="none" w:sz="0" w:space="0" w:color="auto"/>
        <w:right w:val="none" w:sz="0" w:space="0" w:color="auto"/>
      </w:divBdr>
      <w:divsChild>
        <w:div w:id="666129206">
          <w:marLeft w:val="0"/>
          <w:marRight w:val="0"/>
          <w:marTop w:val="360"/>
          <w:marBottom w:val="360"/>
          <w:divBdr>
            <w:top w:val="none" w:sz="0" w:space="0" w:color="auto"/>
            <w:left w:val="none" w:sz="0" w:space="0" w:color="auto"/>
            <w:bottom w:val="none" w:sz="0" w:space="0" w:color="auto"/>
            <w:right w:val="none" w:sz="0" w:space="0" w:color="auto"/>
          </w:divBdr>
        </w:div>
      </w:divsChild>
    </w:div>
    <w:div w:id="1566261128">
      <w:bodyDiv w:val="1"/>
      <w:marLeft w:val="0"/>
      <w:marRight w:val="0"/>
      <w:marTop w:val="0"/>
      <w:marBottom w:val="0"/>
      <w:divBdr>
        <w:top w:val="none" w:sz="0" w:space="0" w:color="auto"/>
        <w:left w:val="none" w:sz="0" w:space="0" w:color="auto"/>
        <w:bottom w:val="none" w:sz="0" w:space="0" w:color="auto"/>
        <w:right w:val="none" w:sz="0" w:space="0" w:color="auto"/>
      </w:divBdr>
    </w:div>
    <w:div w:id="1580553835">
      <w:bodyDiv w:val="1"/>
      <w:marLeft w:val="0"/>
      <w:marRight w:val="0"/>
      <w:marTop w:val="0"/>
      <w:marBottom w:val="0"/>
      <w:divBdr>
        <w:top w:val="none" w:sz="0" w:space="0" w:color="auto"/>
        <w:left w:val="none" w:sz="0" w:space="0" w:color="auto"/>
        <w:bottom w:val="none" w:sz="0" w:space="0" w:color="auto"/>
        <w:right w:val="none" w:sz="0" w:space="0" w:color="auto"/>
      </w:divBdr>
      <w:divsChild>
        <w:div w:id="1556042497">
          <w:marLeft w:val="0"/>
          <w:marRight w:val="0"/>
          <w:marTop w:val="360"/>
          <w:marBottom w:val="360"/>
          <w:divBdr>
            <w:top w:val="none" w:sz="0" w:space="0" w:color="auto"/>
            <w:left w:val="none" w:sz="0" w:space="0" w:color="auto"/>
            <w:bottom w:val="none" w:sz="0" w:space="0" w:color="auto"/>
            <w:right w:val="none" w:sz="0" w:space="0" w:color="auto"/>
          </w:divBdr>
        </w:div>
      </w:divsChild>
    </w:div>
    <w:div w:id="1608468792">
      <w:bodyDiv w:val="1"/>
      <w:marLeft w:val="0"/>
      <w:marRight w:val="0"/>
      <w:marTop w:val="0"/>
      <w:marBottom w:val="0"/>
      <w:divBdr>
        <w:top w:val="none" w:sz="0" w:space="0" w:color="auto"/>
        <w:left w:val="none" w:sz="0" w:space="0" w:color="auto"/>
        <w:bottom w:val="none" w:sz="0" w:space="0" w:color="auto"/>
        <w:right w:val="none" w:sz="0" w:space="0" w:color="auto"/>
      </w:divBdr>
    </w:div>
    <w:div w:id="1622833285">
      <w:bodyDiv w:val="1"/>
      <w:marLeft w:val="0"/>
      <w:marRight w:val="0"/>
      <w:marTop w:val="0"/>
      <w:marBottom w:val="0"/>
      <w:divBdr>
        <w:top w:val="none" w:sz="0" w:space="0" w:color="auto"/>
        <w:left w:val="none" w:sz="0" w:space="0" w:color="auto"/>
        <w:bottom w:val="none" w:sz="0" w:space="0" w:color="auto"/>
        <w:right w:val="none" w:sz="0" w:space="0" w:color="auto"/>
      </w:divBdr>
    </w:div>
    <w:div w:id="1655795635">
      <w:bodyDiv w:val="1"/>
      <w:marLeft w:val="0"/>
      <w:marRight w:val="0"/>
      <w:marTop w:val="0"/>
      <w:marBottom w:val="0"/>
      <w:divBdr>
        <w:top w:val="none" w:sz="0" w:space="0" w:color="auto"/>
        <w:left w:val="none" w:sz="0" w:space="0" w:color="auto"/>
        <w:bottom w:val="none" w:sz="0" w:space="0" w:color="auto"/>
        <w:right w:val="none" w:sz="0" w:space="0" w:color="auto"/>
      </w:divBdr>
    </w:div>
    <w:div w:id="1661687819">
      <w:bodyDiv w:val="1"/>
      <w:marLeft w:val="0"/>
      <w:marRight w:val="0"/>
      <w:marTop w:val="0"/>
      <w:marBottom w:val="0"/>
      <w:divBdr>
        <w:top w:val="none" w:sz="0" w:space="0" w:color="auto"/>
        <w:left w:val="none" w:sz="0" w:space="0" w:color="auto"/>
        <w:bottom w:val="none" w:sz="0" w:space="0" w:color="auto"/>
        <w:right w:val="none" w:sz="0" w:space="0" w:color="auto"/>
      </w:divBdr>
    </w:div>
    <w:div w:id="1695381045">
      <w:bodyDiv w:val="1"/>
      <w:marLeft w:val="0"/>
      <w:marRight w:val="0"/>
      <w:marTop w:val="0"/>
      <w:marBottom w:val="0"/>
      <w:divBdr>
        <w:top w:val="none" w:sz="0" w:space="0" w:color="auto"/>
        <w:left w:val="none" w:sz="0" w:space="0" w:color="auto"/>
        <w:bottom w:val="none" w:sz="0" w:space="0" w:color="auto"/>
        <w:right w:val="none" w:sz="0" w:space="0" w:color="auto"/>
      </w:divBdr>
      <w:divsChild>
        <w:div w:id="1148399542">
          <w:marLeft w:val="0"/>
          <w:marRight w:val="0"/>
          <w:marTop w:val="360"/>
          <w:marBottom w:val="360"/>
          <w:divBdr>
            <w:top w:val="none" w:sz="0" w:space="0" w:color="auto"/>
            <w:left w:val="none" w:sz="0" w:space="0" w:color="auto"/>
            <w:bottom w:val="none" w:sz="0" w:space="0" w:color="auto"/>
            <w:right w:val="none" w:sz="0" w:space="0" w:color="auto"/>
          </w:divBdr>
          <w:divsChild>
            <w:div w:id="1439985423">
              <w:marLeft w:val="0"/>
              <w:marRight w:val="0"/>
              <w:marTop w:val="0"/>
              <w:marBottom w:val="0"/>
              <w:divBdr>
                <w:top w:val="none" w:sz="0" w:space="0" w:color="auto"/>
                <w:left w:val="none" w:sz="0" w:space="0" w:color="auto"/>
                <w:bottom w:val="none" w:sz="0" w:space="0" w:color="auto"/>
                <w:right w:val="none" w:sz="0" w:space="0" w:color="auto"/>
              </w:divBdr>
              <w:divsChild>
                <w:div w:id="1063990661">
                  <w:marLeft w:val="0"/>
                  <w:marRight w:val="0"/>
                  <w:marTop w:val="0"/>
                  <w:marBottom w:val="300"/>
                  <w:divBdr>
                    <w:top w:val="none" w:sz="0" w:space="0" w:color="auto"/>
                    <w:left w:val="none" w:sz="0" w:space="0" w:color="auto"/>
                    <w:bottom w:val="none" w:sz="0" w:space="0" w:color="auto"/>
                    <w:right w:val="none" w:sz="0" w:space="0" w:color="auto"/>
                  </w:divBdr>
                  <w:divsChild>
                    <w:div w:id="947809943">
                      <w:marLeft w:val="0"/>
                      <w:marRight w:val="0"/>
                      <w:marTop w:val="0"/>
                      <w:marBottom w:val="0"/>
                      <w:divBdr>
                        <w:top w:val="none" w:sz="0" w:space="0" w:color="auto"/>
                        <w:left w:val="none" w:sz="0" w:space="0" w:color="auto"/>
                        <w:bottom w:val="none" w:sz="0" w:space="0" w:color="auto"/>
                        <w:right w:val="none" w:sz="0" w:space="0" w:color="auto"/>
                      </w:divBdr>
                      <w:divsChild>
                        <w:div w:id="1375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4585">
      <w:bodyDiv w:val="1"/>
      <w:marLeft w:val="0"/>
      <w:marRight w:val="0"/>
      <w:marTop w:val="0"/>
      <w:marBottom w:val="0"/>
      <w:divBdr>
        <w:top w:val="none" w:sz="0" w:space="0" w:color="auto"/>
        <w:left w:val="none" w:sz="0" w:space="0" w:color="auto"/>
        <w:bottom w:val="none" w:sz="0" w:space="0" w:color="auto"/>
        <w:right w:val="none" w:sz="0" w:space="0" w:color="auto"/>
      </w:divBdr>
    </w:div>
    <w:div w:id="1720321287">
      <w:bodyDiv w:val="1"/>
      <w:marLeft w:val="0"/>
      <w:marRight w:val="0"/>
      <w:marTop w:val="0"/>
      <w:marBottom w:val="0"/>
      <w:divBdr>
        <w:top w:val="none" w:sz="0" w:space="0" w:color="auto"/>
        <w:left w:val="none" w:sz="0" w:space="0" w:color="auto"/>
        <w:bottom w:val="none" w:sz="0" w:space="0" w:color="auto"/>
        <w:right w:val="none" w:sz="0" w:space="0" w:color="auto"/>
      </w:divBdr>
    </w:div>
    <w:div w:id="1745685852">
      <w:bodyDiv w:val="1"/>
      <w:marLeft w:val="0"/>
      <w:marRight w:val="0"/>
      <w:marTop w:val="0"/>
      <w:marBottom w:val="0"/>
      <w:divBdr>
        <w:top w:val="none" w:sz="0" w:space="0" w:color="auto"/>
        <w:left w:val="none" w:sz="0" w:space="0" w:color="auto"/>
        <w:bottom w:val="none" w:sz="0" w:space="0" w:color="auto"/>
        <w:right w:val="none" w:sz="0" w:space="0" w:color="auto"/>
      </w:divBdr>
      <w:divsChild>
        <w:div w:id="1162771259">
          <w:marLeft w:val="0"/>
          <w:marRight w:val="0"/>
          <w:marTop w:val="0"/>
          <w:marBottom w:val="0"/>
          <w:divBdr>
            <w:top w:val="single" w:sz="6" w:space="3" w:color="000000"/>
            <w:left w:val="single" w:sz="6" w:space="5" w:color="000000"/>
            <w:bottom w:val="single" w:sz="6" w:space="4" w:color="000000"/>
            <w:right w:val="single" w:sz="6" w:space="5" w:color="000000"/>
          </w:divBdr>
          <w:divsChild>
            <w:div w:id="1366253146">
              <w:marLeft w:val="0"/>
              <w:marRight w:val="0"/>
              <w:marTop w:val="0"/>
              <w:marBottom w:val="0"/>
              <w:divBdr>
                <w:top w:val="none" w:sz="0" w:space="0" w:color="auto"/>
                <w:left w:val="none" w:sz="0" w:space="0" w:color="auto"/>
                <w:bottom w:val="none" w:sz="0" w:space="0" w:color="auto"/>
                <w:right w:val="none" w:sz="0" w:space="0" w:color="auto"/>
              </w:divBdr>
            </w:div>
          </w:divsChild>
        </w:div>
        <w:div w:id="673848685">
          <w:marLeft w:val="0"/>
          <w:marRight w:val="0"/>
          <w:marTop w:val="0"/>
          <w:marBottom w:val="0"/>
          <w:divBdr>
            <w:top w:val="none" w:sz="0" w:space="0" w:color="auto"/>
            <w:left w:val="none" w:sz="0" w:space="0" w:color="auto"/>
            <w:bottom w:val="none" w:sz="0" w:space="0" w:color="auto"/>
            <w:right w:val="none" w:sz="0" w:space="0" w:color="auto"/>
          </w:divBdr>
        </w:div>
      </w:divsChild>
    </w:div>
    <w:div w:id="1780178630">
      <w:bodyDiv w:val="1"/>
      <w:marLeft w:val="0"/>
      <w:marRight w:val="0"/>
      <w:marTop w:val="0"/>
      <w:marBottom w:val="0"/>
      <w:divBdr>
        <w:top w:val="none" w:sz="0" w:space="0" w:color="auto"/>
        <w:left w:val="none" w:sz="0" w:space="0" w:color="auto"/>
        <w:bottom w:val="none" w:sz="0" w:space="0" w:color="auto"/>
        <w:right w:val="none" w:sz="0" w:space="0" w:color="auto"/>
      </w:divBdr>
    </w:div>
    <w:div w:id="1813717288">
      <w:bodyDiv w:val="1"/>
      <w:marLeft w:val="0"/>
      <w:marRight w:val="0"/>
      <w:marTop w:val="0"/>
      <w:marBottom w:val="0"/>
      <w:divBdr>
        <w:top w:val="none" w:sz="0" w:space="0" w:color="auto"/>
        <w:left w:val="none" w:sz="0" w:space="0" w:color="auto"/>
        <w:bottom w:val="none" w:sz="0" w:space="0" w:color="auto"/>
        <w:right w:val="none" w:sz="0" w:space="0" w:color="auto"/>
      </w:divBdr>
      <w:divsChild>
        <w:div w:id="1862931830">
          <w:marLeft w:val="0"/>
          <w:marRight w:val="0"/>
          <w:marTop w:val="0"/>
          <w:marBottom w:val="0"/>
          <w:divBdr>
            <w:top w:val="none" w:sz="0" w:space="0" w:color="auto"/>
            <w:left w:val="none" w:sz="0" w:space="0" w:color="auto"/>
            <w:bottom w:val="none" w:sz="0" w:space="0" w:color="auto"/>
            <w:right w:val="none" w:sz="0" w:space="0" w:color="auto"/>
          </w:divBdr>
        </w:div>
      </w:divsChild>
    </w:div>
    <w:div w:id="1823084495">
      <w:bodyDiv w:val="1"/>
      <w:marLeft w:val="0"/>
      <w:marRight w:val="0"/>
      <w:marTop w:val="0"/>
      <w:marBottom w:val="0"/>
      <w:divBdr>
        <w:top w:val="none" w:sz="0" w:space="0" w:color="auto"/>
        <w:left w:val="none" w:sz="0" w:space="0" w:color="auto"/>
        <w:bottom w:val="none" w:sz="0" w:space="0" w:color="auto"/>
        <w:right w:val="none" w:sz="0" w:space="0" w:color="auto"/>
      </w:divBdr>
    </w:div>
    <w:div w:id="1825509275">
      <w:bodyDiv w:val="1"/>
      <w:marLeft w:val="0"/>
      <w:marRight w:val="0"/>
      <w:marTop w:val="0"/>
      <w:marBottom w:val="0"/>
      <w:divBdr>
        <w:top w:val="none" w:sz="0" w:space="0" w:color="auto"/>
        <w:left w:val="none" w:sz="0" w:space="0" w:color="auto"/>
        <w:bottom w:val="none" w:sz="0" w:space="0" w:color="auto"/>
        <w:right w:val="none" w:sz="0" w:space="0" w:color="auto"/>
      </w:divBdr>
    </w:div>
    <w:div w:id="1827353332">
      <w:bodyDiv w:val="1"/>
      <w:marLeft w:val="0"/>
      <w:marRight w:val="0"/>
      <w:marTop w:val="0"/>
      <w:marBottom w:val="0"/>
      <w:divBdr>
        <w:top w:val="none" w:sz="0" w:space="0" w:color="auto"/>
        <w:left w:val="none" w:sz="0" w:space="0" w:color="auto"/>
        <w:bottom w:val="none" w:sz="0" w:space="0" w:color="auto"/>
        <w:right w:val="none" w:sz="0" w:space="0" w:color="auto"/>
      </w:divBdr>
    </w:div>
    <w:div w:id="1891073646">
      <w:bodyDiv w:val="1"/>
      <w:marLeft w:val="0"/>
      <w:marRight w:val="0"/>
      <w:marTop w:val="0"/>
      <w:marBottom w:val="0"/>
      <w:divBdr>
        <w:top w:val="none" w:sz="0" w:space="0" w:color="auto"/>
        <w:left w:val="none" w:sz="0" w:space="0" w:color="auto"/>
        <w:bottom w:val="none" w:sz="0" w:space="0" w:color="auto"/>
        <w:right w:val="none" w:sz="0" w:space="0" w:color="auto"/>
      </w:divBdr>
    </w:div>
    <w:div w:id="1894001374">
      <w:bodyDiv w:val="1"/>
      <w:marLeft w:val="0"/>
      <w:marRight w:val="0"/>
      <w:marTop w:val="0"/>
      <w:marBottom w:val="0"/>
      <w:divBdr>
        <w:top w:val="none" w:sz="0" w:space="0" w:color="auto"/>
        <w:left w:val="none" w:sz="0" w:space="0" w:color="auto"/>
        <w:bottom w:val="none" w:sz="0" w:space="0" w:color="auto"/>
        <w:right w:val="none" w:sz="0" w:space="0" w:color="auto"/>
      </w:divBdr>
    </w:div>
    <w:div w:id="1897549379">
      <w:bodyDiv w:val="1"/>
      <w:marLeft w:val="0"/>
      <w:marRight w:val="0"/>
      <w:marTop w:val="0"/>
      <w:marBottom w:val="0"/>
      <w:divBdr>
        <w:top w:val="none" w:sz="0" w:space="0" w:color="auto"/>
        <w:left w:val="none" w:sz="0" w:space="0" w:color="auto"/>
        <w:bottom w:val="none" w:sz="0" w:space="0" w:color="auto"/>
        <w:right w:val="none" w:sz="0" w:space="0" w:color="auto"/>
      </w:divBdr>
      <w:divsChild>
        <w:div w:id="950286159">
          <w:marLeft w:val="0"/>
          <w:marRight w:val="0"/>
          <w:marTop w:val="0"/>
          <w:marBottom w:val="0"/>
          <w:divBdr>
            <w:top w:val="none" w:sz="0" w:space="0" w:color="auto"/>
            <w:left w:val="none" w:sz="0" w:space="0" w:color="auto"/>
            <w:bottom w:val="none" w:sz="0" w:space="0" w:color="auto"/>
            <w:right w:val="none" w:sz="0" w:space="0" w:color="auto"/>
          </w:divBdr>
          <w:divsChild>
            <w:div w:id="1591618211">
              <w:marLeft w:val="0"/>
              <w:marRight w:val="0"/>
              <w:marTop w:val="0"/>
              <w:marBottom w:val="300"/>
              <w:divBdr>
                <w:top w:val="none" w:sz="0" w:space="0" w:color="auto"/>
                <w:left w:val="none" w:sz="0" w:space="0" w:color="auto"/>
                <w:bottom w:val="none" w:sz="0" w:space="0" w:color="auto"/>
                <w:right w:val="none" w:sz="0" w:space="0" w:color="auto"/>
              </w:divBdr>
              <w:divsChild>
                <w:div w:id="2102139231">
                  <w:marLeft w:val="0"/>
                  <w:marRight w:val="0"/>
                  <w:marTop w:val="0"/>
                  <w:marBottom w:val="0"/>
                  <w:divBdr>
                    <w:top w:val="none" w:sz="0" w:space="0" w:color="auto"/>
                    <w:left w:val="none" w:sz="0" w:space="0" w:color="auto"/>
                    <w:bottom w:val="none" w:sz="0" w:space="0" w:color="auto"/>
                    <w:right w:val="none" w:sz="0" w:space="0" w:color="auto"/>
                  </w:divBdr>
                  <w:divsChild>
                    <w:div w:id="2963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8561">
      <w:bodyDiv w:val="1"/>
      <w:marLeft w:val="0"/>
      <w:marRight w:val="0"/>
      <w:marTop w:val="0"/>
      <w:marBottom w:val="0"/>
      <w:divBdr>
        <w:top w:val="none" w:sz="0" w:space="0" w:color="auto"/>
        <w:left w:val="none" w:sz="0" w:space="0" w:color="auto"/>
        <w:bottom w:val="none" w:sz="0" w:space="0" w:color="auto"/>
        <w:right w:val="none" w:sz="0" w:space="0" w:color="auto"/>
      </w:divBdr>
    </w:div>
    <w:div w:id="1931043121">
      <w:bodyDiv w:val="1"/>
      <w:marLeft w:val="0"/>
      <w:marRight w:val="0"/>
      <w:marTop w:val="0"/>
      <w:marBottom w:val="0"/>
      <w:divBdr>
        <w:top w:val="none" w:sz="0" w:space="0" w:color="auto"/>
        <w:left w:val="none" w:sz="0" w:space="0" w:color="auto"/>
        <w:bottom w:val="none" w:sz="0" w:space="0" w:color="auto"/>
        <w:right w:val="none" w:sz="0" w:space="0" w:color="auto"/>
      </w:divBdr>
      <w:divsChild>
        <w:div w:id="461046056">
          <w:marLeft w:val="0"/>
          <w:marRight w:val="0"/>
          <w:marTop w:val="0"/>
          <w:marBottom w:val="0"/>
          <w:divBdr>
            <w:top w:val="none" w:sz="0" w:space="0" w:color="auto"/>
            <w:left w:val="none" w:sz="0" w:space="0" w:color="auto"/>
            <w:bottom w:val="none" w:sz="0" w:space="0" w:color="auto"/>
            <w:right w:val="none" w:sz="0" w:space="0" w:color="auto"/>
          </w:divBdr>
        </w:div>
      </w:divsChild>
    </w:div>
    <w:div w:id="1939478888">
      <w:bodyDiv w:val="1"/>
      <w:marLeft w:val="0"/>
      <w:marRight w:val="0"/>
      <w:marTop w:val="0"/>
      <w:marBottom w:val="0"/>
      <w:divBdr>
        <w:top w:val="none" w:sz="0" w:space="0" w:color="auto"/>
        <w:left w:val="none" w:sz="0" w:space="0" w:color="auto"/>
        <w:bottom w:val="none" w:sz="0" w:space="0" w:color="auto"/>
        <w:right w:val="none" w:sz="0" w:space="0" w:color="auto"/>
      </w:divBdr>
    </w:div>
    <w:div w:id="1944993405">
      <w:bodyDiv w:val="1"/>
      <w:marLeft w:val="0"/>
      <w:marRight w:val="0"/>
      <w:marTop w:val="0"/>
      <w:marBottom w:val="0"/>
      <w:divBdr>
        <w:top w:val="none" w:sz="0" w:space="0" w:color="auto"/>
        <w:left w:val="none" w:sz="0" w:space="0" w:color="auto"/>
        <w:bottom w:val="none" w:sz="0" w:space="0" w:color="auto"/>
        <w:right w:val="none" w:sz="0" w:space="0" w:color="auto"/>
      </w:divBdr>
      <w:divsChild>
        <w:div w:id="1739745043">
          <w:marLeft w:val="0"/>
          <w:marRight w:val="0"/>
          <w:marTop w:val="0"/>
          <w:marBottom w:val="0"/>
          <w:divBdr>
            <w:top w:val="none" w:sz="0" w:space="0" w:color="auto"/>
            <w:left w:val="none" w:sz="0" w:space="0" w:color="auto"/>
            <w:bottom w:val="none" w:sz="0" w:space="0" w:color="auto"/>
            <w:right w:val="none" w:sz="0" w:space="0" w:color="auto"/>
          </w:divBdr>
          <w:divsChild>
            <w:div w:id="225843861">
              <w:marLeft w:val="0"/>
              <w:marRight w:val="0"/>
              <w:marTop w:val="0"/>
              <w:marBottom w:val="300"/>
              <w:divBdr>
                <w:top w:val="none" w:sz="0" w:space="0" w:color="auto"/>
                <w:left w:val="none" w:sz="0" w:space="0" w:color="auto"/>
                <w:bottom w:val="none" w:sz="0" w:space="0" w:color="auto"/>
                <w:right w:val="none" w:sz="0" w:space="0" w:color="auto"/>
              </w:divBdr>
              <w:divsChild>
                <w:div w:id="1099453126">
                  <w:marLeft w:val="0"/>
                  <w:marRight w:val="0"/>
                  <w:marTop w:val="0"/>
                  <w:marBottom w:val="0"/>
                  <w:divBdr>
                    <w:top w:val="none" w:sz="0" w:space="0" w:color="auto"/>
                    <w:left w:val="none" w:sz="0" w:space="0" w:color="auto"/>
                    <w:bottom w:val="none" w:sz="0" w:space="0" w:color="auto"/>
                    <w:right w:val="none" w:sz="0" w:space="0" w:color="auto"/>
                  </w:divBdr>
                  <w:divsChild>
                    <w:div w:id="8910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33835">
      <w:bodyDiv w:val="1"/>
      <w:marLeft w:val="0"/>
      <w:marRight w:val="0"/>
      <w:marTop w:val="0"/>
      <w:marBottom w:val="0"/>
      <w:divBdr>
        <w:top w:val="none" w:sz="0" w:space="0" w:color="auto"/>
        <w:left w:val="none" w:sz="0" w:space="0" w:color="auto"/>
        <w:bottom w:val="none" w:sz="0" w:space="0" w:color="auto"/>
        <w:right w:val="none" w:sz="0" w:space="0" w:color="auto"/>
      </w:divBdr>
    </w:div>
    <w:div w:id="2124500248">
      <w:bodyDiv w:val="1"/>
      <w:marLeft w:val="0"/>
      <w:marRight w:val="0"/>
      <w:marTop w:val="0"/>
      <w:marBottom w:val="0"/>
      <w:divBdr>
        <w:top w:val="none" w:sz="0" w:space="0" w:color="auto"/>
        <w:left w:val="none" w:sz="0" w:space="0" w:color="auto"/>
        <w:bottom w:val="none" w:sz="0" w:space="0" w:color="auto"/>
        <w:right w:val="none" w:sz="0" w:space="0" w:color="auto"/>
      </w:divBdr>
      <w:divsChild>
        <w:div w:id="1796944029">
          <w:marLeft w:val="0"/>
          <w:marRight w:val="0"/>
          <w:marTop w:val="0"/>
          <w:marBottom w:val="300"/>
          <w:divBdr>
            <w:top w:val="none" w:sz="0" w:space="0" w:color="auto"/>
            <w:left w:val="none" w:sz="0" w:space="0" w:color="auto"/>
            <w:bottom w:val="none" w:sz="0" w:space="0" w:color="auto"/>
            <w:right w:val="none" w:sz="0" w:space="0" w:color="auto"/>
          </w:divBdr>
          <w:divsChild>
            <w:div w:id="341054361">
              <w:marLeft w:val="0"/>
              <w:marRight w:val="0"/>
              <w:marTop w:val="0"/>
              <w:marBottom w:val="0"/>
              <w:divBdr>
                <w:top w:val="none" w:sz="0" w:space="0" w:color="auto"/>
                <w:left w:val="none" w:sz="0" w:space="0" w:color="auto"/>
                <w:bottom w:val="none" w:sz="0" w:space="0" w:color="auto"/>
                <w:right w:val="none" w:sz="0" w:space="0" w:color="auto"/>
              </w:divBdr>
              <w:divsChild>
                <w:div w:id="16502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finansy.ru/" TargetMode="External"/><Relationship Id="rId299" Type="http://schemas.openxmlformats.org/officeDocument/2006/relationships/hyperlink" Target="https://www.gosfinansy.ru/" TargetMode="External"/><Relationship Id="rId303" Type="http://schemas.openxmlformats.org/officeDocument/2006/relationships/hyperlink" Target="https://www.gosfinansy.ru/" TargetMode="External"/><Relationship Id="rId21" Type="http://schemas.openxmlformats.org/officeDocument/2006/relationships/hyperlink" Target="https://www.gosfinansy.ru/" TargetMode="External"/><Relationship Id="rId42" Type="http://schemas.openxmlformats.org/officeDocument/2006/relationships/hyperlink" Target="consultantplus://offline/ref=C42A7AC32F43E6933E8632914E244FAF6F92B0508F2DBC7B4F3095536423D5B7F99E6E0CDC681FC0fA7EV" TargetMode="External"/><Relationship Id="rId63" Type="http://schemas.openxmlformats.org/officeDocument/2006/relationships/hyperlink" Target="https://www.gosfinansy.ru/" TargetMode="External"/><Relationship Id="rId84" Type="http://schemas.openxmlformats.org/officeDocument/2006/relationships/hyperlink" Target="https://www.gosfinansy.ru/" TargetMode="External"/><Relationship Id="rId138" Type="http://schemas.openxmlformats.org/officeDocument/2006/relationships/hyperlink" Target="https://www.gosfinansy.ru/" TargetMode="External"/><Relationship Id="rId159" Type="http://schemas.openxmlformats.org/officeDocument/2006/relationships/hyperlink" Target="https://www.gosfinansy.ru/" TargetMode="External"/><Relationship Id="rId324" Type="http://schemas.openxmlformats.org/officeDocument/2006/relationships/hyperlink" Target="https://gosfinansy.ru/" TargetMode="External"/><Relationship Id="rId345" Type="http://schemas.openxmlformats.org/officeDocument/2006/relationships/hyperlink" Target="consultantplus://offline/ref=B955EF8FEFEFE94B01B13A23FBC8A3C1CFD68730348514143F807106F9D098BBFC94D48D0D66FE727741FE2BDA640A340279C43CC198D6E2VEG2G" TargetMode="External"/><Relationship Id="rId170" Type="http://schemas.openxmlformats.org/officeDocument/2006/relationships/hyperlink" Target="https://www.gosfinansy.ru/" TargetMode="External"/><Relationship Id="rId191" Type="http://schemas.openxmlformats.org/officeDocument/2006/relationships/hyperlink" Target="http://demo.garant.ru/" TargetMode="External"/><Relationship Id="rId205" Type="http://schemas.openxmlformats.org/officeDocument/2006/relationships/hyperlink" Target="consultantplus://offline/ref=C42A7AC32F43E6933E8632914E244FAF6F92B0508F2DBC7B4F3095536423D5B7F99E6E0CDC6812CDfA78V" TargetMode="External"/><Relationship Id="rId226" Type="http://schemas.openxmlformats.org/officeDocument/2006/relationships/hyperlink" Target="https://www.gosfinansy.ru/" TargetMode="External"/><Relationship Id="rId247" Type="http://schemas.openxmlformats.org/officeDocument/2006/relationships/hyperlink" Target="consultantplus://offline/ref=C42A7AC32F43E6933E862E9149244FAF6B98B1578E2FE17147699951f673V" TargetMode="External"/><Relationship Id="rId107" Type="http://schemas.openxmlformats.org/officeDocument/2006/relationships/hyperlink" Target="https://www.gosfinansy.ru/" TargetMode="External"/><Relationship Id="rId268" Type="http://schemas.openxmlformats.org/officeDocument/2006/relationships/hyperlink" Target="https://www.gosfinansy.ru/" TargetMode="External"/><Relationship Id="rId289" Type="http://schemas.openxmlformats.org/officeDocument/2006/relationships/hyperlink" Target="https://gosfinansy.ru/" TargetMode="External"/><Relationship Id="rId11" Type="http://schemas.openxmlformats.org/officeDocument/2006/relationships/hyperlink" Target="http://demo.garant.ru/" TargetMode="External"/><Relationship Id="rId32" Type="http://schemas.openxmlformats.org/officeDocument/2006/relationships/hyperlink" Target="http://demo.garant.ru/" TargetMode="External"/><Relationship Id="rId53" Type="http://schemas.openxmlformats.org/officeDocument/2006/relationships/hyperlink" Target="https://www.gosfinansy.ru/" TargetMode="External"/><Relationship Id="rId74" Type="http://schemas.openxmlformats.org/officeDocument/2006/relationships/hyperlink" Target="http://demo.garant.ru/" TargetMode="External"/><Relationship Id="rId128" Type="http://schemas.openxmlformats.org/officeDocument/2006/relationships/hyperlink" Target="https://www.gosfinansy.ru/" TargetMode="External"/><Relationship Id="rId149" Type="http://schemas.openxmlformats.org/officeDocument/2006/relationships/hyperlink" Target="https://www.gosfinansy.ru/" TargetMode="External"/><Relationship Id="rId314" Type="http://schemas.openxmlformats.org/officeDocument/2006/relationships/hyperlink" Target="https://gosfinansy.ru/" TargetMode="External"/><Relationship Id="rId335" Type="http://schemas.openxmlformats.org/officeDocument/2006/relationships/hyperlink" Target="https://its.1c.ru/db/garant/content/71468046/hdoc" TargetMode="External"/><Relationship Id="rId356" Type="http://schemas.openxmlformats.org/officeDocument/2006/relationships/hyperlink" Target="https://www.gosfinansy.ru/" TargetMode="External"/><Relationship Id="rId5" Type="http://schemas.openxmlformats.org/officeDocument/2006/relationships/webSettings" Target="webSettings.xml"/><Relationship Id="rId95" Type="http://schemas.openxmlformats.org/officeDocument/2006/relationships/hyperlink" Target="https://www.gosfinansy.ru/" TargetMode="External"/><Relationship Id="rId160" Type="http://schemas.openxmlformats.org/officeDocument/2006/relationships/hyperlink" Target="https://www.gosfinansy.ru/" TargetMode="External"/><Relationship Id="rId181" Type="http://schemas.openxmlformats.org/officeDocument/2006/relationships/hyperlink" Target="consultantplus://offline/ref=C42A7AC32F43E6933E8632914E244FAF6F92B0508F2DBC7B4F3095536423D5B7F99E6E0CDC681FC0fA7CV" TargetMode="External"/><Relationship Id="rId216" Type="http://schemas.openxmlformats.org/officeDocument/2006/relationships/hyperlink" Target="consultantplus://offline/ref=C42A7AC32F43E6933E862F835B501AFC6397BE59862FE17147699951f673V" TargetMode="External"/><Relationship Id="rId237" Type="http://schemas.openxmlformats.org/officeDocument/2006/relationships/hyperlink" Target="https://www.gosfinansy.ru/" TargetMode="External"/><Relationship Id="rId258" Type="http://schemas.openxmlformats.org/officeDocument/2006/relationships/hyperlink" Target="consultantplus://offline/ref=C42A7AC32F43E6933E8632914E244FAF6F92B059812DBC7B4F3095536423D5B7F99E6E0CDC681ACEfA7EV" TargetMode="External"/><Relationship Id="rId279" Type="http://schemas.openxmlformats.org/officeDocument/2006/relationships/hyperlink" Target="https://gosfinansy.ru/" TargetMode="External"/><Relationship Id="rId22" Type="http://schemas.openxmlformats.org/officeDocument/2006/relationships/hyperlink" Target="https://www.gosfinansy.ru/" TargetMode="External"/><Relationship Id="rId43" Type="http://schemas.openxmlformats.org/officeDocument/2006/relationships/hyperlink" Target="consultantplus://offline/ref=C42A7AC32F43E6933E8632914E244FAF6F92BC558223BC7B4F3095536423D5B7F99E6E0CDC681BCFfA7FV" TargetMode="External"/><Relationship Id="rId64" Type="http://schemas.openxmlformats.org/officeDocument/2006/relationships/hyperlink" Target="https://www.gosfinansy.ru/" TargetMode="External"/><Relationship Id="rId118" Type="http://schemas.openxmlformats.org/officeDocument/2006/relationships/hyperlink" Target="https://www.gosfinansy.ru/" TargetMode="External"/><Relationship Id="rId139" Type="http://schemas.openxmlformats.org/officeDocument/2006/relationships/hyperlink" Target="https://www.gosfinansy.ru/" TargetMode="External"/><Relationship Id="rId290" Type="http://schemas.openxmlformats.org/officeDocument/2006/relationships/hyperlink" Target="https://gosfinansy.ru/" TargetMode="External"/><Relationship Id="rId304" Type="http://schemas.openxmlformats.org/officeDocument/2006/relationships/hyperlink" Target="https://www.gosfinansy.ru/" TargetMode="External"/><Relationship Id="rId325" Type="http://schemas.openxmlformats.org/officeDocument/2006/relationships/hyperlink" Target="https://gosfinansy.ru/" TargetMode="External"/><Relationship Id="rId346" Type="http://schemas.openxmlformats.org/officeDocument/2006/relationships/hyperlink" Target="consultantplus://offline/ref=B955EF8FEFEFE94B01B13A23FBC8A3C1CFD6873F358514143F807106F9D098BBFC94D48D0D66FE767741FE2BDA640A340279C43CC198D6E2VEG2G" TargetMode="External"/><Relationship Id="rId85" Type="http://schemas.openxmlformats.org/officeDocument/2006/relationships/hyperlink" Target="https://www.gosfinansy.ru/" TargetMode="External"/><Relationship Id="rId150" Type="http://schemas.openxmlformats.org/officeDocument/2006/relationships/hyperlink" Target="https://www.gosfinansy.ru/" TargetMode="External"/><Relationship Id="rId171" Type="http://schemas.openxmlformats.org/officeDocument/2006/relationships/hyperlink" Target="https://www.gosfinansy.ru/" TargetMode="External"/><Relationship Id="rId192" Type="http://schemas.openxmlformats.org/officeDocument/2006/relationships/hyperlink" Target="http://demo.garant.ru/" TargetMode="External"/><Relationship Id="rId206" Type="http://schemas.openxmlformats.org/officeDocument/2006/relationships/hyperlink" Target="consultantplus://offline/ref=C42A7AC32F43E6933E8632914E244FAF6F92B0508F2DBC7B4F3095536423D5B7F99E6E0CDC6812CAfA7DV" TargetMode="External"/><Relationship Id="rId227" Type="http://schemas.openxmlformats.org/officeDocument/2006/relationships/hyperlink" Target="https://www.gosfinansy.ru/" TargetMode="External"/><Relationship Id="rId248" Type="http://schemas.openxmlformats.org/officeDocument/2006/relationships/hyperlink" Target="consultantplus://offline/ref=C42A7AC32F43E6933E8632914E244FAF6F92B0508F2DBC7B4F3095536423D5B7F99E6E0CDC681FC0fA7CV" TargetMode="External"/><Relationship Id="rId269" Type="http://schemas.openxmlformats.org/officeDocument/2006/relationships/hyperlink" Target="consultantplus://offline/ref=C42A7AC32F43E6933E862E9149244FAF6B98B157842FE17147699951f673V" TargetMode="External"/><Relationship Id="rId12" Type="http://schemas.openxmlformats.org/officeDocument/2006/relationships/hyperlink" Target="http://demo.garant.ru/" TargetMode="External"/><Relationship Id="rId33" Type="http://schemas.openxmlformats.org/officeDocument/2006/relationships/hyperlink" Target="http://demo.garant.ru/" TargetMode="External"/><Relationship Id="rId108" Type="http://schemas.openxmlformats.org/officeDocument/2006/relationships/hyperlink" Target="https://www.gosfinansy.ru/" TargetMode="External"/><Relationship Id="rId129" Type="http://schemas.openxmlformats.org/officeDocument/2006/relationships/hyperlink" Target="https://www.gosfinansy.ru/" TargetMode="External"/><Relationship Id="rId280" Type="http://schemas.openxmlformats.org/officeDocument/2006/relationships/hyperlink" Target="https://gosfinansy.ru/" TargetMode="External"/><Relationship Id="rId315" Type="http://schemas.openxmlformats.org/officeDocument/2006/relationships/hyperlink" Target="https://gosfinansy.ru/" TargetMode="External"/><Relationship Id="rId336" Type="http://schemas.openxmlformats.org/officeDocument/2006/relationships/hyperlink" Target="https://its.1c.ru/db/garant/content/72527796/hdoc" TargetMode="External"/><Relationship Id="rId357" Type="http://schemas.openxmlformats.org/officeDocument/2006/relationships/hyperlink" Target="https://www.gosfinansy.ru/" TargetMode="External"/><Relationship Id="rId54" Type="http://schemas.openxmlformats.org/officeDocument/2006/relationships/hyperlink" Target="https://www.gosfinansy.ru/" TargetMode="External"/><Relationship Id="rId75" Type="http://schemas.openxmlformats.org/officeDocument/2006/relationships/hyperlink" Target="http://demo.garant.ru/" TargetMode="External"/><Relationship Id="rId96" Type="http://schemas.openxmlformats.org/officeDocument/2006/relationships/hyperlink" Target="consultantplus://offline/ref=3BC5E9B939A18CDADA9D305CDB107CFF2A3FCE06D9589644A615B89676608EAC47A8F34236DF8E54nDBBG" TargetMode="External"/><Relationship Id="rId140" Type="http://schemas.openxmlformats.org/officeDocument/2006/relationships/hyperlink" Target="https://www.gosfinansy.ru/" TargetMode="External"/><Relationship Id="rId161" Type="http://schemas.openxmlformats.org/officeDocument/2006/relationships/hyperlink" Target="https://www.gosfinansy.ru/" TargetMode="External"/><Relationship Id="rId182" Type="http://schemas.openxmlformats.org/officeDocument/2006/relationships/hyperlink" Target="consultantplus://offline/ref=C42A7AC32F43E6933E8632914E244FAF6F92B0508F2DBC7B4F3095536423D5B7F99E6E0CDC681FC0fA7EV" TargetMode="External"/><Relationship Id="rId217" Type="http://schemas.openxmlformats.org/officeDocument/2006/relationships/hyperlink" Target="consultantplus://offline/ref=C42A7AC32F43E6933E862F835B501AFC6397B0568F2FE17147699951f673V" TargetMode="External"/><Relationship Id="rId6" Type="http://schemas.openxmlformats.org/officeDocument/2006/relationships/footnotes" Target="footnotes.xml"/><Relationship Id="rId238" Type="http://schemas.openxmlformats.org/officeDocument/2006/relationships/hyperlink" Target="https://www.gosfinansy.ru/" TargetMode="External"/><Relationship Id="rId259" Type="http://schemas.openxmlformats.org/officeDocument/2006/relationships/hyperlink" Target="consultantplus://offline/ref=C42A7AC32F43E6933E8632914E244FAF6F92B059812DBC7B4F3095536423D5B7F99E6E0CDC6913C8fA7DV" TargetMode="External"/><Relationship Id="rId23" Type="http://schemas.openxmlformats.org/officeDocument/2006/relationships/hyperlink" Target="https://www.gosfinansy.ru/" TargetMode="External"/><Relationship Id="rId119" Type="http://schemas.openxmlformats.org/officeDocument/2006/relationships/hyperlink" Target="https://www.gosfinansy.ru/" TargetMode="External"/><Relationship Id="rId270" Type="http://schemas.openxmlformats.org/officeDocument/2006/relationships/hyperlink" Target="consultantplus://offline/ref=C42A7AC32F43E6933E8632914E244FAF6F91B1538223BC7B4F3095536423D5B7F99E6E0CDC691ECCfA7AV" TargetMode="External"/><Relationship Id="rId291" Type="http://schemas.openxmlformats.org/officeDocument/2006/relationships/hyperlink" Target="consultantplus://offline/ref=C42A7AC32F43E6933E8632914E244FAF6F92B0508F2DBC7B4F3095536423D5B7F99E6E0CDC691EC1fA7DV" TargetMode="External"/><Relationship Id="rId305" Type="http://schemas.openxmlformats.org/officeDocument/2006/relationships/hyperlink" Target="https://www.gosfinansy.ru/" TargetMode="External"/><Relationship Id="rId326" Type="http://schemas.openxmlformats.org/officeDocument/2006/relationships/hyperlink" Target="https://gosfinansy.ru/" TargetMode="External"/><Relationship Id="rId347" Type="http://schemas.openxmlformats.org/officeDocument/2006/relationships/hyperlink" Target="consultantplus://offline/ref=A8E8FB9B5DBB32A985119076AE55DACE66AF83C2D17ADB89D886DA850EA93EA029325553A3C25DDC9E1D3241D78580FDCD589B387F49CEE5y8OBG" TargetMode="External"/><Relationship Id="rId44" Type="http://schemas.openxmlformats.org/officeDocument/2006/relationships/hyperlink" Target="consultantplus://offline/ref=C42A7AC32F43E6933E8632914E244FAF6F91B1538223BC7B4F3095536423D5B7F99E6E0CDC681CCDfA7DV" TargetMode="External"/><Relationship Id="rId65" Type="http://schemas.openxmlformats.org/officeDocument/2006/relationships/hyperlink" Target="https://www.gosfinansy.ru/" TargetMode="External"/><Relationship Id="rId86" Type="http://schemas.openxmlformats.org/officeDocument/2006/relationships/hyperlink" Target="https://www.gosfinansy.ru/" TargetMode="External"/><Relationship Id="rId130" Type="http://schemas.openxmlformats.org/officeDocument/2006/relationships/hyperlink" Target="https://www.gosfinansy.ru/" TargetMode="External"/><Relationship Id="rId151" Type="http://schemas.openxmlformats.org/officeDocument/2006/relationships/hyperlink" Target="https://www.gosfinansy.ru/" TargetMode="External"/><Relationship Id="rId172" Type="http://schemas.openxmlformats.org/officeDocument/2006/relationships/hyperlink" Target="https://www.gosfinansy.ru/" TargetMode="External"/><Relationship Id="rId193" Type="http://schemas.openxmlformats.org/officeDocument/2006/relationships/hyperlink" Target="https://gosfinansy.ru/group?groupId=98303161&amp;locale=ru&amp;date=2024-01-01&amp;isStatic=false&amp;pubAlias=mcfr-gf.plus" TargetMode="External"/><Relationship Id="rId207" Type="http://schemas.openxmlformats.org/officeDocument/2006/relationships/hyperlink" Target="consultantplus://offline/ref=C42A7AC32F43E6933E8632914E244FAF6F92B0508F2DBC7B4F3095536423D5B7F99E6E0CDC6812CAfA7DV" TargetMode="External"/><Relationship Id="rId228" Type="http://schemas.openxmlformats.org/officeDocument/2006/relationships/hyperlink" Target="https://www.gosfinansy.ru/" TargetMode="External"/><Relationship Id="rId249" Type="http://schemas.openxmlformats.org/officeDocument/2006/relationships/hyperlink" Target="consultantplus://offline/ref=C42A7AC32F43E6933E8632914E244FAF6F92B0508F2DBC7B4F3095536423D5B7F99E6E0CDC681FC0fA7DV" TargetMode="External"/><Relationship Id="rId13" Type="http://schemas.openxmlformats.org/officeDocument/2006/relationships/hyperlink" Target="consultantplus://offline/ref=6A364A18A5C654136B9D2B454293DDC3885538064521C332731F69615FnEjBJ" TargetMode="External"/><Relationship Id="rId109" Type="http://schemas.openxmlformats.org/officeDocument/2006/relationships/hyperlink" Target="https://www.gosfinansy.ru/" TargetMode="External"/><Relationship Id="rId260" Type="http://schemas.openxmlformats.org/officeDocument/2006/relationships/hyperlink" Target="https://www.gosfinansy.ru/" TargetMode="External"/><Relationship Id="rId281" Type="http://schemas.openxmlformats.org/officeDocument/2006/relationships/hyperlink" Target="https://gosfinansy.ru/" TargetMode="External"/><Relationship Id="rId316" Type="http://schemas.openxmlformats.org/officeDocument/2006/relationships/hyperlink" Target="https://gosfinansy.ru/" TargetMode="External"/><Relationship Id="rId337" Type="http://schemas.openxmlformats.org/officeDocument/2006/relationships/hyperlink" Target="https://its.1c.ru/db/garant/content/12080849/hdoc/2302" TargetMode="External"/><Relationship Id="rId34" Type="http://schemas.openxmlformats.org/officeDocument/2006/relationships/hyperlink" Target="http://demo.garant.ru/" TargetMode="External"/><Relationship Id="rId55" Type="http://schemas.openxmlformats.org/officeDocument/2006/relationships/hyperlink" Target="https://www.gosfinansy.ru/" TargetMode="External"/><Relationship Id="rId76" Type="http://schemas.openxmlformats.org/officeDocument/2006/relationships/hyperlink" Target="http://demo.garant.ru/" TargetMode="External"/><Relationship Id="rId97" Type="http://schemas.openxmlformats.org/officeDocument/2006/relationships/hyperlink" Target="https://www.gosfinansy.ru/" TargetMode="External"/><Relationship Id="rId120" Type="http://schemas.openxmlformats.org/officeDocument/2006/relationships/hyperlink" Target="https://www.gosfinansy.ru/" TargetMode="External"/><Relationship Id="rId141" Type="http://schemas.openxmlformats.org/officeDocument/2006/relationships/hyperlink" Target="https://www.gosfinansy.ru/" TargetMode="External"/><Relationship Id="rId358" Type="http://schemas.openxmlformats.org/officeDocument/2006/relationships/hyperlink" Target="https://www.gosfinansy.ru/" TargetMode="External"/><Relationship Id="rId7" Type="http://schemas.openxmlformats.org/officeDocument/2006/relationships/endnotes" Target="endnotes.xml"/><Relationship Id="rId162" Type="http://schemas.openxmlformats.org/officeDocument/2006/relationships/hyperlink" Target="consultantplus://offline/ref=E456A28B7CC1B34497990E81B4A566F8BBF0B40F1770F97C176E5085A5E81FQ" TargetMode="External"/><Relationship Id="rId183" Type="http://schemas.openxmlformats.org/officeDocument/2006/relationships/hyperlink" Target="consultantplus://offline/ref=C42A7AC32F43E6933E8632914E244FAF6F92B0508F2DBC7B4F3095536423D5B7F99E6E0CDC681FC0fA7FV" TargetMode="External"/><Relationship Id="rId218" Type="http://schemas.openxmlformats.org/officeDocument/2006/relationships/hyperlink" Target="consultantplus://offline/ref=C42A7AC32F43E6933E862F835B501AFC6396B953842FE17147699951f673V" TargetMode="External"/><Relationship Id="rId239" Type="http://schemas.openxmlformats.org/officeDocument/2006/relationships/hyperlink" Target="https://www.gosfinansy.ru/" TargetMode="External"/><Relationship Id="rId250" Type="http://schemas.openxmlformats.org/officeDocument/2006/relationships/hyperlink" Target="consultantplus://offline/ref=C42A7AC32F43E6933E8632914E244FAF6F92B0508F2DBC7B4F3095536423D5B7F99E6E0CDC681FC0fA7EV" TargetMode="External"/><Relationship Id="rId271" Type="http://schemas.openxmlformats.org/officeDocument/2006/relationships/hyperlink" Target="consultantplus://offline/ref=C42A7AC32F43E6933E8632914E244FAF6F92B0508F2DBC7B4F3095536423D5B7F99E6E0CDC691DCEfA71V" TargetMode="External"/><Relationship Id="rId292" Type="http://schemas.openxmlformats.org/officeDocument/2006/relationships/hyperlink" Target="http://budget.1gl.ru/" TargetMode="External"/><Relationship Id="rId306" Type="http://schemas.openxmlformats.org/officeDocument/2006/relationships/hyperlink" Target="https://www.gosfinansy.ru/" TargetMode="External"/><Relationship Id="rId24" Type="http://schemas.openxmlformats.org/officeDocument/2006/relationships/hyperlink" Target="https://www.gosfinansy.ru/" TargetMode="External"/><Relationship Id="rId45" Type="http://schemas.openxmlformats.org/officeDocument/2006/relationships/hyperlink" Target="consultantplus://offline/ref=C42A7AC32F43E6933E8632914E244FAF6F91B1538223BC7B4F3095536423D5B7F99E6E0CDC681CCDfA7DV" TargetMode="External"/><Relationship Id="rId66" Type="http://schemas.openxmlformats.org/officeDocument/2006/relationships/hyperlink" Target="https://www.gosfinansy.ru/" TargetMode="External"/><Relationship Id="rId87" Type="http://schemas.openxmlformats.org/officeDocument/2006/relationships/hyperlink" Target="https://www.gosfinansy.ru/" TargetMode="External"/><Relationship Id="rId110" Type="http://schemas.openxmlformats.org/officeDocument/2006/relationships/hyperlink" Target="https://www.gosfinansy.ru/" TargetMode="External"/><Relationship Id="rId131" Type="http://schemas.openxmlformats.org/officeDocument/2006/relationships/hyperlink" Target="https://www.gosfinansy.ru/" TargetMode="External"/><Relationship Id="rId327" Type="http://schemas.openxmlformats.org/officeDocument/2006/relationships/hyperlink" Target="consultantplus://offline/ref=C42A7AC32F43E6933E8632914E244FAF6F91B1538223BC7B4F3095536423D5B7F99E6E0CDC6919C1fA78V" TargetMode="External"/><Relationship Id="rId348" Type="http://schemas.openxmlformats.org/officeDocument/2006/relationships/hyperlink" Target="consultantplus://offline/ref=16473D802801555BDE790A51A29505B6CFA4116AE2E1A5A24209B8F3EC468C816811E7053E151224D924D23EB5A4ACBC104EFC266696BFCA3EZ6F" TargetMode="External"/><Relationship Id="rId152" Type="http://schemas.openxmlformats.org/officeDocument/2006/relationships/hyperlink" Target="https://www.gosfinansy.ru/" TargetMode="External"/><Relationship Id="rId173" Type="http://schemas.openxmlformats.org/officeDocument/2006/relationships/hyperlink" Target="https://www.gosfinansy.ru/" TargetMode="External"/><Relationship Id="rId194" Type="http://schemas.openxmlformats.org/officeDocument/2006/relationships/hyperlink" Target="consultantplus://offline/ref=C42A7AC32F43E6933E8632914E244FAF6F92B0508F2DBC7B4F3095536423D5B7F99E6E0CDC6813CAfA78V" TargetMode="External"/><Relationship Id="rId208" Type="http://schemas.openxmlformats.org/officeDocument/2006/relationships/hyperlink" Target="consultantplus://offline/ref=8BB2FF63433490AD08285535E4E4032DFB16DA6E3E24EEAA3DCB3F06DC2D9182526DFF4D2B3429xAr7H" TargetMode="External"/><Relationship Id="rId229" Type="http://schemas.openxmlformats.org/officeDocument/2006/relationships/hyperlink" Target="https://www.gosfinansy.ru/" TargetMode="External"/><Relationship Id="rId240" Type="http://schemas.openxmlformats.org/officeDocument/2006/relationships/hyperlink" Target="https://www.gosfinansy.ru/" TargetMode="External"/><Relationship Id="rId261" Type="http://schemas.openxmlformats.org/officeDocument/2006/relationships/hyperlink" Target="https://www.gosfinansy.ru/" TargetMode="External"/><Relationship Id="rId14" Type="http://schemas.openxmlformats.org/officeDocument/2006/relationships/hyperlink" Target="consultantplus://offline/ref=E177DD6130AFF02CC171B5D2A6CB81A0853C82C18F85BBE4061EB0454344B885DE823C428D1CB5BCD1nDJ" TargetMode="External"/><Relationship Id="rId35" Type="http://schemas.openxmlformats.org/officeDocument/2006/relationships/hyperlink" Target="http://demo.garant.ru/" TargetMode="External"/><Relationship Id="rId56" Type="http://schemas.openxmlformats.org/officeDocument/2006/relationships/hyperlink" Target="https://www.gosfinansy.ru/" TargetMode="External"/><Relationship Id="rId77" Type="http://schemas.openxmlformats.org/officeDocument/2006/relationships/hyperlink" Target="http://demo.garant.ru/" TargetMode="External"/><Relationship Id="rId100" Type="http://schemas.openxmlformats.org/officeDocument/2006/relationships/hyperlink" Target="https://www.gosfinansy.ru/" TargetMode="External"/><Relationship Id="rId282" Type="http://schemas.openxmlformats.org/officeDocument/2006/relationships/hyperlink" Target="https://gosfinansy.ru/" TargetMode="External"/><Relationship Id="rId317" Type="http://schemas.openxmlformats.org/officeDocument/2006/relationships/hyperlink" Target="https://gosfinansy.ru/" TargetMode="External"/><Relationship Id="rId338" Type="http://schemas.openxmlformats.org/officeDocument/2006/relationships/hyperlink" Target="consultantplus://offline/ref=C42A7AC32F43E6933E8632914E244FAF6F92B0508F2DBC7B4F3095536423D5B7F99E6E0CDC681FC0fA7EV" TargetMode="External"/><Relationship Id="rId359" Type="http://schemas.openxmlformats.org/officeDocument/2006/relationships/hyperlink" Target="https://www.gosfinansy.ru/" TargetMode="External"/><Relationship Id="rId8" Type="http://schemas.openxmlformats.org/officeDocument/2006/relationships/hyperlink" Target="http://mobileonline.garant.ru/document/redirect/49014968/0" TargetMode="External"/><Relationship Id="rId98" Type="http://schemas.openxmlformats.org/officeDocument/2006/relationships/hyperlink" Target="https://www.gosfinansy.ru/" TargetMode="External"/><Relationship Id="rId121" Type="http://schemas.openxmlformats.org/officeDocument/2006/relationships/hyperlink" Target="https://www.gosfinansy.ru/" TargetMode="External"/><Relationship Id="rId142" Type="http://schemas.openxmlformats.org/officeDocument/2006/relationships/hyperlink" Target="https://www.gosfinansy.ru/" TargetMode="External"/><Relationship Id="rId163" Type="http://schemas.openxmlformats.org/officeDocument/2006/relationships/hyperlink" Target="consultantplus://offline/ref=E456A28B7CC1B34497990E81B4A566F8BBF0B40F1770F97C176E5085A58F1BB6EE6596BCFAF231CCE11CQ" TargetMode="External"/><Relationship Id="rId184" Type="http://schemas.openxmlformats.org/officeDocument/2006/relationships/hyperlink" Target="consultantplus://offline/ref=C42A7AC32F43E6933E8632914E244FAF6F92B0508F2DBC7B4F3095536423D5B7F99E6E09fD78V" TargetMode="External"/><Relationship Id="rId219" Type="http://schemas.openxmlformats.org/officeDocument/2006/relationships/hyperlink" Target="consultantplus://offline/ref=C42A7AC32F43E6933E8632914E244FAF6F97B0598522BC7B4F3095536423D5B7F99E6E0CDC6C1BCFfA7CV" TargetMode="External"/><Relationship Id="rId230" Type="http://schemas.openxmlformats.org/officeDocument/2006/relationships/hyperlink" Target="https://www.gosfinansy.ru/" TargetMode="External"/><Relationship Id="rId251" Type="http://schemas.openxmlformats.org/officeDocument/2006/relationships/hyperlink" Target="consultantplus://offline/ref=C42A7AC32F43E6933E8632914E244FAF6F92B0508F2DBC7B4F3095536423D5B7F99E6E0CDC681FC0fA7FV" TargetMode="External"/><Relationship Id="rId25" Type="http://schemas.openxmlformats.org/officeDocument/2006/relationships/hyperlink" Target="https://www.gosfinansy.ru/" TargetMode="External"/><Relationship Id="rId46" Type="http://schemas.openxmlformats.org/officeDocument/2006/relationships/hyperlink" Target="consultantplus://offline/ref=C42A7AC32F43E6933E8632914E244FAF6F91B1538223BC7B4F3095536423D5B7F99E6E0CDC681CCDfA7DV" TargetMode="External"/><Relationship Id="rId67" Type="http://schemas.openxmlformats.org/officeDocument/2006/relationships/hyperlink" Target="https://www.gosfinansy.ru/" TargetMode="External"/><Relationship Id="rId272" Type="http://schemas.openxmlformats.org/officeDocument/2006/relationships/hyperlink" Target="consultantplus://offline/ref=C42A7AC32F43E6933E8632914E244FAF6F91B1538223BC7B4F3095536423D5B7F99E6E0CDC691BC1fA7CV" TargetMode="External"/><Relationship Id="rId293" Type="http://schemas.openxmlformats.org/officeDocument/2006/relationships/image" Target="media/image1.png"/><Relationship Id="rId307" Type="http://schemas.openxmlformats.org/officeDocument/2006/relationships/hyperlink" Target="https://www.gosfinansy.ru/" TargetMode="External"/><Relationship Id="rId328" Type="http://schemas.openxmlformats.org/officeDocument/2006/relationships/hyperlink" Target="consultantplus://offline/ref=C42A7AC32F43E6933E8632914E244FAF6F92B0508F2DBC7B4F3095536423D5B7F99E6E0CDC6918CEfA7CV" TargetMode="External"/><Relationship Id="rId349" Type="http://schemas.openxmlformats.org/officeDocument/2006/relationships/hyperlink" Target="consultantplus://offline/ref=16473D802801555BDE790A51A29505B6CFA31267E6ECA5A24209B8F3EC468C816811E7063812112D8D7EC23AFCF2A1A11056E22278963BZFF" TargetMode="External"/><Relationship Id="rId88" Type="http://schemas.openxmlformats.org/officeDocument/2006/relationships/hyperlink" Target="http://ivo.garant.ru/" TargetMode="External"/><Relationship Id="rId111" Type="http://schemas.openxmlformats.org/officeDocument/2006/relationships/hyperlink" Target="https://www.gosfinansy.ru/" TargetMode="External"/><Relationship Id="rId132" Type="http://schemas.openxmlformats.org/officeDocument/2006/relationships/hyperlink" Target="https://www.gosfinansy.ru/" TargetMode="External"/><Relationship Id="rId153" Type="http://schemas.openxmlformats.org/officeDocument/2006/relationships/hyperlink" Target="https://www.gosfinansy.ru/" TargetMode="External"/><Relationship Id="rId174" Type="http://schemas.openxmlformats.org/officeDocument/2006/relationships/hyperlink" Target="https://www.gosfinansy.ru/" TargetMode="External"/><Relationship Id="rId195" Type="http://schemas.openxmlformats.org/officeDocument/2006/relationships/hyperlink" Target="consultantplus://offline/ref=C42A7AC32F43E6933E8632914E244FAF6F91B1538223BC7B4F3095536423D5B7F99E6E0CDC6819CDfA7AV" TargetMode="External"/><Relationship Id="rId209" Type="http://schemas.openxmlformats.org/officeDocument/2006/relationships/hyperlink" Target="consultantplus://offline/ref=8BB2FF63433490AD08285535E4E4032DF811D06B3A28B3A035923304DB22CE955524F34C2B352EABx2r4H" TargetMode="External"/><Relationship Id="rId360" Type="http://schemas.openxmlformats.org/officeDocument/2006/relationships/hyperlink" Target="https://www.gosfinansy.ru/" TargetMode="External"/><Relationship Id="rId220" Type="http://schemas.openxmlformats.org/officeDocument/2006/relationships/hyperlink" Target="https://www.gosfinansy.ru/" TargetMode="External"/><Relationship Id="rId241" Type="http://schemas.openxmlformats.org/officeDocument/2006/relationships/hyperlink" Target="https://www.gosfinansy.ru/" TargetMode="External"/><Relationship Id="rId15" Type="http://schemas.openxmlformats.org/officeDocument/2006/relationships/hyperlink" Target="http://demo.garant.ru/" TargetMode="External"/><Relationship Id="rId36" Type="http://schemas.openxmlformats.org/officeDocument/2006/relationships/hyperlink" Target="http://demo.garant.ru/" TargetMode="External"/><Relationship Id="rId57" Type="http://schemas.openxmlformats.org/officeDocument/2006/relationships/hyperlink" Target="https://www.gosfinansy.ru/" TargetMode="External"/><Relationship Id="rId106" Type="http://schemas.openxmlformats.org/officeDocument/2006/relationships/hyperlink" Target="https://www.gosfinansy.ru/" TargetMode="External"/><Relationship Id="rId127" Type="http://schemas.openxmlformats.org/officeDocument/2006/relationships/hyperlink" Target="https://www.gosfinansy.ru/" TargetMode="External"/><Relationship Id="rId262" Type="http://schemas.openxmlformats.org/officeDocument/2006/relationships/hyperlink" Target="https://www.gosfinansy.ru/" TargetMode="External"/><Relationship Id="rId283" Type="http://schemas.openxmlformats.org/officeDocument/2006/relationships/hyperlink" Target="https://gosfinansy.ru/" TargetMode="External"/><Relationship Id="rId313" Type="http://schemas.openxmlformats.org/officeDocument/2006/relationships/hyperlink" Target="https://gosfinansy.ru/" TargetMode="External"/><Relationship Id="rId318" Type="http://schemas.openxmlformats.org/officeDocument/2006/relationships/hyperlink" Target="https://gosfinansy.ru/" TargetMode="External"/><Relationship Id="rId339" Type="http://schemas.openxmlformats.org/officeDocument/2006/relationships/hyperlink" Target="consultantplus://offline/ref=C42A7AC32F43E6933E8632914E244FAF6F92B0508F2DBC7B4F3095536423D5B7F99E6E0CDC681FC0fA7FV" TargetMode="External"/><Relationship Id="rId10" Type="http://schemas.openxmlformats.org/officeDocument/2006/relationships/hyperlink" Target="http://demo.garant.ru/" TargetMode="External"/><Relationship Id="rId31" Type="http://schemas.openxmlformats.org/officeDocument/2006/relationships/hyperlink" Target="http://demo.garant.ru/" TargetMode="External"/><Relationship Id="rId52" Type="http://schemas.openxmlformats.org/officeDocument/2006/relationships/hyperlink" Target="https://www.gosfinansy.ru/" TargetMode="External"/><Relationship Id="rId73" Type="http://schemas.openxmlformats.org/officeDocument/2006/relationships/hyperlink" Target="http://demo.garant.ru/" TargetMode="External"/><Relationship Id="rId78" Type="http://schemas.openxmlformats.org/officeDocument/2006/relationships/hyperlink" Target="http://demo.garant.ru/" TargetMode="External"/><Relationship Id="rId94" Type="http://schemas.openxmlformats.org/officeDocument/2006/relationships/hyperlink" Target="https://www.gosfinansy.ru/" TargetMode="External"/><Relationship Id="rId99" Type="http://schemas.openxmlformats.org/officeDocument/2006/relationships/hyperlink" Target="https://www.gosfinansy.ru/" TargetMode="External"/><Relationship Id="rId101" Type="http://schemas.openxmlformats.org/officeDocument/2006/relationships/hyperlink" Target="https://www.gosfinansy.ru/" TargetMode="External"/><Relationship Id="rId122" Type="http://schemas.openxmlformats.org/officeDocument/2006/relationships/hyperlink" Target="https://www.gosfinansy.ru/" TargetMode="External"/><Relationship Id="rId143" Type="http://schemas.openxmlformats.org/officeDocument/2006/relationships/hyperlink" Target="https://www.gosfinansy.ru/" TargetMode="External"/><Relationship Id="rId148" Type="http://schemas.openxmlformats.org/officeDocument/2006/relationships/hyperlink" Target="https://www.gosfinansy.ru/" TargetMode="External"/><Relationship Id="rId164" Type="http://schemas.openxmlformats.org/officeDocument/2006/relationships/hyperlink" Target="consultantplus://offline/ref=E456A28B7CC1B34497990E81B4A566F8BBF0B40F1770F97C176E5085A58F1BB6EE6596BCFAF333CBE11AQ" TargetMode="External"/><Relationship Id="rId169" Type="http://schemas.openxmlformats.org/officeDocument/2006/relationships/hyperlink" Target="https://www.gosfinansy.ru/" TargetMode="External"/><Relationship Id="rId185" Type="http://schemas.openxmlformats.org/officeDocument/2006/relationships/hyperlink" Target="consultantplus://offline/ref=C42A7AC32F43E6933E8632914E244FAF6F92B0508F2DBC7B4F3095536423D5B7F99E6E0CDC681FC0fA7CV" TargetMode="External"/><Relationship Id="rId334" Type="http://schemas.openxmlformats.org/officeDocument/2006/relationships/hyperlink" Target="https://its.1c.ru/db/garant/content/71620034/hdoc" TargetMode="External"/><Relationship Id="rId350" Type="http://schemas.openxmlformats.org/officeDocument/2006/relationships/hyperlink" Target="consultantplus://offline/ref=16473D802801555BDE790A51A29505B6CFA31267E4E7A5A24209B8F3EC468C816811E70C3B111A2D8D7EC23AFCF2A1A11056E22278963BZFF" TargetMode="External"/><Relationship Id="rId355"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http://demo.garant.ru/" TargetMode="External"/><Relationship Id="rId180" Type="http://schemas.openxmlformats.org/officeDocument/2006/relationships/hyperlink" Target="https://www.gosfinansy.ru/" TargetMode="External"/><Relationship Id="rId210" Type="http://schemas.openxmlformats.org/officeDocument/2006/relationships/hyperlink" Target="consultantplus://offline/ref=C42A7AC32F43E6933E8632914E244FAF6F92B0508F2DBC7B4F3095536423D5B7F99E6E0BfD79V" TargetMode="External"/><Relationship Id="rId215" Type="http://schemas.openxmlformats.org/officeDocument/2006/relationships/hyperlink" Target="consultantplus://offline/ref=C42A7AC32F43E6933E8632914E244FAF6F91B1578122BC7B4F3095536423D5B7F99E6E0CDC691DCAfA7CV" TargetMode="External"/><Relationship Id="rId236" Type="http://schemas.openxmlformats.org/officeDocument/2006/relationships/hyperlink" Target="https://www.gosfinansy.ru/" TargetMode="External"/><Relationship Id="rId257" Type="http://schemas.openxmlformats.org/officeDocument/2006/relationships/hyperlink" Target="consultantplus://offline/ref=C42A7AC32F43E6933E862E9149244FAF6B98B1578E2FE17147699951632C8AA0FED7620DDC681AfC7EV" TargetMode="External"/><Relationship Id="rId278" Type="http://schemas.openxmlformats.org/officeDocument/2006/relationships/hyperlink" Target="https://gosfinansy.ru/" TargetMode="External"/><Relationship Id="rId26" Type="http://schemas.openxmlformats.org/officeDocument/2006/relationships/hyperlink" Target="https://www.gosfinansy.ru/" TargetMode="External"/><Relationship Id="rId231" Type="http://schemas.openxmlformats.org/officeDocument/2006/relationships/hyperlink" Target="https://www.gosfinansy.ru/" TargetMode="External"/><Relationship Id="rId252" Type="http://schemas.openxmlformats.org/officeDocument/2006/relationships/hyperlink" Target="consultantplus://offline/ref=C42A7AC32F43E6933E862E9149244FAF6B98B157852FE17147699951f673V" TargetMode="External"/><Relationship Id="rId273" Type="http://schemas.openxmlformats.org/officeDocument/2006/relationships/hyperlink" Target="consultantplus://offline/ref=C42A7AC32F43E6933E8632914E244FAF6F92B0508F2DBC7B4F3095536423D5B7F99E6E0CDC691DC1fA7BV" TargetMode="External"/><Relationship Id="rId294" Type="http://schemas.openxmlformats.org/officeDocument/2006/relationships/hyperlink" Target="consultantplus://offline/ref=88F402DE95FB0F4443BD53C2D0BF8044FA0EB19C6845FD57AED47360B7DFE90441E3CCD6EFE285E7F9CD47BF3F19DD65BA66201DF58CB0C1aCK" TargetMode="External"/><Relationship Id="rId308" Type="http://schemas.openxmlformats.org/officeDocument/2006/relationships/hyperlink" Target="https://gosfinansy.ru/" TargetMode="External"/><Relationship Id="rId329" Type="http://schemas.openxmlformats.org/officeDocument/2006/relationships/hyperlink" Target="https://www.gosfinansy.ru/" TargetMode="External"/><Relationship Id="rId47" Type="http://schemas.openxmlformats.org/officeDocument/2006/relationships/hyperlink" Target="http://base.garant.ru/71586636/" TargetMode="External"/><Relationship Id="rId68" Type="http://schemas.openxmlformats.org/officeDocument/2006/relationships/hyperlink" Target="garantF1://12012509.1" TargetMode="External"/><Relationship Id="rId89" Type="http://schemas.openxmlformats.org/officeDocument/2006/relationships/hyperlink" Target="http://ivo.garant.ru/" TargetMode="External"/><Relationship Id="rId112" Type="http://schemas.openxmlformats.org/officeDocument/2006/relationships/hyperlink" Target="https://www.gosfinansy.ru/" TargetMode="External"/><Relationship Id="rId133" Type="http://schemas.openxmlformats.org/officeDocument/2006/relationships/hyperlink" Target="https://www.gosfinansy.ru/" TargetMode="External"/><Relationship Id="rId154" Type="http://schemas.openxmlformats.org/officeDocument/2006/relationships/hyperlink" Target="https://www.gosfinansy.ru/" TargetMode="External"/><Relationship Id="rId175" Type="http://schemas.openxmlformats.org/officeDocument/2006/relationships/hyperlink" Target="http://demo.garant.ru/" TargetMode="External"/><Relationship Id="rId340" Type="http://schemas.openxmlformats.org/officeDocument/2006/relationships/hyperlink" Target="consultantplus://offline/ref=C42A7AC32F43E6933E8632914E244FAF6F92B0508F2DBC7B4F3095536423D5B7F99E6E0CDC691FCFfA71V" TargetMode="External"/><Relationship Id="rId361" Type="http://schemas.openxmlformats.org/officeDocument/2006/relationships/hyperlink" Target="consultantplus://offline/ref=8043C452A479EF14F5A62E00DDF5DDE77334B39E10FFB4478C188E0D53771FAEBE3C41C31DDA1514498350FF59E6E1066197EDDEA2UEQBH" TargetMode="External"/><Relationship Id="rId196" Type="http://schemas.openxmlformats.org/officeDocument/2006/relationships/hyperlink" Target="consultantplus://offline/ref=C42A7AC32F43E6933E8632914E244FAF6F91B1538223BC7B4F3095536423D5B7F99E6E0CDC6819CFfA7CV" TargetMode="External"/><Relationship Id="rId200" Type="http://schemas.openxmlformats.org/officeDocument/2006/relationships/hyperlink" Target="consultantplus://offline/ref=927D922CF2F95A2D2476EC12EA5CE5CF0C6394D5B78278719B013745A9B281B2B98BD152DC190E693FFEDC49A34EDCE67C046DB9FAF88327Z5r3J" TargetMode="External"/><Relationship Id="rId16" Type="http://schemas.openxmlformats.org/officeDocument/2006/relationships/hyperlink" Target="http://demo.garant.ru/" TargetMode="External"/><Relationship Id="rId221" Type="http://schemas.openxmlformats.org/officeDocument/2006/relationships/hyperlink" Target="https://www.gosfinansy.ru/" TargetMode="External"/><Relationship Id="rId242" Type="http://schemas.openxmlformats.org/officeDocument/2006/relationships/hyperlink" Target="https://www.gosfinansy.ru/" TargetMode="External"/><Relationship Id="rId263" Type="http://schemas.openxmlformats.org/officeDocument/2006/relationships/hyperlink" Target="https://www.gosfinansy.ru/" TargetMode="External"/><Relationship Id="rId284" Type="http://schemas.openxmlformats.org/officeDocument/2006/relationships/hyperlink" Target="https://gosfinansy.ru/" TargetMode="External"/><Relationship Id="rId319" Type="http://schemas.openxmlformats.org/officeDocument/2006/relationships/hyperlink" Target="https://gosfinansy.ru/" TargetMode="External"/><Relationship Id="rId37" Type="http://schemas.openxmlformats.org/officeDocument/2006/relationships/hyperlink" Target="http://demo.garant.ru/" TargetMode="External"/><Relationship Id="rId58" Type="http://schemas.openxmlformats.org/officeDocument/2006/relationships/hyperlink" Target="https://www.gosfinansy.ru/" TargetMode="External"/><Relationship Id="rId79" Type="http://schemas.openxmlformats.org/officeDocument/2006/relationships/hyperlink" Target="https://www.gosfinansy.ru/" TargetMode="External"/><Relationship Id="rId102" Type="http://schemas.openxmlformats.org/officeDocument/2006/relationships/hyperlink" Target="https://www.gosfinansy.ru/" TargetMode="External"/><Relationship Id="rId123" Type="http://schemas.openxmlformats.org/officeDocument/2006/relationships/hyperlink" Target="https://www.gosfinansy.ru/" TargetMode="External"/><Relationship Id="rId144" Type="http://schemas.openxmlformats.org/officeDocument/2006/relationships/hyperlink" Target="https://www.gosfinansy.ru/" TargetMode="External"/><Relationship Id="rId330" Type="http://schemas.openxmlformats.org/officeDocument/2006/relationships/hyperlink" Target="https://www.gosfinansy.ru/" TargetMode="External"/><Relationship Id="rId90" Type="http://schemas.openxmlformats.org/officeDocument/2006/relationships/hyperlink" Target="https://www.gosfinansy.ru/" TargetMode="External"/><Relationship Id="rId165" Type="http://schemas.openxmlformats.org/officeDocument/2006/relationships/hyperlink" Target="consultantplus://offline/ref=E456A28B7CC1B34497990E81B4A566F8BBF0B40F1770F97C176E5085A58F1BB6EE6596BCFAF332C8E11DQ" TargetMode="External"/><Relationship Id="rId186" Type="http://schemas.openxmlformats.org/officeDocument/2006/relationships/hyperlink" Target="consultantplus://offline/ref=C42A7AC32F43E6933E8632914E244FAF6F92B0508F2DBC7B4F3095536423D5B7F99E6E0CDC681FC0fA7FV" TargetMode="External"/><Relationship Id="rId351" Type="http://schemas.openxmlformats.org/officeDocument/2006/relationships/hyperlink" Target="consultantplus://offline/ref=994A8FF4D1B60EB8824FAD6BED6D945A8CB3F5CA963A42E4D65F9F84AD7DFB32BEC0FE61DA9301838D7782D681262E8BE87E06E8DE77D9ECM540F" TargetMode="External"/><Relationship Id="rId211" Type="http://schemas.openxmlformats.org/officeDocument/2006/relationships/hyperlink" Target="consultantplus://offline/ref=20E65FD6A25CC92C7CC21F46727BA51322DD683C062F2FDE57B1E00956CB44916BD14FDF972D41d4u2H" TargetMode="External"/><Relationship Id="rId232" Type="http://schemas.openxmlformats.org/officeDocument/2006/relationships/hyperlink" Target="https://www.gosfinansy.ru/" TargetMode="External"/><Relationship Id="rId253" Type="http://schemas.openxmlformats.org/officeDocument/2006/relationships/hyperlink" Target="https://www.gosfinansy.ru/" TargetMode="External"/><Relationship Id="rId274" Type="http://schemas.openxmlformats.org/officeDocument/2006/relationships/hyperlink" Target="consultantplus://offline/ref=C42A7AC32F43E6933E862E9149244FAF6B98B157852FE17147699951f673V" TargetMode="External"/><Relationship Id="rId295" Type="http://schemas.openxmlformats.org/officeDocument/2006/relationships/hyperlink" Target="consultantplus://offline/ref=88F402DE95FB0F4443BD53C2D0BF8044F809B49B6C4AA05DA68D7F62B0D0B61346AAC0D4EDE680EFA6C852AE6716DC78A4603801F78ECBa2K" TargetMode="External"/><Relationship Id="rId309" Type="http://schemas.openxmlformats.org/officeDocument/2006/relationships/hyperlink" Target="https://gosfinansy.ru/" TargetMode="External"/><Relationship Id="rId27" Type="http://schemas.openxmlformats.org/officeDocument/2006/relationships/hyperlink" Target="https://gosfinansy.ru/group?groupId=21360420&amp;locale=ru&amp;date=2024-11-30&amp;isStatic=false&amp;anchor=XA00MFO2O4&amp;pubAlias=mcfr-gf" TargetMode="External"/><Relationship Id="rId48" Type="http://schemas.openxmlformats.org/officeDocument/2006/relationships/hyperlink" Target="http://base.garant.ru/71586636/" TargetMode="External"/><Relationship Id="rId69" Type="http://schemas.openxmlformats.org/officeDocument/2006/relationships/hyperlink" Target="https://www.gosfinansy.ru/" TargetMode="External"/><Relationship Id="rId113" Type="http://schemas.openxmlformats.org/officeDocument/2006/relationships/hyperlink" Target="https://www.gosfinansy.ru/" TargetMode="External"/><Relationship Id="rId134" Type="http://schemas.openxmlformats.org/officeDocument/2006/relationships/hyperlink" Target="https://www.gosfinansy.ru/" TargetMode="External"/><Relationship Id="rId320" Type="http://schemas.openxmlformats.org/officeDocument/2006/relationships/hyperlink" Target="https://gosfinansy.ru/" TargetMode="External"/><Relationship Id="rId80" Type="http://schemas.openxmlformats.org/officeDocument/2006/relationships/hyperlink" Target="https://www.gosfinansy.ru/" TargetMode="External"/><Relationship Id="rId155" Type="http://schemas.openxmlformats.org/officeDocument/2006/relationships/hyperlink" Target="https://www.gosfinansy.ru/" TargetMode="External"/><Relationship Id="rId176" Type="http://schemas.openxmlformats.org/officeDocument/2006/relationships/hyperlink" Target="consultantplus://offline/ref=C42A7AC32F43E6933E8632914E244FAF6F92B0508F2DBC7B4F3095536423D5B7F99E6E0CDC681FC0fA7FV" TargetMode="External"/><Relationship Id="rId197" Type="http://schemas.openxmlformats.org/officeDocument/2006/relationships/hyperlink" Target="consultantplus://offline/ref=C42A7AC32F43E6933E8632914E244FAF6F91B1538223BC7B4F3095536423D5B7F99E6E0CDC6819CFfA7CV" TargetMode="External"/><Relationship Id="rId341" Type="http://schemas.openxmlformats.org/officeDocument/2006/relationships/hyperlink" Target="consultantplus://offline/ref=C42A7AC32F43E6933E8632914E244FAF6F91B1578122BC7B4F3095536423D5B7F99E6E0CDC6A19CBfA70V" TargetMode="External"/><Relationship Id="rId362" Type="http://schemas.openxmlformats.org/officeDocument/2006/relationships/footer" Target="footer1.xml"/><Relationship Id="rId201" Type="http://schemas.openxmlformats.org/officeDocument/2006/relationships/hyperlink" Target="consultantplus://offline/ref=F6B8CAA73122B4CE47D6A6B3265245A1C69A81BB31D75E3D671C58E83A34C3E5C3EB4CB243BB01A2F131DC965801F3C47A43D6A2E5D3EE89M4jEF" TargetMode="External"/><Relationship Id="rId222" Type="http://schemas.openxmlformats.org/officeDocument/2006/relationships/hyperlink" Target="https://www.gosfinansy.ru/" TargetMode="External"/><Relationship Id="rId243" Type="http://schemas.openxmlformats.org/officeDocument/2006/relationships/hyperlink" Target="https://www.gosfinansy.ru/" TargetMode="External"/><Relationship Id="rId264" Type="http://schemas.openxmlformats.org/officeDocument/2006/relationships/hyperlink" Target="https://www.gosfinansy.ru/" TargetMode="External"/><Relationship Id="rId285" Type="http://schemas.openxmlformats.org/officeDocument/2006/relationships/hyperlink" Target="https://gosfinansy.ru/" TargetMode="External"/><Relationship Id="rId17" Type="http://schemas.openxmlformats.org/officeDocument/2006/relationships/hyperlink" Target="http://demo.garant.ru/" TargetMode="External"/><Relationship Id="rId38" Type="http://schemas.openxmlformats.org/officeDocument/2006/relationships/hyperlink" Target="http://demo.garant.ru/" TargetMode="External"/><Relationship Id="rId59" Type="http://schemas.openxmlformats.org/officeDocument/2006/relationships/hyperlink" Target="https://www.gosfinansy.ru/" TargetMode="External"/><Relationship Id="rId103" Type="http://schemas.openxmlformats.org/officeDocument/2006/relationships/hyperlink" Target="https://www.gosfinansy.ru/" TargetMode="External"/><Relationship Id="rId124" Type="http://schemas.openxmlformats.org/officeDocument/2006/relationships/hyperlink" Target="https://www.gosfinansy.ru/" TargetMode="External"/><Relationship Id="rId310" Type="http://schemas.openxmlformats.org/officeDocument/2006/relationships/hyperlink" Target="https://gosfinansy.ru/" TargetMode="External"/><Relationship Id="rId70" Type="http://schemas.openxmlformats.org/officeDocument/2006/relationships/hyperlink" Target="https://www.gosfinansy.ru/" TargetMode="External"/><Relationship Id="rId91" Type="http://schemas.openxmlformats.org/officeDocument/2006/relationships/hyperlink" Target="https://www.gosfinansy.ru/" TargetMode="External"/><Relationship Id="rId145" Type="http://schemas.openxmlformats.org/officeDocument/2006/relationships/hyperlink" Target="https://www.gosfinansy.ru/" TargetMode="External"/><Relationship Id="rId166" Type="http://schemas.openxmlformats.org/officeDocument/2006/relationships/hyperlink" Target="consultantplus://offline/ref=E456A28B7CC1B34497990E81B4A566F8BBF9B1011F27AE7E463B5E80ADDF53A6A0209BBDFAF1E315Q" TargetMode="External"/><Relationship Id="rId187" Type="http://schemas.openxmlformats.org/officeDocument/2006/relationships/hyperlink" Target="consultantplus://offline/ref=C42A7AC32F43E6933E8632914E244FAF6F92B0508F2DBC7B4F3095536423D5B7F99E6E0CDC6813C1fA7BV" TargetMode="External"/><Relationship Id="rId331" Type="http://schemas.openxmlformats.org/officeDocument/2006/relationships/hyperlink" Target="http://its.1c.ru/db/garant/content/10064072/1/702" TargetMode="External"/><Relationship Id="rId352" Type="http://schemas.openxmlformats.org/officeDocument/2006/relationships/hyperlink" Target="https://www.gosfinansy.ru/" TargetMode="External"/><Relationship Id="rId1" Type="http://schemas.openxmlformats.org/officeDocument/2006/relationships/customXml" Target="../customXml/item1.xml"/><Relationship Id="rId212" Type="http://schemas.openxmlformats.org/officeDocument/2006/relationships/hyperlink" Target="consultantplus://offline/ref=20E65FD6A25CC92C7CC21F46727BA51322DD683C062F2FDE57B1E00956CB44916BD14FDF972C4Bd4u6H" TargetMode="External"/><Relationship Id="rId233" Type="http://schemas.openxmlformats.org/officeDocument/2006/relationships/hyperlink" Target="https://www.gosfinansy.ru/" TargetMode="External"/><Relationship Id="rId254" Type="http://schemas.openxmlformats.org/officeDocument/2006/relationships/hyperlink" Target="https://www.gosfinansy.ru/" TargetMode="External"/><Relationship Id="rId28" Type="http://schemas.openxmlformats.org/officeDocument/2006/relationships/hyperlink" Target="https://www.gosfinansy.ru/" TargetMode="External"/><Relationship Id="rId49" Type="http://schemas.openxmlformats.org/officeDocument/2006/relationships/hyperlink" Target="http://base.garant.ru/71586636/" TargetMode="External"/><Relationship Id="rId114" Type="http://schemas.openxmlformats.org/officeDocument/2006/relationships/hyperlink" Target="https://www.gosfinansy.ru/" TargetMode="External"/><Relationship Id="rId275" Type="http://schemas.openxmlformats.org/officeDocument/2006/relationships/hyperlink" Target="consultantplus://offline/ref=C42A7AC32F43E6933E8632914E244FAF6F92B059812DBC7B4F3095536423D5B7F99E6E0CDC691DCEfA7BV" TargetMode="External"/><Relationship Id="rId296" Type="http://schemas.openxmlformats.org/officeDocument/2006/relationships/hyperlink" Target="consultantplus://offline/ref=A1EBF8CE04E59E37593A614A93D099414572EBC1771D962688C0A1AACE64ED1BCE02C39E73195F7A6B1B38D6CD01B8E535EA7573B65600A4L" TargetMode="External"/><Relationship Id="rId300" Type="http://schemas.openxmlformats.org/officeDocument/2006/relationships/hyperlink" Target="https://www.gosfinansy.ru/" TargetMode="External"/><Relationship Id="rId60" Type="http://schemas.openxmlformats.org/officeDocument/2006/relationships/hyperlink" Target="https://www.gosfinansy.ru/" TargetMode="External"/><Relationship Id="rId81" Type="http://schemas.openxmlformats.org/officeDocument/2006/relationships/hyperlink" Target="http://demo.garant.ru/" TargetMode="External"/><Relationship Id="rId135" Type="http://schemas.openxmlformats.org/officeDocument/2006/relationships/hyperlink" Target="https://www.gosfinansy.ru/" TargetMode="External"/><Relationship Id="rId156" Type="http://schemas.openxmlformats.org/officeDocument/2006/relationships/hyperlink" Target="https://www.gosfinansy.ru/" TargetMode="External"/><Relationship Id="rId177" Type="http://schemas.openxmlformats.org/officeDocument/2006/relationships/hyperlink" Target="consultantplus://offline/ref=C42A7AC32F43E6933E8632914E244FAF6F92B0508F2DBC7B4F3095536423D5B7F99E6E0CDC681FC0fA7EV" TargetMode="External"/><Relationship Id="rId198" Type="http://schemas.openxmlformats.org/officeDocument/2006/relationships/hyperlink" Target="http://e.profkiosk.ru/service_tbn2/etsoxq.png" TargetMode="External"/><Relationship Id="rId321" Type="http://schemas.openxmlformats.org/officeDocument/2006/relationships/hyperlink" Target="https://gosfinansy.ru/" TargetMode="External"/><Relationship Id="rId342" Type="http://schemas.openxmlformats.org/officeDocument/2006/relationships/hyperlink" Target="consultantplus://offline/ref=C42A7AC32F43E6933E8632914E244FAF6F91B1578122BC7B4F3095536423D5B7F99E6E0CDC6A19CAfA7EV" TargetMode="External"/><Relationship Id="rId363" Type="http://schemas.openxmlformats.org/officeDocument/2006/relationships/footer" Target="footer2.xml"/><Relationship Id="rId202" Type="http://schemas.openxmlformats.org/officeDocument/2006/relationships/hyperlink" Target="consultantplus://offline/ref=C42A7AC32F43E6933E8632914E244FAF6F92B0508F2DBC7B4F3095536423D5B7F99E6E0CDC6812CBfA70V" TargetMode="External"/><Relationship Id="rId223" Type="http://schemas.openxmlformats.org/officeDocument/2006/relationships/hyperlink" Target="https://www.gosfinansy.ru/" TargetMode="External"/><Relationship Id="rId244" Type="http://schemas.openxmlformats.org/officeDocument/2006/relationships/hyperlink" Target="https://www.gosfinansy.ru/" TargetMode="External"/><Relationship Id="rId18" Type="http://schemas.openxmlformats.org/officeDocument/2006/relationships/hyperlink" Target="http://demo.garant.ru/" TargetMode="External"/><Relationship Id="rId39" Type="http://schemas.openxmlformats.org/officeDocument/2006/relationships/hyperlink" Target="http://demo.garant.ru/" TargetMode="External"/><Relationship Id="rId265" Type="http://schemas.openxmlformats.org/officeDocument/2006/relationships/hyperlink" Target="https://www.gosfinansy.ru/" TargetMode="External"/><Relationship Id="rId286" Type="http://schemas.openxmlformats.org/officeDocument/2006/relationships/hyperlink" Target="https://gosfinansy.ru/" TargetMode="External"/><Relationship Id="rId50" Type="http://schemas.openxmlformats.org/officeDocument/2006/relationships/hyperlink" Target="https://www.gosfinansy.ru/" TargetMode="External"/><Relationship Id="rId104" Type="http://schemas.openxmlformats.org/officeDocument/2006/relationships/hyperlink" Target="https://www.gosfinansy.ru/" TargetMode="External"/><Relationship Id="rId125" Type="http://schemas.openxmlformats.org/officeDocument/2006/relationships/hyperlink" Target="https://www.gosfinansy.ru/" TargetMode="External"/><Relationship Id="rId146" Type="http://schemas.openxmlformats.org/officeDocument/2006/relationships/hyperlink" Target="https://www.gosfinansy.ru/" TargetMode="External"/><Relationship Id="rId167" Type="http://schemas.openxmlformats.org/officeDocument/2006/relationships/hyperlink" Target="https://www.gosfinansy.ru/" TargetMode="External"/><Relationship Id="rId188" Type="http://schemas.openxmlformats.org/officeDocument/2006/relationships/hyperlink" Target="consultantplus://offline/ref=C42A7AC32F43E6933E8632914E244FAF6F91B1538223BC7B4F3095536423D5B7F99E6E0CDC6819CDfA7AV" TargetMode="External"/><Relationship Id="rId311" Type="http://schemas.openxmlformats.org/officeDocument/2006/relationships/hyperlink" Target="https://gosfinansy.ru/" TargetMode="External"/><Relationship Id="rId332" Type="http://schemas.openxmlformats.org/officeDocument/2006/relationships/hyperlink" Target="http://its.1c.ru/db/garant/content/10064072/1/779" TargetMode="External"/><Relationship Id="rId353" Type="http://schemas.openxmlformats.org/officeDocument/2006/relationships/hyperlink" Target="https://www.gosfinansy.ru/" TargetMode="External"/><Relationship Id="rId71" Type="http://schemas.openxmlformats.org/officeDocument/2006/relationships/hyperlink" Target="https://www.gosfinansy.ru/" TargetMode="External"/><Relationship Id="rId92" Type="http://schemas.openxmlformats.org/officeDocument/2006/relationships/hyperlink" Target="http://b-uchet.ru/ndoc/424589/" TargetMode="External"/><Relationship Id="rId213" Type="http://schemas.openxmlformats.org/officeDocument/2006/relationships/hyperlink" Target="https://gosfinansy.ru/?utm_medium=letter/" TargetMode="External"/><Relationship Id="rId234" Type="http://schemas.openxmlformats.org/officeDocument/2006/relationships/hyperlink" Target="https://www.gosfinansy.ru/" TargetMode="External"/><Relationship Id="rId2" Type="http://schemas.openxmlformats.org/officeDocument/2006/relationships/numbering" Target="numbering.xml"/><Relationship Id="rId29" Type="http://schemas.openxmlformats.org/officeDocument/2006/relationships/hyperlink" Target="http://demo.garant.ru/" TargetMode="External"/><Relationship Id="rId255" Type="http://schemas.openxmlformats.org/officeDocument/2006/relationships/hyperlink" Target="consultantplus://offline/ref=C42A7AC32F43E6933E8632914E244FAF6F92B0508F2DBC7B4F3095536423D5B7F99E6E0AfD75V" TargetMode="External"/><Relationship Id="rId276" Type="http://schemas.openxmlformats.org/officeDocument/2006/relationships/hyperlink" Target="https://gosfinansy.ru/" TargetMode="External"/><Relationship Id="rId297" Type="http://schemas.openxmlformats.org/officeDocument/2006/relationships/hyperlink" Target="consultantplus://offline/ref=8188C12DC598D1A95CF4DADE0A21BB449F83AE7908D3B862A2860BFDEDF7A21B91AAC52410B3CC26qFB9N" TargetMode="External"/><Relationship Id="rId40" Type="http://schemas.openxmlformats.org/officeDocument/2006/relationships/hyperlink" Target="http://demo.garant.ru/" TargetMode="External"/><Relationship Id="rId115" Type="http://schemas.openxmlformats.org/officeDocument/2006/relationships/hyperlink" Target="https://www.gosfinansy.ru/" TargetMode="External"/><Relationship Id="rId136" Type="http://schemas.openxmlformats.org/officeDocument/2006/relationships/hyperlink" Target="https://www.gosfinansy.ru/" TargetMode="External"/><Relationship Id="rId157" Type="http://schemas.openxmlformats.org/officeDocument/2006/relationships/hyperlink" Target="https://www.gosfinansy.ru/" TargetMode="External"/><Relationship Id="rId178" Type="http://schemas.openxmlformats.org/officeDocument/2006/relationships/hyperlink" Target="consultantplus://offline/ref=C42A7AC32F43E6933E8632914E244FAF6F92BC558223BC7B4F3095536423D5B7F99E6E0CDC681BCFfA7FV" TargetMode="External"/><Relationship Id="rId301" Type="http://schemas.openxmlformats.org/officeDocument/2006/relationships/hyperlink" Target="https://www.gosfinansy.ru/" TargetMode="External"/><Relationship Id="rId322" Type="http://schemas.openxmlformats.org/officeDocument/2006/relationships/hyperlink" Target="https://gosfinansy.ru/" TargetMode="External"/><Relationship Id="rId343" Type="http://schemas.openxmlformats.org/officeDocument/2006/relationships/hyperlink" Target="consultantplus://offline/ref=C42A7AC32F43E6933E8632914E244FAF6F92B0508F2DBC7B4F3095536423D5B7F99E6E0CDC691ECCfA7EV" TargetMode="External"/><Relationship Id="rId364" Type="http://schemas.openxmlformats.org/officeDocument/2006/relationships/fontTable" Target="fontTable.xm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 Id="rId199" Type="http://schemas.openxmlformats.org/officeDocument/2006/relationships/hyperlink" Target="consultantplus://offline/ref=C42A7AC32F43E6933E8632914E244FAF6F92B0508F2DBC7B4F3095536423D5B7F99E6E0CDC691EC1fA7FV" TargetMode="External"/><Relationship Id="rId203" Type="http://schemas.openxmlformats.org/officeDocument/2006/relationships/hyperlink" Target="consultantplus://offline/ref=C42A7AC32F43E6933E8632914E244FAF6F92B0508F2DBC7B4F3095536423D5B7F99E6E0CDC6812CDfA78V" TargetMode="External"/><Relationship Id="rId19" Type="http://schemas.openxmlformats.org/officeDocument/2006/relationships/hyperlink" Target="https://www.gosfinansy.ru/" TargetMode="External"/><Relationship Id="rId224" Type="http://schemas.openxmlformats.org/officeDocument/2006/relationships/hyperlink" Target="https://www.gosfinansy.ru/" TargetMode="External"/><Relationship Id="rId245" Type="http://schemas.openxmlformats.org/officeDocument/2006/relationships/hyperlink" Target="https://www.gosfinansy.ru/" TargetMode="External"/><Relationship Id="rId266" Type="http://schemas.openxmlformats.org/officeDocument/2006/relationships/hyperlink" Target="https://www.gosfinansy.ru/" TargetMode="External"/><Relationship Id="rId287" Type="http://schemas.openxmlformats.org/officeDocument/2006/relationships/hyperlink" Target="https://gosfinansy.ru/" TargetMode="External"/><Relationship Id="rId30" Type="http://schemas.openxmlformats.org/officeDocument/2006/relationships/hyperlink" Target="http://demo.garant.ru/" TargetMode="External"/><Relationship Id="rId105" Type="http://schemas.openxmlformats.org/officeDocument/2006/relationships/hyperlink" Target="https://www.gosfinansy.ru/" TargetMode="External"/><Relationship Id="rId126" Type="http://schemas.openxmlformats.org/officeDocument/2006/relationships/hyperlink" Target="https://www.gosfinansy.ru/" TargetMode="External"/><Relationship Id="rId147" Type="http://schemas.openxmlformats.org/officeDocument/2006/relationships/hyperlink" Target="https://www.gosfinansy.ru/" TargetMode="External"/><Relationship Id="rId168" Type="http://schemas.openxmlformats.org/officeDocument/2006/relationships/hyperlink" Target="https://www.gosfinansy.ru/" TargetMode="External"/><Relationship Id="rId312" Type="http://schemas.openxmlformats.org/officeDocument/2006/relationships/hyperlink" Target="https://gosfinansy.ru/" TargetMode="External"/><Relationship Id="rId333" Type="http://schemas.openxmlformats.org/officeDocument/2006/relationships/hyperlink" Target="https://www.gosfinansy.ru/" TargetMode="External"/><Relationship Id="rId354"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http://demo.garant.ru/" TargetMode="External"/><Relationship Id="rId93" Type="http://schemas.openxmlformats.org/officeDocument/2006/relationships/hyperlink" Target="http://demo.garant.ru/" TargetMode="External"/><Relationship Id="rId189" Type="http://schemas.openxmlformats.org/officeDocument/2006/relationships/hyperlink" Target="consultantplus://offline/ref=C42A7AC32F43E6933E8632914E244FAF6F97BA518622BC7B4F3095536423D5B7F99E6E0CDC681BC9fA70V" TargetMode="External"/><Relationship Id="rId3" Type="http://schemas.openxmlformats.org/officeDocument/2006/relationships/styles" Target="styles.xml"/><Relationship Id="rId214" Type="http://schemas.openxmlformats.org/officeDocument/2006/relationships/hyperlink" Target="https://gosfinansy.ru/?utm_medium=letter/" TargetMode="External"/><Relationship Id="rId235" Type="http://schemas.openxmlformats.org/officeDocument/2006/relationships/hyperlink" Target="https://www.gosfinansy.ru/" TargetMode="External"/><Relationship Id="rId256" Type="http://schemas.openxmlformats.org/officeDocument/2006/relationships/hyperlink" Target="consultantplus://offline/ref=C42A7AC32F43E6933E862E9149244FAF6B98B157852FE17147699951f673V" TargetMode="External"/><Relationship Id="rId277" Type="http://schemas.openxmlformats.org/officeDocument/2006/relationships/hyperlink" Target="https://gosfinansy.ru/" TargetMode="External"/><Relationship Id="rId298" Type="http://schemas.openxmlformats.org/officeDocument/2006/relationships/hyperlink" Target="https://www.gosfinansy.ru/" TargetMode="External"/><Relationship Id="rId116" Type="http://schemas.openxmlformats.org/officeDocument/2006/relationships/hyperlink" Target="https://www.gosfinansy.ru/" TargetMode="External"/><Relationship Id="rId137" Type="http://schemas.openxmlformats.org/officeDocument/2006/relationships/hyperlink" Target="https://www.gosfinansy.ru/" TargetMode="External"/><Relationship Id="rId158" Type="http://schemas.openxmlformats.org/officeDocument/2006/relationships/hyperlink" Target="https://www.gosfinansy.ru/" TargetMode="External"/><Relationship Id="rId302" Type="http://schemas.openxmlformats.org/officeDocument/2006/relationships/hyperlink" Target="https://www.gosfinansy.ru/" TargetMode="External"/><Relationship Id="rId323" Type="http://schemas.openxmlformats.org/officeDocument/2006/relationships/hyperlink" Target="https://gosfinansy.ru/" TargetMode="External"/><Relationship Id="rId344" Type="http://schemas.openxmlformats.org/officeDocument/2006/relationships/hyperlink" Target="consultantplus://offline/ref=C42A7AC32F43E6933E8632914E244FAF6F92B0508F2DBC7B4F3095536423D5B7F99E6E0CDC691ECCfA7EV" TargetMode="External"/><Relationship Id="rId20" Type="http://schemas.openxmlformats.org/officeDocument/2006/relationships/hyperlink" Target="https://www.gosfinansy.ru/" TargetMode="External"/><Relationship Id="rId41" Type="http://schemas.openxmlformats.org/officeDocument/2006/relationships/hyperlink" Target="consultantplus://offline/ref=C42A7AC32F43E6933E8632914E244FAF6F92B0508F2DBC7B4F3095536423D5B7F99E6E0CDC681FC0fA7FV" TargetMode="External"/><Relationship Id="rId62" Type="http://schemas.openxmlformats.org/officeDocument/2006/relationships/hyperlink" Target="https://www.gosfinansy.ru/" TargetMode="External"/><Relationship Id="rId83" Type="http://schemas.openxmlformats.org/officeDocument/2006/relationships/hyperlink" Target="https://www.gosfinansy.ru/" TargetMode="External"/><Relationship Id="rId179" Type="http://schemas.openxmlformats.org/officeDocument/2006/relationships/hyperlink" Target="https://www.gosfinansy.ru/" TargetMode="External"/><Relationship Id="rId365" Type="http://schemas.openxmlformats.org/officeDocument/2006/relationships/theme" Target="theme/theme1.xml"/><Relationship Id="rId190" Type="http://schemas.openxmlformats.org/officeDocument/2006/relationships/hyperlink" Target="consultantplus://offline/ref=C42A7AC32F43E6933E8632914E244FAF6F97BA518622BC7B4F3095536423D5B7F99E6E0CDC681BCAfA7BV" TargetMode="External"/><Relationship Id="rId204" Type="http://schemas.openxmlformats.org/officeDocument/2006/relationships/hyperlink" Target="consultantplus://offline/ref=C42A7AC32F43E6933E8632914E244FAF6F92B0508F2DBC7B4F3095536423D5B7F99E6E0CDC6812CAfA7CV" TargetMode="External"/><Relationship Id="rId225" Type="http://schemas.openxmlformats.org/officeDocument/2006/relationships/hyperlink" Target="https://www.gosfinansy.ru/" TargetMode="External"/><Relationship Id="rId246" Type="http://schemas.openxmlformats.org/officeDocument/2006/relationships/hyperlink" Target="consultantplus://offline/ref=C42A7AC32F43E6933E862E9149244FAF6B98B157852FE17147699951f673V" TargetMode="External"/><Relationship Id="rId267" Type="http://schemas.openxmlformats.org/officeDocument/2006/relationships/hyperlink" Target="https://www.gosfinansy.ru/" TargetMode="External"/><Relationship Id="rId288" Type="http://schemas.openxmlformats.org/officeDocument/2006/relationships/hyperlink" Target="https://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95F9C-56AD-4922-9BED-6E6FAC95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59975</Words>
  <Characters>341859</Characters>
  <Application>Microsoft Office Word</Application>
  <DocSecurity>0</DocSecurity>
  <Lines>2848</Lines>
  <Paragraphs>802</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УТВЕРЖДЕНА</vt:lpstr>
      <vt:lpstr>Общие положения</vt:lpstr>
      <vt:lpstr>Нормативные документы:</vt:lpstr>
      <vt:lpstr>        Федеральный стандарт бухгалтерского учета для организаций государственного секто</vt:lpstr>
      <vt:lpstr>        Федеральный стандарт бухгалтерского учета для организаций государственного секто</vt:lpstr>
      <vt:lpstr>        Федеральный стандарт бухгалтерского учета для организаций государственного секто</vt:lpstr>
      <vt:lpstr>        Федеральный стандарт бухгалтерского учета для организаций государственного секто</vt:lpstr>
      <vt:lpstr>        Федеральный стандарт бухгалтерского учета для организаций государственного секто</vt:lpstr>
      <vt:lpstr>        Федеральный стандарт бухгалтерского учета для организаций государственного секто</vt:lpstr>
      <vt:lpstr>        Федеральный стандарт бухгалтерского учета для организаций государственного секто</vt:lpstr>
      <vt:lpstr>        Федеральный стандарт бухгалтерского учета для организаций государственного секто</vt:lpstr>
      <vt:lpstr>        Федеральный закон «Об обязательном социальном страховании на случай време</vt:lpstr>
      <vt:lpstr>        Федеральный закон «Об обязательном медицинском страховании в Российской </vt:lpstr>
      <vt:lpstr>        Федеральный закон «Об обязательном пенсионном страховании в РФ» ОТ 15.12</vt:lpstr>
      <vt:lpstr>        Постановление Конституционного суда РФ от 11.04.2019 № 17-П;</vt:lpstr>
      <vt:lpstr>        Постановление Конституционного суда РФ от 28.06.2018 № 26-П;</vt:lpstr>
      <vt:lpstr>Постановление Совета министров Республики Крым от 11 июня 2019 г. N 320 "О с</vt:lpstr>
      <vt:lpstr>Раздел 1. Об организации учетного процесса</vt:lpstr>
      <vt:lpstr>1.Организация учетной работы</vt:lpstr>
      <vt:lpstr>    1.1. Формирование рабочего Плана счетов</vt:lpstr>
      <vt:lpstr>    1. Рабочий план счетов формируется в составе номеров счетов учета для ведения си</vt:lpstr>
      <vt:lpstr>    1.2.Правила документооборота</vt:lpstr>
      <vt:lpstr>    1.3. Регистры бюджетного учета   </vt:lpstr>
      <vt:lpstr>    </vt:lpstr>
      <vt:lpstr>    1.4. Порядок хранения первичных документов и учетных регистров</vt:lpstr>
      <vt:lpstr>    </vt:lpstr>
      <vt:lpstr>    1.6. Оценка имущества и обязательств</vt:lpstr>
      <vt:lpstr>    </vt:lpstr>
      <vt:lpstr>    1.7. Инвентаризация имущества и обязательств</vt:lpstr>
      <vt:lpstr>    1.8. Бухгалтерская отчетность</vt:lpstr>
      <vt:lpstr>    Бухгалтерская отчетность составляется в руб. и коп., и предоставляется в установ</vt:lpstr>
      <vt:lpstr>    1.10. Внутренний контроль </vt:lpstr>
      <vt:lpstr>    1.11. Изменение учетной политики</vt:lpstr>
      <vt:lpstr>    </vt:lpstr>
      <vt:lpstr>Раздел 2. О способах ведения бухгалтерского учета</vt:lpstr>
      <vt:lpstr>    2.Учет нефинансовых активов.</vt:lpstr>
      <vt:lpstr>    2.1. Нефинансовые активы  в Учреждении  -  основные средства, материальные запас</vt:lpstr>
      <vt:lpstr>    3.Учёт основных средств</vt:lpstr>
      <vt:lpstr>    3.1.1. Организация работы по принятию к учету и выбытию материальных ценностей о</vt:lpstr>
    </vt:vector>
  </TitlesOfParts>
  <Company>Krokoz™</Company>
  <LinksUpToDate>false</LinksUpToDate>
  <CharactersWithSpaces>401032</CharactersWithSpaces>
  <SharedDoc>false</SharedDoc>
  <HLinks>
    <vt:vector size="1950" baseType="variant">
      <vt:variant>
        <vt:i4>7471166</vt:i4>
      </vt:variant>
      <vt:variant>
        <vt:i4>972</vt:i4>
      </vt:variant>
      <vt:variant>
        <vt:i4>0</vt:i4>
      </vt:variant>
      <vt:variant>
        <vt:i4>5</vt:i4>
      </vt:variant>
      <vt:variant>
        <vt:lpwstr>consultantplus://offline/ref=6860C178FD7FEF90AFF21E15198D7F387BC0C067BD738D7C771765AABECE1317D4B4C9332F1479F4E495019B1F4796878992233C1ACE5F68g8G6J</vt:lpwstr>
      </vt:variant>
      <vt:variant>
        <vt:lpwstr/>
      </vt:variant>
      <vt:variant>
        <vt:i4>1900624</vt:i4>
      </vt:variant>
      <vt:variant>
        <vt:i4>969</vt:i4>
      </vt:variant>
      <vt:variant>
        <vt:i4>0</vt:i4>
      </vt:variant>
      <vt:variant>
        <vt:i4>5</vt:i4>
      </vt:variant>
      <vt:variant>
        <vt:lpwstr>consultantplus://offline/ref=8043C452A479EF14F5A62E00DDF5DDE77334B39E10FFB4478C188E0D53771FAEBE3C41C31DDA1514498350FF59E6E1066197EDDEA2UEQBH</vt:lpwstr>
      </vt:variant>
      <vt:variant>
        <vt:lpwstr/>
      </vt:variant>
      <vt:variant>
        <vt:i4>262159</vt:i4>
      </vt:variant>
      <vt:variant>
        <vt:i4>966</vt:i4>
      </vt:variant>
      <vt:variant>
        <vt:i4>0</vt:i4>
      </vt:variant>
      <vt:variant>
        <vt:i4>5</vt:i4>
      </vt:variant>
      <vt:variant>
        <vt:lpwstr>https://www.gosfinansy.ru/</vt:lpwstr>
      </vt:variant>
      <vt:variant>
        <vt:lpwstr>/document/99/499009756/ZAP2MMK3LN/</vt:lpwstr>
      </vt:variant>
      <vt:variant>
        <vt:i4>8192108</vt:i4>
      </vt:variant>
      <vt:variant>
        <vt:i4>963</vt:i4>
      </vt:variant>
      <vt:variant>
        <vt:i4>0</vt:i4>
      </vt:variant>
      <vt:variant>
        <vt:i4>5</vt:i4>
      </vt:variant>
      <vt:variant>
        <vt:lpwstr>https://www.gosfinansy.ru/</vt:lpwstr>
      </vt:variant>
      <vt:variant>
        <vt:lpwstr>/document/140/42851/</vt:lpwstr>
      </vt:variant>
      <vt:variant>
        <vt:i4>1441809</vt:i4>
      </vt:variant>
      <vt:variant>
        <vt:i4>960</vt:i4>
      </vt:variant>
      <vt:variant>
        <vt:i4>0</vt:i4>
      </vt:variant>
      <vt:variant>
        <vt:i4>5</vt:i4>
      </vt:variant>
      <vt:variant>
        <vt:lpwstr>https://www.gosfinansy.ru/</vt:lpwstr>
      </vt:variant>
      <vt:variant>
        <vt:lpwstr>/document/16/112428/el136/</vt:lpwstr>
      </vt:variant>
      <vt:variant>
        <vt:i4>1441808</vt:i4>
      </vt:variant>
      <vt:variant>
        <vt:i4>957</vt:i4>
      </vt:variant>
      <vt:variant>
        <vt:i4>0</vt:i4>
      </vt:variant>
      <vt:variant>
        <vt:i4>5</vt:i4>
      </vt:variant>
      <vt:variant>
        <vt:lpwstr>https://www.gosfinansy.ru/</vt:lpwstr>
      </vt:variant>
      <vt:variant>
        <vt:lpwstr>/document/16/112428/el137/</vt:lpwstr>
      </vt:variant>
      <vt:variant>
        <vt:i4>1441809</vt:i4>
      </vt:variant>
      <vt:variant>
        <vt:i4>954</vt:i4>
      </vt:variant>
      <vt:variant>
        <vt:i4>0</vt:i4>
      </vt:variant>
      <vt:variant>
        <vt:i4>5</vt:i4>
      </vt:variant>
      <vt:variant>
        <vt:lpwstr>https://www.gosfinansy.ru/</vt:lpwstr>
      </vt:variant>
      <vt:variant>
        <vt:lpwstr>/document/16/112428/el136/</vt:lpwstr>
      </vt:variant>
      <vt:variant>
        <vt:i4>4849736</vt:i4>
      </vt:variant>
      <vt:variant>
        <vt:i4>951</vt:i4>
      </vt:variant>
      <vt:variant>
        <vt:i4>0</vt:i4>
      </vt:variant>
      <vt:variant>
        <vt:i4>5</vt:i4>
      </vt:variant>
      <vt:variant>
        <vt:lpwstr>https://www.gosfinansy.ru/</vt:lpwstr>
      </vt:variant>
      <vt:variant>
        <vt:lpwstr>/document/99/902378051/</vt:lpwstr>
      </vt:variant>
      <vt:variant>
        <vt:i4>4325449</vt:i4>
      </vt:variant>
      <vt:variant>
        <vt:i4>948</vt:i4>
      </vt:variant>
      <vt:variant>
        <vt:i4>0</vt:i4>
      </vt:variant>
      <vt:variant>
        <vt:i4>5</vt:i4>
      </vt:variant>
      <vt:variant>
        <vt:lpwstr>https://www.gosfinansy.ru/</vt:lpwstr>
      </vt:variant>
      <vt:variant>
        <vt:lpwstr>/document/99/902378049/</vt:lpwstr>
      </vt:variant>
      <vt:variant>
        <vt:i4>4259914</vt:i4>
      </vt:variant>
      <vt:variant>
        <vt:i4>945</vt:i4>
      </vt:variant>
      <vt:variant>
        <vt:i4>0</vt:i4>
      </vt:variant>
      <vt:variant>
        <vt:i4>5</vt:i4>
      </vt:variant>
      <vt:variant>
        <vt:lpwstr>https://www.gosfinansy.ru/</vt:lpwstr>
      </vt:variant>
      <vt:variant>
        <vt:lpwstr>/document/99/499004219/</vt:lpwstr>
      </vt:variant>
      <vt:variant>
        <vt:i4>6029399</vt:i4>
      </vt:variant>
      <vt:variant>
        <vt:i4>942</vt:i4>
      </vt:variant>
      <vt:variant>
        <vt:i4>0</vt:i4>
      </vt:variant>
      <vt:variant>
        <vt:i4>5</vt:i4>
      </vt:variant>
      <vt:variant>
        <vt:lpwstr>https://www.gosfinansy.ru/</vt:lpwstr>
      </vt:variant>
      <vt:variant>
        <vt:lpwstr>/document/113/4519/</vt:lpwstr>
      </vt:variant>
      <vt:variant>
        <vt:i4>2949225</vt:i4>
      </vt:variant>
      <vt:variant>
        <vt:i4>939</vt:i4>
      </vt:variant>
      <vt:variant>
        <vt:i4>0</vt:i4>
      </vt:variant>
      <vt:variant>
        <vt:i4>5</vt:i4>
      </vt:variant>
      <vt:variant>
        <vt:lpwstr>consultantplus://offline/ref=994A8FF4D1B60EB8824FAD6BED6D945A8CB3F5CA963A42E4D65F9F84AD7DFB32BEC0FE61DA9301838D7782D681262E8BE87E06E8DE77D9ECM540F</vt:lpwstr>
      </vt:variant>
      <vt:variant>
        <vt:lpwstr/>
      </vt:variant>
      <vt:variant>
        <vt:i4>2883690</vt:i4>
      </vt:variant>
      <vt:variant>
        <vt:i4>936</vt:i4>
      </vt:variant>
      <vt:variant>
        <vt:i4>0</vt:i4>
      </vt:variant>
      <vt:variant>
        <vt:i4>5</vt:i4>
      </vt:variant>
      <vt:variant>
        <vt:lpwstr>consultantplus://offline/ref=8B8A3255CA49B80DF2F7D1267A5AA13D95EF66DD6054355621E8C37CC8670A595D96B95E3AC25A7A07BD821CCB1C50DE5AEEC0FBEF1A49B3G327F</vt:lpwstr>
      </vt:variant>
      <vt:variant>
        <vt:lpwstr/>
      </vt:variant>
      <vt:variant>
        <vt:i4>2883695</vt:i4>
      </vt:variant>
      <vt:variant>
        <vt:i4>933</vt:i4>
      </vt:variant>
      <vt:variant>
        <vt:i4>0</vt:i4>
      </vt:variant>
      <vt:variant>
        <vt:i4>5</vt:i4>
      </vt:variant>
      <vt:variant>
        <vt:lpwstr>consultantplus://offline/ref=8B8A3255CA49B80DF2F7D1267A5AA13D95EF66DD6054355621E8C37CC8670A595D96B95E3AC35F7C06BD821CCB1C50DE5AEEC0FBEF1A49B3G327F</vt:lpwstr>
      </vt:variant>
      <vt:variant>
        <vt:lpwstr/>
      </vt:variant>
      <vt:variant>
        <vt:i4>4063285</vt:i4>
      </vt:variant>
      <vt:variant>
        <vt:i4>930</vt:i4>
      </vt:variant>
      <vt:variant>
        <vt:i4>0</vt:i4>
      </vt:variant>
      <vt:variant>
        <vt:i4>5</vt:i4>
      </vt:variant>
      <vt:variant>
        <vt:lpwstr>consultantplus://offline/ref=16473D802801555BDE790A51A29505B6CFA31267E4E7A5A24209B8F3EC468C816811E70C3B111A2D8D7EC23AFCF2A1A11056E22278963BZFF</vt:lpwstr>
      </vt:variant>
      <vt:variant>
        <vt:lpwstr/>
      </vt:variant>
      <vt:variant>
        <vt:i4>4063295</vt:i4>
      </vt:variant>
      <vt:variant>
        <vt:i4>927</vt:i4>
      </vt:variant>
      <vt:variant>
        <vt:i4>0</vt:i4>
      </vt:variant>
      <vt:variant>
        <vt:i4>5</vt:i4>
      </vt:variant>
      <vt:variant>
        <vt:lpwstr>consultantplus://offline/ref=16473D802801555BDE790A51A29505B6CFA31267E6ECA5A24209B8F3EC468C816811E7063812112D8D7EC23AFCF2A1A11056E22278963BZFF</vt:lpwstr>
      </vt:variant>
      <vt:variant>
        <vt:lpwstr/>
      </vt:variant>
      <vt:variant>
        <vt:i4>6422577</vt:i4>
      </vt:variant>
      <vt:variant>
        <vt:i4>924</vt:i4>
      </vt:variant>
      <vt:variant>
        <vt:i4>0</vt:i4>
      </vt:variant>
      <vt:variant>
        <vt:i4>5</vt:i4>
      </vt:variant>
      <vt:variant>
        <vt:lpwstr>consultantplus://offline/ref=16473D802801555BDE790A51A29505B6CFA4116AE2E1A5A24209B8F3EC468C816811E7053E151224D924D23EB5A4ACBC104EFC266696BFCA3EZ6F</vt:lpwstr>
      </vt:variant>
      <vt:variant>
        <vt:lpwstr/>
      </vt:variant>
      <vt:variant>
        <vt:i4>3735615</vt:i4>
      </vt:variant>
      <vt:variant>
        <vt:i4>921</vt:i4>
      </vt:variant>
      <vt:variant>
        <vt:i4>0</vt:i4>
      </vt:variant>
      <vt:variant>
        <vt:i4>5</vt:i4>
      </vt:variant>
      <vt:variant>
        <vt:lpwstr>consultantplus://offline/ref=A8E8FB9B5DBB32A985119076AE55DACE66AF83C2D17ADB89D886DA850EA93EA029325553A3C25DDC9E1D3241D78580FDCD589B387F49CEE5y8OBG</vt:lpwstr>
      </vt:variant>
      <vt:variant>
        <vt:lpwstr/>
      </vt:variant>
      <vt:variant>
        <vt:i4>3211326</vt:i4>
      </vt:variant>
      <vt:variant>
        <vt:i4>918</vt:i4>
      </vt:variant>
      <vt:variant>
        <vt:i4>0</vt:i4>
      </vt:variant>
      <vt:variant>
        <vt:i4>5</vt:i4>
      </vt:variant>
      <vt:variant>
        <vt:lpwstr>consultantplus://offline/ref=B955EF8FEFEFE94B01B13A23FBC8A3C1CFD6873F358514143F807106F9D098BBFC94D48D0D66FE767741FE2BDA640A340279C43CC198D6E2VEG2G</vt:lpwstr>
      </vt:variant>
      <vt:variant>
        <vt:lpwstr/>
      </vt:variant>
      <vt:variant>
        <vt:i4>3211373</vt:i4>
      </vt:variant>
      <vt:variant>
        <vt:i4>915</vt:i4>
      </vt:variant>
      <vt:variant>
        <vt:i4>0</vt:i4>
      </vt:variant>
      <vt:variant>
        <vt:i4>5</vt:i4>
      </vt:variant>
      <vt:variant>
        <vt:lpwstr>consultantplus://offline/ref=B955EF8FEFEFE94B01B13A23FBC8A3C1CFD68730348514143F807106F9D098BBFC94D48D0D66FE727741FE2BDA640A340279C43CC198D6E2VEG2G</vt:lpwstr>
      </vt:variant>
      <vt:variant>
        <vt:lpwstr/>
      </vt:variant>
      <vt:variant>
        <vt:i4>3735607</vt:i4>
      </vt:variant>
      <vt:variant>
        <vt:i4>912</vt:i4>
      </vt:variant>
      <vt:variant>
        <vt:i4>0</vt:i4>
      </vt:variant>
      <vt:variant>
        <vt:i4>5</vt:i4>
      </vt:variant>
      <vt:variant>
        <vt:lpwstr>consultantplus://offline/ref=C42A7AC32F43E6933E8632914E244FAF6F92B0508F2DBC7B4F3095536423D5B7F99E6E0CDC691ECCfA7EV</vt:lpwstr>
      </vt:variant>
      <vt:variant>
        <vt:lpwstr/>
      </vt:variant>
      <vt:variant>
        <vt:i4>3735607</vt:i4>
      </vt:variant>
      <vt:variant>
        <vt:i4>909</vt:i4>
      </vt:variant>
      <vt:variant>
        <vt:i4>0</vt:i4>
      </vt:variant>
      <vt:variant>
        <vt:i4>5</vt:i4>
      </vt:variant>
      <vt:variant>
        <vt:lpwstr>consultantplus://offline/ref=C42A7AC32F43E6933E8632914E244FAF6F92B0508F2DBC7B4F3095536423D5B7F99E6E0CDC691ECCfA7EV</vt:lpwstr>
      </vt:variant>
      <vt:variant>
        <vt:lpwstr/>
      </vt:variant>
      <vt:variant>
        <vt:i4>3735605</vt:i4>
      </vt:variant>
      <vt:variant>
        <vt:i4>906</vt:i4>
      </vt:variant>
      <vt:variant>
        <vt:i4>0</vt:i4>
      </vt:variant>
      <vt:variant>
        <vt:i4>5</vt:i4>
      </vt:variant>
      <vt:variant>
        <vt:lpwstr>consultantplus://offline/ref=C42A7AC32F43E6933E8632914E244FAF6F91B1578122BC7B4F3095536423D5B7F99E6E0CDC6A19CAfA7EV</vt:lpwstr>
      </vt:variant>
      <vt:variant>
        <vt:lpwstr/>
      </vt:variant>
      <vt:variant>
        <vt:i4>3735651</vt:i4>
      </vt:variant>
      <vt:variant>
        <vt:i4>903</vt:i4>
      </vt:variant>
      <vt:variant>
        <vt:i4>0</vt:i4>
      </vt:variant>
      <vt:variant>
        <vt:i4>5</vt:i4>
      </vt:variant>
      <vt:variant>
        <vt:lpwstr>consultantplus://offline/ref=C42A7AC32F43E6933E8632914E244FAF6F91B1578122BC7B4F3095536423D5B7F99E6E0CDC6A19CBfA70V</vt:lpwstr>
      </vt:variant>
      <vt:variant>
        <vt:lpwstr/>
      </vt:variant>
      <vt:variant>
        <vt:i4>3735653</vt:i4>
      </vt:variant>
      <vt:variant>
        <vt:i4>900</vt:i4>
      </vt:variant>
      <vt:variant>
        <vt:i4>0</vt:i4>
      </vt:variant>
      <vt:variant>
        <vt:i4>5</vt:i4>
      </vt:variant>
      <vt:variant>
        <vt:lpwstr>consultantplus://offline/ref=C42A7AC32F43E6933E8632914E244FAF6F92B0508F2DBC7B4F3095536423D5B7F99E6E0CDC691FCFfA71V</vt:lpwstr>
      </vt:variant>
      <vt:variant>
        <vt:lpwstr/>
      </vt:variant>
      <vt:variant>
        <vt:i4>3735653</vt:i4>
      </vt:variant>
      <vt:variant>
        <vt:i4>897</vt:i4>
      </vt:variant>
      <vt:variant>
        <vt:i4>0</vt:i4>
      </vt:variant>
      <vt:variant>
        <vt:i4>5</vt:i4>
      </vt:variant>
      <vt:variant>
        <vt:lpwstr>consultantplus://offline/ref=C42A7AC32F43E6933E8632914E244FAF6F92B0508F2DBC7B4F3095536423D5B7F99E6E0CDC681FC0fA7FV</vt:lpwstr>
      </vt:variant>
      <vt:variant>
        <vt:lpwstr/>
      </vt:variant>
      <vt:variant>
        <vt:i4>3735654</vt:i4>
      </vt:variant>
      <vt:variant>
        <vt:i4>894</vt:i4>
      </vt:variant>
      <vt:variant>
        <vt:i4>0</vt:i4>
      </vt:variant>
      <vt:variant>
        <vt:i4>5</vt:i4>
      </vt:variant>
      <vt:variant>
        <vt:lpwstr>consultantplus://offline/ref=C42A7AC32F43E6933E8632914E244FAF6F92B0508F2DBC7B4F3095536423D5B7F99E6E0CDC681FC0fA7EV</vt:lpwstr>
      </vt:variant>
      <vt:variant>
        <vt:lpwstr/>
      </vt:variant>
      <vt:variant>
        <vt:i4>1966166</vt:i4>
      </vt:variant>
      <vt:variant>
        <vt:i4>891</vt:i4>
      </vt:variant>
      <vt:variant>
        <vt:i4>0</vt:i4>
      </vt:variant>
      <vt:variant>
        <vt:i4>5</vt:i4>
      </vt:variant>
      <vt:variant>
        <vt:lpwstr>https://www.gosfinansy.ru/</vt:lpwstr>
      </vt:variant>
      <vt:variant>
        <vt:lpwstr>/document/99/555944502/ZAP1MCS3A7/</vt:lpwstr>
      </vt:variant>
      <vt:variant>
        <vt:i4>5046275</vt:i4>
      </vt:variant>
      <vt:variant>
        <vt:i4>888</vt:i4>
      </vt:variant>
      <vt:variant>
        <vt:i4>0</vt:i4>
      </vt:variant>
      <vt:variant>
        <vt:i4>5</vt:i4>
      </vt:variant>
      <vt:variant>
        <vt:lpwstr>http://its.1c.ru/db/garant/content/10064072/1/779</vt:lpwstr>
      </vt:variant>
      <vt:variant>
        <vt:lpwstr/>
      </vt:variant>
      <vt:variant>
        <vt:i4>4849667</vt:i4>
      </vt:variant>
      <vt:variant>
        <vt:i4>885</vt:i4>
      </vt:variant>
      <vt:variant>
        <vt:i4>0</vt:i4>
      </vt:variant>
      <vt:variant>
        <vt:i4>5</vt:i4>
      </vt:variant>
      <vt:variant>
        <vt:lpwstr>http://its.1c.ru/db/garant/content/10064072/1/702</vt:lpwstr>
      </vt:variant>
      <vt:variant>
        <vt:lpwstr/>
      </vt:variant>
      <vt:variant>
        <vt:i4>4653126</vt:i4>
      </vt:variant>
      <vt:variant>
        <vt:i4>882</vt:i4>
      </vt:variant>
      <vt:variant>
        <vt:i4>0</vt:i4>
      </vt:variant>
      <vt:variant>
        <vt:i4>5</vt:i4>
      </vt:variant>
      <vt:variant>
        <vt:lpwstr>https://www.gosfinansy.ru/</vt:lpwstr>
      </vt:variant>
      <vt:variant>
        <vt:lpwstr>/document/99/901858904/</vt:lpwstr>
      </vt:variant>
      <vt:variant>
        <vt:i4>5898260</vt:i4>
      </vt:variant>
      <vt:variant>
        <vt:i4>879</vt:i4>
      </vt:variant>
      <vt:variant>
        <vt:i4>0</vt:i4>
      </vt:variant>
      <vt:variant>
        <vt:i4>5</vt:i4>
      </vt:variant>
      <vt:variant>
        <vt:lpwstr>https://www.gosfinansy.ru/</vt:lpwstr>
      </vt:variant>
      <vt:variant>
        <vt:lpwstr>/document/99/901858904/ZA02BTS3II/</vt:lpwstr>
      </vt:variant>
      <vt:variant>
        <vt:i4>3735658</vt:i4>
      </vt:variant>
      <vt:variant>
        <vt:i4>876</vt:i4>
      </vt:variant>
      <vt:variant>
        <vt:i4>0</vt:i4>
      </vt:variant>
      <vt:variant>
        <vt:i4>5</vt:i4>
      </vt:variant>
      <vt:variant>
        <vt:lpwstr>consultantplus://offline/ref=C42A7AC32F43E6933E8632914E244FAF6F92B0508F2DBC7B4F3095536423D5B7F99E6E0CDC6918CEfA7CV</vt:lpwstr>
      </vt:variant>
      <vt:variant>
        <vt:lpwstr/>
      </vt:variant>
      <vt:variant>
        <vt:i4>3735654</vt:i4>
      </vt:variant>
      <vt:variant>
        <vt:i4>873</vt:i4>
      </vt:variant>
      <vt:variant>
        <vt:i4>0</vt:i4>
      </vt:variant>
      <vt:variant>
        <vt:i4>5</vt:i4>
      </vt:variant>
      <vt:variant>
        <vt:lpwstr>consultantplus://offline/ref=C42A7AC32F43E6933E8632914E244FAF6F91B1538223BC7B4F3095536423D5B7F99E6E0CDC6919C1fA78V</vt:lpwstr>
      </vt:variant>
      <vt:variant>
        <vt:lpwstr/>
      </vt:variant>
      <vt:variant>
        <vt:i4>5963786</vt:i4>
      </vt:variant>
      <vt:variant>
        <vt:i4>870</vt:i4>
      </vt:variant>
      <vt:variant>
        <vt:i4>0</vt:i4>
      </vt:variant>
      <vt:variant>
        <vt:i4>5</vt:i4>
      </vt:variant>
      <vt:variant>
        <vt:lpwstr>https://www.gosfinansy.ru/</vt:lpwstr>
      </vt:variant>
      <vt:variant>
        <vt:lpwstr>/document/99/901713539/ZAP231G3H5/</vt:lpwstr>
      </vt:variant>
      <vt:variant>
        <vt:i4>6029339</vt:i4>
      </vt:variant>
      <vt:variant>
        <vt:i4>867</vt:i4>
      </vt:variant>
      <vt:variant>
        <vt:i4>0</vt:i4>
      </vt:variant>
      <vt:variant>
        <vt:i4>5</vt:i4>
      </vt:variant>
      <vt:variant>
        <vt:lpwstr>https://www.gosfinansy.ru/</vt:lpwstr>
      </vt:variant>
      <vt:variant>
        <vt:lpwstr>/document/99/901765862/ZAP27BK3FT/</vt:lpwstr>
      </vt:variant>
      <vt:variant>
        <vt:i4>1769546</vt:i4>
      </vt:variant>
      <vt:variant>
        <vt:i4>864</vt:i4>
      </vt:variant>
      <vt:variant>
        <vt:i4>0</vt:i4>
      </vt:variant>
      <vt:variant>
        <vt:i4>5</vt:i4>
      </vt:variant>
      <vt:variant>
        <vt:lpwstr>https://www.gosfinansy.ru/</vt:lpwstr>
      </vt:variant>
      <vt:variant>
        <vt:lpwstr>/document/99/901765862/ZA0236M3CQ/</vt:lpwstr>
      </vt:variant>
      <vt:variant>
        <vt:i4>4849750</vt:i4>
      </vt:variant>
      <vt:variant>
        <vt:i4>861</vt:i4>
      </vt:variant>
      <vt:variant>
        <vt:i4>0</vt:i4>
      </vt:variant>
      <vt:variant>
        <vt:i4>5</vt:i4>
      </vt:variant>
      <vt:variant>
        <vt:lpwstr>https://www.gosfinansy.ru/</vt:lpwstr>
      </vt:variant>
      <vt:variant>
        <vt:lpwstr>/document/99/555944502/XA00M6I2MB/</vt:lpwstr>
      </vt:variant>
      <vt:variant>
        <vt:i4>5046361</vt:i4>
      </vt:variant>
      <vt:variant>
        <vt:i4>858</vt:i4>
      </vt:variant>
      <vt:variant>
        <vt:i4>0</vt:i4>
      </vt:variant>
      <vt:variant>
        <vt:i4>5</vt:i4>
      </vt:variant>
      <vt:variant>
        <vt:lpwstr>https://www.gosfinansy.ru/</vt:lpwstr>
      </vt:variant>
      <vt:variant>
        <vt:lpwstr>/document/99/560411832/XA00M4C2MG/</vt:lpwstr>
      </vt:variant>
      <vt:variant>
        <vt:i4>262228</vt:i4>
      </vt:variant>
      <vt:variant>
        <vt:i4>855</vt:i4>
      </vt:variant>
      <vt:variant>
        <vt:i4>0</vt:i4>
      </vt:variant>
      <vt:variant>
        <vt:i4>5</vt:i4>
      </vt:variant>
      <vt:variant>
        <vt:lpwstr>https://www.gosfinansy.ru/</vt:lpwstr>
      </vt:variant>
      <vt:variant>
        <vt:lpwstr>/document/99/902254660/ZAP2C5E3HH/</vt:lpwstr>
      </vt:variant>
      <vt:variant>
        <vt:i4>589830</vt:i4>
      </vt:variant>
      <vt:variant>
        <vt:i4>852</vt:i4>
      </vt:variant>
      <vt:variant>
        <vt:i4>0</vt:i4>
      </vt:variant>
      <vt:variant>
        <vt:i4>5</vt:i4>
      </vt:variant>
      <vt:variant>
        <vt:lpwstr>https://www.gosfinansy.ru/</vt:lpwstr>
      </vt:variant>
      <vt:variant>
        <vt:lpwstr>/document/99/901807664/ZAP1VDQ3FA/</vt:lpwstr>
      </vt:variant>
      <vt:variant>
        <vt:i4>8257640</vt:i4>
      </vt:variant>
      <vt:variant>
        <vt:i4>849</vt:i4>
      </vt:variant>
      <vt:variant>
        <vt:i4>0</vt:i4>
      </vt:variant>
      <vt:variant>
        <vt:i4>5</vt:i4>
      </vt:variant>
      <vt:variant>
        <vt:lpwstr>https://www.gosfinansy.ru/</vt:lpwstr>
      </vt:variant>
      <vt:variant>
        <vt:lpwstr>/document/118/68790/</vt:lpwstr>
      </vt:variant>
      <vt:variant>
        <vt:i4>8257640</vt:i4>
      </vt:variant>
      <vt:variant>
        <vt:i4>846</vt:i4>
      </vt:variant>
      <vt:variant>
        <vt:i4>0</vt:i4>
      </vt:variant>
      <vt:variant>
        <vt:i4>5</vt:i4>
      </vt:variant>
      <vt:variant>
        <vt:lpwstr>https://www.gosfinansy.ru/</vt:lpwstr>
      </vt:variant>
      <vt:variant>
        <vt:lpwstr>/document/118/68790/</vt:lpwstr>
      </vt:variant>
      <vt:variant>
        <vt:i4>3145788</vt:i4>
      </vt:variant>
      <vt:variant>
        <vt:i4>843</vt:i4>
      </vt:variant>
      <vt:variant>
        <vt:i4>0</vt:i4>
      </vt:variant>
      <vt:variant>
        <vt:i4>5</vt:i4>
      </vt:variant>
      <vt:variant>
        <vt:lpwstr>consultantplus://offline/ref=8188C12DC598D1A95CF4DADE0A21BB449F83AE7908D3B862A2860BFDEDF7A21B91AAC52410B3CC26qFB9N</vt:lpwstr>
      </vt:variant>
      <vt:variant>
        <vt:lpwstr/>
      </vt:variant>
      <vt:variant>
        <vt:i4>2687035</vt:i4>
      </vt:variant>
      <vt:variant>
        <vt:i4>840</vt:i4>
      </vt:variant>
      <vt:variant>
        <vt:i4>0</vt:i4>
      </vt:variant>
      <vt:variant>
        <vt:i4>5</vt:i4>
      </vt:variant>
      <vt:variant>
        <vt:lpwstr>consultantplus://offline/ref=A1EBF8CE04E59E37593A614A93D099414572EBC1771D962688C0A1AACE64ED1BCE02C39E73195F7A6B1B38D6CD01B8E535EA7573B65600A4L</vt:lpwstr>
      </vt:variant>
      <vt:variant>
        <vt:lpwstr/>
      </vt:variant>
      <vt:variant>
        <vt:i4>2556002</vt:i4>
      </vt:variant>
      <vt:variant>
        <vt:i4>837</vt:i4>
      </vt:variant>
      <vt:variant>
        <vt:i4>0</vt:i4>
      </vt:variant>
      <vt:variant>
        <vt:i4>5</vt:i4>
      </vt:variant>
      <vt:variant>
        <vt:lpwstr>consultantplus://offline/ref=88F402DE95FB0F4443BD53C2D0BF8044F809B49B6C4AA05DA68D7F62B0D0B61346AAC0D4EDE680EFA6C852AE6716DC78A4603801F78ECBa2K</vt:lpwstr>
      </vt:variant>
      <vt:variant>
        <vt:lpwstr/>
      </vt:variant>
      <vt:variant>
        <vt:i4>1966089</vt:i4>
      </vt:variant>
      <vt:variant>
        <vt:i4>834</vt:i4>
      </vt:variant>
      <vt:variant>
        <vt:i4>0</vt:i4>
      </vt:variant>
      <vt:variant>
        <vt:i4>5</vt:i4>
      </vt:variant>
      <vt:variant>
        <vt:lpwstr>consultantplus://offline/ref=88F402DE95FB0F4443BD53C2D0BF8044FA0EB19C6845FD57AED47360B7DFE90441E3CCD6EFE285E7F9CD47BF3F19DD65BA66201DF58CB0C1aCK</vt:lpwstr>
      </vt:variant>
      <vt:variant>
        <vt:lpwstr/>
      </vt:variant>
      <vt:variant>
        <vt:i4>5505030</vt:i4>
      </vt:variant>
      <vt:variant>
        <vt:i4>831</vt:i4>
      </vt:variant>
      <vt:variant>
        <vt:i4>0</vt:i4>
      </vt:variant>
      <vt:variant>
        <vt:i4>5</vt:i4>
      </vt:variant>
      <vt:variant>
        <vt:lpwstr>http://budget.1gl.ru/</vt:lpwstr>
      </vt:variant>
      <vt:variant>
        <vt:lpwstr>/document/99/9015223/XA00M8Q2N7/</vt:lpwstr>
      </vt:variant>
      <vt:variant>
        <vt:i4>3735652</vt:i4>
      </vt:variant>
      <vt:variant>
        <vt:i4>828</vt:i4>
      </vt:variant>
      <vt:variant>
        <vt:i4>0</vt:i4>
      </vt:variant>
      <vt:variant>
        <vt:i4>5</vt:i4>
      </vt:variant>
      <vt:variant>
        <vt:lpwstr>consultantplus://offline/ref=C42A7AC32F43E6933E8632914E244FAF6F92B0508F2DBC7B4F3095536423D5B7F99E6E0CDC691EC1fA7DV</vt:lpwstr>
      </vt:variant>
      <vt:variant>
        <vt:lpwstr/>
      </vt:variant>
      <vt:variant>
        <vt:i4>3735613</vt:i4>
      </vt:variant>
      <vt:variant>
        <vt:i4>825</vt:i4>
      </vt:variant>
      <vt:variant>
        <vt:i4>0</vt:i4>
      </vt:variant>
      <vt:variant>
        <vt:i4>5</vt:i4>
      </vt:variant>
      <vt:variant>
        <vt:lpwstr>consultantplus://offline/ref=C42A7AC32F43E6933E8632914E244FAF6F91B1538223BC7B4F3095536423D5B7F99E6E0CDC6812CAfA79V</vt:lpwstr>
      </vt:variant>
      <vt:variant>
        <vt:lpwstr/>
      </vt:variant>
      <vt:variant>
        <vt:i4>3735652</vt:i4>
      </vt:variant>
      <vt:variant>
        <vt:i4>822</vt:i4>
      </vt:variant>
      <vt:variant>
        <vt:i4>0</vt:i4>
      </vt:variant>
      <vt:variant>
        <vt:i4>5</vt:i4>
      </vt:variant>
      <vt:variant>
        <vt:lpwstr>consultantplus://offline/ref=C42A7AC32F43E6933E8632914E244FAF6F92B0508F2DBC7B4F3095536423D5B7F99E6E0CDC691DC1fA7EV</vt:lpwstr>
      </vt:variant>
      <vt:variant>
        <vt:lpwstr/>
      </vt:variant>
      <vt:variant>
        <vt:i4>3735657</vt:i4>
      </vt:variant>
      <vt:variant>
        <vt:i4>819</vt:i4>
      </vt:variant>
      <vt:variant>
        <vt:i4>0</vt:i4>
      </vt:variant>
      <vt:variant>
        <vt:i4>5</vt:i4>
      </vt:variant>
      <vt:variant>
        <vt:lpwstr>consultantplus://offline/ref=C42A7AC32F43E6933E8632914E244FAF6F92B059812DBC7B4F3095536423D5B7F99E6E0CDC691DCEfA7BV</vt:lpwstr>
      </vt:variant>
      <vt:variant>
        <vt:lpwstr/>
      </vt:variant>
      <vt:variant>
        <vt:i4>6357040</vt:i4>
      </vt:variant>
      <vt:variant>
        <vt:i4>816</vt:i4>
      </vt:variant>
      <vt:variant>
        <vt:i4>0</vt:i4>
      </vt:variant>
      <vt:variant>
        <vt:i4>5</vt:i4>
      </vt:variant>
      <vt:variant>
        <vt:lpwstr>consultantplus://offline/ref=C42A7AC32F43E6933E862E9149244FAF6B98B157852FE17147699951f673V</vt:lpwstr>
      </vt:variant>
      <vt:variant>
        <vt:lpwstr/>
      </vt:variant>
      <vt:variant>
        <vt:i4>3735651</vt:i4>
      </vt:variant>
      <vt:variant>
        <vt:i4>813</vt:i4>
      </vt:variant>
      <vt:variant>
        <vt:i4>0</vt:i4>
      </vt:variant>
      <vt:variant>
        <vt:i4>5</vt:i4>
      </vt:variant>
      <vt:variant>
        <vt:lpwstr>consultantplus://offline/ref=C42A7AC32F43E6933E8632914E244FAF6F92B0508F2DBC7B4F3095536423D5B7F99E6E0CDC691DC1fA7BV</vt:lpwstr>
      </vt:variant>
      <vt:variant>
        <vt:lpwstr/>
      </vt:variant>
      <vt:variant>
        <vt:i4>3735654</vt:i4>
      </vt:variant>
      <vt:variant>
        <vt:i4>810</vt:i4>
      </vt:variant>
      <vt:variant>
        <vt:i4>0</vt:i4>
      </vt:variant>
      <vt:variant>
        <vt:i4>5</vt:i4>
      </vt:variant>
      <vt:variant>
        <vt:lpwstr>consultantplus://offline/ref=C42A7AC32F43E6933E8632914E244FAF6F91B1538223BC7B4F3095536423D5B7F99E6E0CDC691BC1fA7CV</vt:lpwstr>
      </vt:variant>
      <vt:variant>
        <vt:lpwstr/>
      </vt:variant>
      <vt:variant>
        <vt:i4>3735652</vt:i4>
      </vt:variant>
      <vt:variant>
        <vt:i4>807</vt:i4>
      </vt:variant>
      <vt:variant>
        <vt:i4>0</vt:i4>
      </vt:variant>
      <vt:variant>
        <vt:i4>5</vt:i4>
      </vt:variant>
      <vt:variant>
        <vt:lpwstr>consultantplus://offline/ref=C42A7AC32F43E6933E8632914E244FAF6F92B0508F2DBC7B4F3095536423D5B7F99E6E0CDC691DCEfA71V</vt:lpwstr>
      </vt:variant>
      <vt:variant>
        <vt:lpwstr/>
      </vt:variant>
      <vt:variant>
        <vt:i4>6619186</vt:i4>
      </vt:variant>
      <vt:variant>
        <vt:i4>804</vt:i4>
      </vt:variant>
      <vt:variant>
        <vt:i4>0</vt:i4>
      </vt:variant>
      <vt:variant>
        <vt:i4>5</vt:i4>
      </vt:variant>
      <vt:variant>
        <vt:lpwstr/>
      </vt:variant>
      <vt:variant>
        <vt:lpwstr>Par3076</vt:lpwstr>
      </vt:variant>
      <vt:variant>
        <vt:i4>3735601</vt:i4>
      </vt:variant>
      <vt:variant>
        <vt:i4>801</vt:i4>
      </vt:variant>
      <vt:variant>
        <vt:i4>0</vt:i4>
      </vt:variant>
      <vt:variant>
        <vt:i4>5</vt:i4>
      </vt:variant>
      <vt:variant>
        <vt:lpwstr>consultantplus://offline/ref=C42A7AC32F43E6933E8632914E244FAF6F91B1538223BC7B4F3095536423D5B7F99E6E0CDC691ECCfA7AV</vt:lpwstr>
      </vt:variant>
      <vt:variant>
        <vt:lpwstr/>
      </vt:variant>
      <vt:variant>
        <vt:i4>6357041</vt:i4>
      </vt:variant>
      <vt:variant>
        <vt:i4>798</vt:i4>
      </vt:variant>
      <vt:variant>
        <vt:i4>0</vt:i4>
      </vt:variant>
      <vt:variant>
        <vt:i4>5</vt:i4>
      </vt:variant>
      <vt:variant>
        <vt:lpwstr>consultantplus://offline/ref=C42A7AC32F43E6933E862E9149244FAF6B98B157842FE17147699951f673V</vt:lpwstr>
      </vt:variant>
      <vt:variant>
        <vt:lpwstr/>
      </vt:variant>
      <vt:variant>
        <vt:i4>393231</vt:i4>
      </vt:variant>
      <vt:variant>
        <vt:i4>795</vt:i4>
      </vt:variant>
      <vt:variant>
        <vt:i4>0</vt:i4>
      </vt:variant>
      <vt:variant>
        <vt:i4>5</vt:i4>
      </vt:variant>
      <vt:variant>
        <vt:lpwstr>https://www.gosfinansy.ru/</vt:lpwstr>
      </vt:variant>
      <vt:variant>
        <vt:lpwstr>/document/117/46700/dfasly4k7x/</vt:lpwstr>
      </vt:variant>
      <vt:variant>
        <vt:i4>4325377</vt:i4>
      </vt:variant>
      <vt:variant>
        <vt:i4>792</vt:i4>
      </vt:variant>
      <vt:variant>
        <vt:i4>0</vt:i4>
      </vt:variant>
      <vt:variant>
        <vt:i4>5</vt:i4>
      </vt:variant>
      <vt:variant>
        <vt:lpwstr>https://www.gosfinansy.ru/</vt:lpwstr>
      </vt:variant>
      <vt:variant>
        <vt:lpwstr>/document/99/902249301/XA00M2O2M2/</vt:lpwstr>
      </vt:variant>
      <vt:variant>
        <vt:i4>8323176</vt:i4>
      </vt:variant>
      <vt:variant>
        <vt:i4>789</vt:i4>
      </vt:variant>
      <vt:variant>
        <vt:i4>0</vt:i4>
      </vt:variant>
      <vt:variant>
        <vt:i4>5</vt:i4>
      </vt:variant>
      <vt:variant>
        <vt:lpwstr>https://www.gosfinansy.ru/</vt:lpwstr>
      </vt:variant>
      <vt:variant>
        <vt:lpwstr>/document/140/33963/</vt:lpwstr>
      </vt:variant>
      <vt:variant>
        <vt:i4>4325377</vt:i4>
      </vt:variant>
      <vt:variant>
        <vt:i4>786</vt:i4>
      </vt:variant>
      <vt:variant>
        <vt:i4>0</vt:i4>
      </vt:variant>
      <vt:variant>
        <vt:i4>5</vt:i4>
      </vt:variant>
      <vt:variant>
        <vt:lpwstr>https://www.gosfinansy.ru/</vt:lpwstr>
      </vt:variant>
      <vt:variant>
        <vt:lpwstr>/document/99/902249301/XA00M2O2M2/</vt:lpwstr>
      </vt:variant>
      <vt:variant>
        <vt:i4>5111872</vt:i4>
      </vt:variant>
      <vt:variant>
        <vt:i4>783</vt:i4>
      </vt:variant>
      <vt:variant>
        <vt:i4>0</vt:i4>
      </vt:variant>
      <vt:variant>
        <vt:i4>5</vt:i4>
      </vt:variant>
      <vt:variant>
        <vt:lpwstr>https://www.gosfinansy.ru/</vt:lpwstr>
      </vt:variant>
      <vt:variant>
        <vt:lpwstr>/document/99/420204429/</vt:lpwstr>
      </vt:variant>
      <vt:variant>
        <vt:i4>5177424</vt:i4>
      </vt:variant>
      <vt:variant>
        <vt:i4>780</vt:i4>
      </vt:variant>
      <vt:variant>
        <vt:i4>0</vt:i4>
      </vt:variant>
      <vt:variant>
        <vt:i4>5</vt:i4>
      </vt:variant>
      <vt:variant>
        <vt:lpwstr>https://www.gosfinansy.ru/</vt:lpwstr>
      </vt:variant>
      <vt:variant>
        <vt:lpwstr>/document/99/902249301/XA00MCA2N2/</vt:lpwstr>
      </vt:variant>
      <vt:variant>
        <vt:i4>1704005</vt:i4>
      </vt:variant>
      <vt:variant>
        <vt:i4>777</vt:i4>
      </vt:variant>
      <vt:variant>
        <vt:i4>0</vt:i4>
      </vt:variant>
      <vt:variant>
        <vt:i4>5</vt:i4>
      </vt:variant>
      <vt:variant>
        <vt:lpwstr>https://www.gosfinansy.ru/</vt:lpwstr>
      </vt:variant>
      <vt:variant>
        <vt:lpwstr>/document/99/902249301/XA00M262LV/</vt:lpwstr>
      </vt:variant>
      <vt:variant>
        <vt:i4>5046282</vt:i4>
      </vt:variant>
      <vt:variant>
        <vt:i4>774</vt:i4>
      </vt:variant>
      <vt:variant>
        <vt:i4>0</vt:i4>
      </vt:variant>
      <vt:variant>
        <vt:i4>5</vt:i4>
      </vt:variant>
      <vt:variant>
        <vt:lpwstr>https://www.gosfinansy.ru/</vt:lpwstr>
      </vt:variant>
      <vt:variant>
        <vt:lpwstr>/document/99/902249301/XA00M8C2N3/</vt:lpwstr>
      </vt:variant>
      <vt:variant>
        <vt:i4>6225947</vt:i4>
      </vt:variant>
      <vt:variant>
        <vt:i4>771</vt:i4>
      </vt:variant>
      <vt:variant>
        <vt:i4>0</vt:i4>
      </vt:variant>
      <vt:variant>
        <vt:i4>5</vt:i4>
      </vt:variant>
      <vt:variant>
        <vt:lpwstr>https://www.gosfinansy.ru/</vt:lpwstr>
      </vt:variant>
      <vt:variant>
        <vt:lpwstr>/document/99/902249301/ZAP26OO3IV/</vt:lpwstr>
      </vt:variant>
      <vt:variant>
        <vt:i4>3735653</vt:i4>
      </vt:variant>
      <vt:variant>
        <vt:i4>768</vt:i4>
      </vt:variant>
      <vt:variant>
        <vt:i4>0</vt:i4>
      </vt:variant>
      <vt:variant>
        <vt:i4>5</vt:i4>
      </vt:variant>
      <vt:variant>
        <vt:lpwstr>consultantplus://offline/ref=C42A7AC32F43E6933E8632914E244FAF6F92B059812DBC7B4F3095536423D5B7F99E6E0CDC6913C8fA7DV</vt:lpwstr>
      </vt:variant>
      <vt:variant>
        <vt:lpwstr/>
      </vt:variant>
      <vt:variant>
        <vt:i4>3735658</vt:i4>
      </vt:variant>
      <vt:variant>
        <vt:i4>765</vt:i4>
      </vt:variant>
      <vt:variant>
        <vt:i4>0</vt:i4>
      </vt:variant>
      <vt:variant>
        <vt:i4>5</vt:i4>
      </vt:variant>
      <vt:variant>
        <vt:lpwstr>consultantplus://offline/ref=C42A7AC32F43E6933E8632914E244FAF6F92B059812DBC7B4F3095536423D5B7F99E6E0CDC681ACEfA7EV</vt:lpwstr>
      </vt:variant>
      <vt:variant>
        <vt:lpwstr/>
      </vt:variant>
      <vt:variant>
        <vt:i4>5963868</vt:i4>
      </vt:variant>
      <vt:variant>
        <vt:i4>762</vt:i4>
      </vt:variant>
      <vt:variant>
        <vt:i4>0</vt:i4>
      </vt:variant>
      <vt:variant>
        <vt:i4>5</vt:i4>
      </vt:variant>
      <vt:variant>
        <vt:lpwstr>consultantplus://offline/ref=C42A7AC32F43E6933E862E9149244FAF6B98B1578E2FE17147699951632C8AA0FED7620DDC681AfC7EV</vt:lpwstr>
      </vt:variant>
      <vt:variant>
        <vt:lpwstr/>
      </vt:variant>
      <vt:variant>
        <vt:i4>6357040</vt:i4>
      </vt:variant>
      <vt:variant>
        <vt:i4>759</vt:i4>
      </vt:variant>
      <vt:variant>
        <vt:i4>0</vt:i4>
      </vt:variant>
      <vt:variant>
        <vt:i4>5</vt:i4>
      </vt:variant>
      <vt:variant>
        <vt:lpwstr>consultantplus://offline/ref=C42A7AC32F43E6933E862E9149244FAF6B98B157852FE17147699951f673V</vt:lpwstr>
      </vt:variant>
      <vt:variant>
        <vt:lpwstr/>
      </vt:variant>
      <vt:variant>
        <vt:i4>3735612</vt:i4>
      </vt:variant>
      <vt:variant>
        <vt:i4>756</vt:i4>
      </vt:variant>
      <vt:variant>
        <vt:i4>0</vt:i4>
      </vt:variant>
      <vt:variant>
        <vt:i4>5</vt:i4>
      </vt:variant>
      <vt:variant>
        <vt:lpwstr>consultantplus://offline/ref=C42A7AC32F43E6933E8632914E244FAF6F92B0508F2DBC7B4F3095536423D5B7F99E6E0AfD75V</vt:lpwstr>
      </vt:variant>
      <vt:variant>
        <vt:lpwstr/>
      </vt:variant>
      <vt:variant>
        <vt:i4>5570576</vt:i4>
      </vt:variant>
      <vt:variant>
        <vt:i4>753</vt:i4>
      </vt:variant>
      <vt:variant>
        <vt:i4>0</vt:i4>
      </vt:variant>
      <vt:variant>
        <vt:i4>5</vt:i4>
      </vt:variant>
      <vt:variant>
        <vt:lpwstr>https://www.gosfinansy.ru/</vt:lpwstr>
      </vt:variant>
      <vt:variant>
        <vt:lpwstr>/document/99/420388973/XA00MBS2MV/</vt:lpwstr>
      </vt:variant>
      <vt:variant>
        <vt:i4>1769561</vt:i4>
      </vt:variant>
      <vt:variant>
        <vt:i4>750</vt:i4>
      </vt:variant>
      <vt:variant>
        <vt:i4>0</vt:i4>
      </vt:variant>
      <vt:variant>
        <vt:i4>5</vt:i4>
      </vt:variant>
      <vt:variant>
        <vt:lpwstr>https://www.gosfinansy.ru/</vt:lpwstr>
      </vt:variant>
      <vt:variant>
        <vt:lpwstr>/document/99/902249301/ZAP2J8U3KC/</vt:lpwstr>
      </vt:variant>
      <vt:variant>
        <vt:i4>6357040</vt:i4>
      </vt:variant>
      <vt:variant>
        <vt:i4>747</vt:i4>
      </vt:variant>
      <vt:variant>
        <vt:i4>0</vt:i4>
      </vt:variant>
      <vt:variant>
        <vt:i4>5</vt:i4>
      </vt:variant>
      <vt:variant>
        <vt:lpwstr>consultantplus://offline/ref=C42A7AC32F43E6933E862E9149244FAF6B98B157852FE17147699951f673V</vt:lpwstr>
      </vt:variant>
      <vt:variant>
        <vt:lpwstr/>
      </vt:variant>
      <vt:variant>
        <vt:i4>3735653</vt:i4>
      </vt:variant>
      <vt:variant>
        <vt:i4>744</vt:i4>
      </vt:variant>
      <vt:variant>
        <vt:i4>0</vt:i4>
      </vt:variant>
      <vt:variant>
        <vt:i4>5</vt:i4>
      </vt:variant>
      <vt:variant>
        <vt:lpwstr>consultantplus://offline/ref=C42A7AC32F43E6933E8632914E244FAF6F92B0508F2DBC7B4F3095536423D5B7F99E6E0CDC681FC0fA7FV</vt:lpwstr>
      </vt:variant>
      <vt:variant>
        <vt:lpwstr/>
      </vt:variant>
      <vt:variant>
        <vt:i4>3735654</vt:i4>
      </vt:variant>
      <vt:variant>
        <vt:i4>741</vt:i4>
      </vt:variant>
      <vt:variant>
        <vt:i4>0</vt:i4>
      </vt:variant>
      <vt:variant>
        <vt:i4>5</vt:i4>
      </vt:variant>
      <vt:variant>
        <vt:lpwstr>consultantplus://offline/ref=C42A7AC32F43E6933E8632914E244FAF6F92B0508F2DBC7B4F3095536423D5B7F99E6E0CDC681FC0fA7EV</vt:lpwstr>
      </vt:variant>
      <vt:variant>
        <vt:lpwstr/>
      </vt:variant>
      <vt:variant>
        <vt:i4>3735655</vt:i4>
      </vt:variant>
      <vt:variant>
        <vt:i4>738</vt:i4>
      </vt:variant>
      <vt:variant>
        <vt:i4>0</vt:i4>
      </vt:variant>
      <vt:variant>
        <vt:i4>5</vt:i4>
      </vt:variant>
      <vt:variant>
        <vt:lpwstr>consultantplus://offline/ref=C42A7AC32F43E6933E8632914E244FAF6F92B0508F2DBC7B4F3095536423D5B7F99E6E0CDC681FC0fA7DV</vt:lpwstr>
      </vt:variant>
      <vt:variant>
        <vt:lpwstr/>
      </vt:variant>
      <vt:variant>
        <vt:i4>3735648</vt:i4>
      </vt:variant>
      <vt:variant>
        <vt:i4>735</vt:i4>
      </vt:variant>
      <vt:variant>
        <vt:i4>0</vt:i4>
      </vt:variant>
      <vt:variant>
        <vt:i4>5</vt:i4>
      </vt:variant>
      <vt:variant>
        <vt:lpwstr>consultantplus://offline/ref=C42A7AC32F43E6933E8632914E244FAF6F92B0508F2DBC7B4F3095536423D5B7F99E6E0CDC681FC0fA7CV</vt:lpwstr>
      </vt:variant>
      <vt:variant>
        <vt:lpwstr/>
      </vt:variant>
      <vt:variant>
        <vt:i4>6357088</vt:i4>
      </vt:variant>
      <vt:variant>
        <vt:i4>732</vt:i4>
      </vt:variant>
      <vt:variant>
        <vt:i4>0</vt:i4>
      </vt:variant>
      <vt:variant>
        <vt:i4>5</vt:i4>
      </vt:variant>
      <vt:variant>
        <vt:lpwstr>consultantplus://offline/ref=C42A7AC32F43E6933E862E9149244FAF6B98B1578E2FE17147699951f673V</vt:lpwstr>
      </vt:variant>
      <vt:variant>
        <vt:lpwstr/>
      </vt:variant>
      <vt:variant>
        <vt:i4>6357040</vt:i4>
      </vt:variant>
      <vt:variant>
        <vt:i4>729</vt:i4>
      </vt:variant>
      <vt:variant>
        <vt:i4>0</vt:i4>
      </vt:variant>
      <vt:variant>
        <vt:i4>5</vt:i4>
      </vt:variant>
      <vt:variant>
        <vt:lpwstr>consultantplus://offline/ref=C42A7AC32F43E6933E862E9149244FAF6B98B157852FE17147699951f673V</vt:lpwstr>
      </vt:variant>
      <vt:variant>
        <vt:lpwstr/>
      </vt:variant>
      <vt:variant>
        <vt:i4>5767174</vt:i4>
      </vt:variant>
      <vt:variant>
        <vt:i4>726</vt:i4>
      </vt:variant>
      <vt:variant>
        <vt:i4>0</vt:i4>
      </vt:variant>
      <vt:variant>
        <vt:i4>5</vt:i4>
      </vt:variant>
      <vt:variant>
        <vt:lpwstr>https://www.gosfinansy.ru/</vt:lpwstr>
      </vt:variant>
      <vt:variant>
        <vt:lpwstr>/document/99/499009756/ZAP2MN23ID/</vt:lpwstr>
      </vt:variant>
      <vt:variant>
        <vt:i4>3932222</vt:i4>
      </vt:variant>
      <vt:variant>
        <vt:i4>723</vt:i4>
      </vt:variant>
      <vt:variant>
        <vt:i4>0</vt:i4>
      </vt:variant>
      <vt:variant>
        <vt:i4>5</vt:i4>
      </vt:variant>
      <vt:variant>
        <vt:lpwstr>https://www.gosfinansy.ru/</vt:lpwstr>
      </vt:variant>
      <vt:variant>
        <vt:lpwstr>/document/11/45115/el97/</vt:lpwstr>
      </vt:variant>
      <vt:variant>
        <vt:i4>5767189</vt:i4>
      </vt:variant>
      <vt:variant>
        <vt:i4>720</vt:i4>
      </vt:variant>
      <vt:variant>
        <vt:i4>0</vt:i4>
      </vt:variant>
      <vt:variant>
        <vt:i4>5</vt:i4>
      </vt:variant>
      <vt:variant>
        <vt:lpwstr>https://www.gosfinansy.ru/</vt:lpwstr>
      </vt:variant>
      <vt:variant>
        <vt:lpwstr>/document/99/902249301/XA00MAU2MU/</vt:lpwstr>
      </vt:variant>
      <vt:variant>
        <vt:i4>655362</vt:i4>
      </vt:variant>
      <vt:variant>
        <vt:i4>717</vt:i4>
      </vt:variant>
      <vt:variant>
        <vt:i4>0</vt:i4>
      </vt:variant>
      <vt:variant>
        <vt:i4>5</vt:i4>
      </vt:variant>
      <vt:variant>
        <vt:lpwstr>https://www.gosfinansy.ru/</vt:lpwstr>
      </vt:variant>
      <vt:variant>
        <vt:lpwstr>/document/99/902249301/ZAP1G44367/</vt:lpwstr>
      </vt:variant>
      <vt:variant>
        <vt:i4>5898304</vt:i4>
      </vt:variant>
      <vt:variant>
        <vt:i4>714</vt:i4>
      </vt:variant>
      <vt:variant>
        <vt:i4>0</vt:i4>
      </vt:variant>
      <vt:variant>
        <vt:i4>5</vt:i4>
      </vt:variant>
      <vt:variant>
        <vt:lpwstr>https://www.gosfinansy.ru/</vt:lpwstr>
      </vt:variant>
      <vt:variant>
        <vt:lpwstr>/document/99/901807664/ZAP286C3IV/</vt:lpwstr>
      </vt:variant>
      <vt:variant>
        <vt:i4>2424869</vt:i4>
      </vt:variant>
      <vt:variant>
        <vt:i4>711</vt:i4>
      </vt:variant>
      <vt:variant>
        <vt:i4>0</vt:i4>
      </vt:variant>
      <vt:variant>
        <vt:i4>5</vt:i4>
      </vt:variant>
      <vt:variant>
        <vt:lpwstr>https://www.gosfinansy.ru/</vt:lpwstr>
      </vt:variant>
      <vt:variant>
        <vt:lpwstr>/document/98/28078179/fv1532/</vt:lpwstr>
      </vt:variant>
      <vt:variant>
        <vt:i4>917505</vt:i4>
      </vt:variant>
      <vt:variant>
        <vt:i4>708</vt:i4>
      </vt:variant>
      <vt:variant>
        <vt:i4>0</vt:i4>
      </vt:variant>
      <vt:variant>
        <vt:i4>5</vt:i4>
      </vt:variant>
      <vt:variant>
        <vt:lpwstr>https://www.gosfinansy.ru/</vt:lpwstr>
      </vt:variant>
      <vt:variant>
        <vt:lpwstr>/document/98/1685446/po102/</vt:lpwstr>
      </vt:variant>
      <vt:variant>
        <vt:i4>3670062</vt:i4>
      </vt:variant>
      <vt:variant>
        <vt:i4>705</vt:i4>
      </vt:variant>
      <vt:variant>
        <vt:i4>0</vt:i4>
      </vt:variant>
      <vt:variant>
        <vt:i4>5</vt:i4>
      </vt:variant>
      <vt:variant>
        <vt:lpwstr>https://www.gosfinansy.ru/</vt:lpwstr>
      </vt:variant>
      <vt:variant>
        <vt:lpwstr>/document/98/28078176/fv650/</vt:lpwstr>
      </vt:variant>
      <vt:variant>
        <vt:i4>4849672</vt:i4>
      </vt:variant>
      <vt:variant>
        <vt:i4>702</vt:i4>
      </vt:variant>
      <vt:variant>
        <vt:i4>0</vt:i4>
      </vt:variant>
      <vt:variant>
        <vt:i4>5</vt:i4>
      </vt:variant>
      <vt:variant>
        <vt:lpwstr>https://www.gosfinansy.ru/</vt:lpwstr>
      </vt:variant>
      <vt:variant>
        <vt:lpwstr>/document/99/901807664/XA00M9C2N2/</vt:lpwstr>
      </vt:variant>
      <vt:variant>
        <vt:i4>6225933</vt:i4>
      </vt:variant>
      <vt:variant>
        <vt:i4>699</vt:i4>
      </vt:variant>
      <vt:variant>
        <vt:i4>0</vt:i4>
      </vt:variant>
      <vt:variant>
        <vt:i4>5</vt:i4>
      </vt:variant>
      <vt:variant>
        <vt:lpwstr>https://www.gosfinansy.ru/</vt:lpwstr>
      </vt:variant>
      <vt:variant>
        <vt:lpwstr>/document/96/902015687/ZAP22NO3DG/</vt:lpwstr>
      </vt:variant>
      <vt:variant>
        <vt:i4>5111874</vt:i4>
      </vt:variant>
      <vt:variant>
        <vt:i4>696</vt:i4>
      </vt:variant>
      <vt:variant>
        <vt:i4>0</vt:i4>
      </vt:variant>
      <vt:variant>
        <vt:i4>5</vt:i4>
      </vt:variant>
      <vt:variant>
        <vt:lpwstr>https://www.gosfinansy.ru/</vt:lpwstr>
      </vt:variant>
      <vt:variant>
        <vt:lpwstr>/document/99/902012162/</vt:lpwstr>
      </vt:variant>
      <vt:variant>
        <vt:i4>327687</vt:i4>
      </vt:variant>
      <vt:variant>
        <vt:i4>693</vt:i4>
      </vt:variant>
      <vt:variant>
        <vt:i4>0</vt:i4>
      </vt:variant>
      <vt:variant>
        <vt:i4>5</vt:i4>
      </vt:variant>
      <vt:variant>
        <vt:lpwstr>https://www.gosfinansy.ru/</vt:lpwstr>
      </vt:variant>
      <vt:variant>
        <vt:lpwstr>/document/99/901807664/ZAP26S23IT/</vt:lpwstr>
      </vt:variant>
      <vt:variant>
        <vt:i4>1900552</vt:i4>
      </vt:variant>
      <vt:variant>
        <vt:i4>690</vt:i4>
      </vt:variant>
      <vt:variant>
        <vt:i4>0</vt:i4>
      </vt:variant>
      <vt:variant>
        <vt:i4>5</vt:i4>
      </vt:variant>
      <vt:variant>
        <vt:lpwstr>https://www.gosfinansy.ru/</vt:lpwstr>
      </vt:variant>
      <vt:variant>
        <vt:lpwstr>/document/99/901807664/XA00MA42NJ/</vt:lpwstr>
      </vt:variant>
      <vt:variant>
        <vt:i4>4784208</vt:i4>
      </vt:variant>
      <vt:variant>
        <vt:i4>687</vt:i4>
      </vt:variant>
      <vt:variant>
        <vt:i4>0</vt:i4>
      </vt:variant>
      <vt:variant>
        <vt:i4>5</vt:i4>
      </vt:variant>
      <vt:variant>
        <vt:lpwstr>https://www.gosfinansy.ru/</vt:lpwstr>
      </vt:variant>
      <vt:variant>
        <vt:lpwstr>/document/99/901807664/XA00MFA2O5/</vt:lpwstr>
      </vt:variant>
      <vt:variant>
        <vt:i4>1900634</vt:i4>
      </vt:variant>
      <vt:variant>
        <vt:i4>684</vt:i4>
      </vt:variant>
      <vt:variant>
        <vt:i4>0</vt:i4>
      </vt:variant>
      <vt:variant>
        <vt:i4>5</vt:i4>
      </vt:variant>
      <vt:variant>
        <vt:lpwstr>https://www.gosfinansy.ru/</vt:lpwstr>
      </vt:variant>
      <vt:variant>
        <vt:lpwstr>/document/99/901807664/XA00MA42N8/</vt:lpwstr>
      </vt:variant>
      <vt:variant>
        <vt:i4>5570632</vt:i4>
      </vt:variant>
      <vt:variant>
        <vt:i4>681</vt:i4>
      </vt:variant>
      <vt:variant>
        <vt:i4>0</vt:i4>
      </vt:variant>
      <vt:variant>
        <vt:i4>5</vt:i4>
      </vt:variant>
      <vt:variant>
        <vt:lpwstr>https://www.gosfinansy.ru/</vt:lpwstr>
      </vt:variant>
      <vt:variant>
        <vt:lpwstr>/document/98/16018158/</vt:lpwstr>
      </vt:variant>
      <vt:variant>
        <vt:i4>5963850</vt:i4>
      </vt:variant>
      <vt:variant>
        <vt:i4>678</vt:i4>
      </vt:variant>
      <vt:variant>
        <vt:i4>0</vt:i4>
      </vt:variant>
      <vt:variant>
        <vt:i4>5</vt:i4>
      </vt:variant>
      <vt:variant>
        <vt:lpwstr>https://www.gosfinansy.ru/</vt:lpwstr>
      </vt:variant>
      <vt:variant>
        <vt:lpwstr>/document/98/19224651/</vt:lpwstr>
      </vt:variant>
      <vt:variant>
        <vt:i4>5963851</vt:i4>
      </vt:variant>
      <vt:variant>
        <vt:i4>675</vt:i4>
      </vt:variant>
      <vt:variant>
        <vt:i4>0</vt:i4>
      </vt:variant>
      <vt:variant>
        <vt:i4>5</vt:i4>
      </vt:variant>
      <vt:variant>
        <vt:lpwstr>https://www.gosfinansy.ru/</vt:lpwstr>
      </vt:variant>
      <vt:variant>
        <vt:lpwstr>/document/98/19224650/</vt:lpwstr>
      </vt:variant>
      <vt:variant>
        <vt:i4>4784220</vt:i4>
      </vt:variant>
      <vt:variant>
        <vt:i4>672</vt:i4>
      </vt:variant>
      <vt:variant>
        <vt:i4>0</vt:i4>
      </vt:variant>
      <vt:variant>
        <vt:i4>5</vt:i4>
      </vt:variant>
      <vt:variant>
        <vt:lpwstr>https://www.gosfinansy.ru/</vt:lpwstr>
      </vt:variant>
      <vt:variant>
        <vt:lpwstr>/document/99/902249301/XA00MDG2N9/</vt:lpwstr>
      </vt:variant>
      <vt:variant>
        <vt:i4>5898242</vt:i4>
      </vt:variant>
      <vt:variant>
        <vt:i4>669</vt:i4>
      </vt:variant>
      <vt:variant>
        <vt:i4>0</vt:i4>
      </vt:variant>
      <vt:variant>
        <vt:i4>5</vt:i4>
      </vt:variant>
      <vt:variant>
        <vt:lpwstr>https://www.gosfinansy.ru/</vt:lpwstr>
      </vt:variant>
      <vt:variant>
        <vt:lpwstr>/document/99/902249301/ZAP23KE3CK/</vt:lpwstr>
      </vt:variant>
      <vt:variant>
        <vt:i4>458778</vt:i4>
      </vt:variant>
      <vt:variant>
        <vt:i4>666</vt:i4>
      </vt:variant>
      <vt:variant>
        <vt:i4>0</vt:i4>
      </vt:variant>
      <vt:variant>
        <vt:i4>5</vt:i4>
      </vt:variant>
      <vt:variant>
        <vt:lpwstr>https://www.gosfinansy.ru/</vt:lpwstr>
      </vt:variant>
      <vt:variant>
        <vt:lpwstr>/document/99/902249301/ZAP2HPK3KH/</vt:lpwstr>
      </vt:variant>
      <vt:variant>
        <vt:i4>4915208</vt:i4>
      </vt:variant>
      <vt:variant>
        <vt:i4>663</vt:i4>
      </vt:variant>
      <vt:variant>
        <vt:i4>0</vt:i4>
      </vt:variant>
      <vt:variant>
        <vt:i4>5</vt:i4>
      </vt:variant>
      <vt:variant>
        <vt:lpwstr>https://www.gosfinansy.ru/</vt:lpwstr>
      </vt:variant>
      <vt:variant>
        <vt:lpwstr>/document/99/901714433/ZAP2QO83NN/</vt:lpwstr>
      </vt:variant>
      <vt:variant>
        <vt:i4>1769484</vt:i4>
      </vt:variant>
      <vt:variant>
        <vt:i4>660</vt:i4>
      </vt:variant>
      <vt:variant>
        <vt:i4>0</vt:i4>
      </vt:variant>
      <vt:variant>
        <vt:i4>5</vt:i4>
      </vt:variant>
      <vt:variant>
        <vt:lpwstr>https://www.gosfinansy.ru/</vt:lpwstr>
      </vt:variant>
      <vt:variant>
        <vt:lpwstr>/document/99/499032456/XA00MG42NO/</vt:lpwstr>
      </vt:variant>
      <vt:variant>
        <vt:i4>5373978</vt:i4>
      </vt:variant>
      <vt:variant>
        <vt:i4>657</vt:i4>
      </vt:variant>
      <vt:variant>
        <vt:i4>0</vt:i4>
      </vt:variant>
      <vt:variant>
        <vt:i4>5</vt:i4>
      </vt:variant>
      <vt:variant>
        <vt:lpwstr>https://www.gosfinansy.ru/</vt:lpwstr>
      </vt:variant>
      <vt:variant>
        <vt:lpwstr>/document/99/499032456/XA00RRC2OL/</vt:lpwstr>
      </vt:variant>
      <vt:variant>
        <vt:i4>589908</vt:i4>
      </vt:variant>
      <vt:variant>
        <vt:i4>654</vt:i4>
      </vt:variant>
      <vt:variant>
        <vt:i4>0</vt:i4>
      </vt:variant>
      <vt:variant>
        <vt:i4>5</vt:i4>
      </vt:variant>
      <vt:variant>
        <vt:lpwstr>https://www.gosfinansy.ru/</vt:lpwstr>
      </vt:variant>
      <vt:variant>
        <vt:lpwstr>/document/11/18620/dfasrsciz0/</vt:lpwstr>
      </vt:variant>
      <vt:variant>
        <vt:i4>4915288</vt:i4>
      </vt:variant>
      <vt:variant>
        <vt:i4>651</vt:i4>
      </vt:variant>
      <vt:variant>
        <vt:i4>0</vt:i4>
      </vt:variant>
      <vt:variant>
        <vt:i4>5</vt:i4>
      </vt:variant>
      <vt:variant>
        <vt:lpwstr>https://www.gosfinansy.ru/</vt:lpwstr>
      </vt:variant>
      <vt:variant>
        <vt:lpwstr>/document/99/499032456/XA00MIE2O5/</vt:lpwstr>
      </vt:variant>
      <vt:variant>
        <vt:i4>3735648</vt:i4>
      </vt:variant>
      <vt:variant>
        <vt:i4>648</vt:i4>
      </vt:variant>
      <vt:variant>
        <vt:i4>0</vt:i4>
      </vt:variant>
      <vt:variant>
        <vt:i4>5</vt:i4>
      </vt:variant>
      <vt:variant>
        <vt:lpwstr>consultantplus://offline/ref=C42A7AC32F43E6933E8632914E244FAF6F97B0598522BC7B4F3095536423D5B7F99E6E0CDC6C1BCFfA7CV</vt:lpwstr>
      </vt:variant>
      <vt:variant>
        <vt:lpwstr/>
      </vt:variant>
      <vt:variant>
        <vt:i4>6553662</vt:i4>
      </vt:variant>
      <vt:variant>
        <vt:i4>645</vt:i4>
      </vt:variant>
      <vt:variant>
        <vt:i4>0</vt:i4>
      </vt:variant>
      <vt:variant>
        <vt:i4>5</vt:i4>
      </vt:variant>
      <vt:variant>
        <vt:lpwstr>consultantplus://offline/ref=C42A7AC32F43E6933E862F835B501AFC6396B953842FE17147699951f673V</vt:lpwstr>
      </vt:variant>
      <vt:variant>
        <vt:lpwstr/>
      </vt:variant>
      <vt:variant>
        <vt:i4>6553697</vt:i4>
      </vt:variant>
      <vt:variant>
        <vt:i4>642</vt:i4>
      </vt:variant>
      <vt:variant>
        <vt:i4>0</vt:i4>
      </vt:variant>
      <vt:variant>
        <vt:i4>5</vt:i4>
      </vt:variant>
      <vt:variant>
        <vt:lpwstr>consultantplus://offline/ref=C42A7AC32F43E6933E862F835B501AFC6397B0568F2FE17147699951f673V</vt:lpwstr>
      </vt:variant>
      <vt:variant>
        <vt:lpwstr/>
      </vt:variant>
      <vt:variant>
        <vt:i4>6553707</vt:i4>
      </vt:variant>
      <vt:variant>
        <vt:i4>639</vt:i4>
      </vt:variant>
      <vt:variant>
        <vt:i4>0</vt:i4>
      </vt:variant>
      <vt:variant>
        <vt:i4>5</vt:i4>
      </vt:variant>
      <vt:variant>
        <vt:lpwstr>consultantplus://offline/ref=C42A7AC32F43E6933E862F835B501AFC6397BE59862FE17147699951f673V</vt:lpwstr>
      </vt:variant>
      <vt:variant>
        <vt:lpwstr/>
      </vt:variant>
      <vt:variant>
        <vt:i4>3735606</vt:i4>
      </vt:variant>
      <vt:variant>
        <vt:i4>636</vt:i4>
      </vt:variant>
      <vt:variant>
        <vt:i4>0</vt:i4>
      </vt:variant>
      <vt:variant>
        <vt:i4>5</vt:i4>
      </vt:variant>
      <vt:variant>
        <vt:lpwstr>consultantplus://offline/ref=C42A7AC32F43E6933E8632914E244FAF6F91B1578122BC7B4F3095536423D5B7F99E6E0CDC691DCAfA7CV</vt:lpwstr>
      </vt:variant>
      <vt:variant>
        <vt:lpwstr/>
      </vt:variant>
      <vt:variant>
        <vt:i4>4849735</vt:i4>
      </vt:variant>
      <vt:variant>
        <vt:i4>633</vt:i4>
      </vt:variant>
      <vt:variant>
        <vt:i4>0</vt:i4>
      </vt:variant>
      <vt:variant>
        <vt:i4>5</vt:i4>
      </vt:variant>
      <vt:variant>
        <vt:lpwstr>https://www.gosfinansy.ru/</vt:lpwstr>
      </vt:variant>
      <vt:variant>
        <vt:lpwstr>/document/99/420286273/</vt:lpwstr>
      </vt:variant>
      <vt:variant>
        <vt:i4>6225941</vt:i4>
      </vt:variant>
      <vt:variant>
        <vt:i4>630</vt:i4>
      </vt:variant>
      <vt:variant>
        <vt:i4>0</vt:i4>
      </vt:variant>
      <vt:variant>
        <vt:i4>5</vt:i4>
      </vt:variant>
      <vt:variant>
        <vt:lpwstr>https://www.gosfinansy.ru/</vt:lpwstr>
      </vt:variant>
      <vt:variant>
        <vt:lpwstr>/document/99/420286273/ZAP28MA3IP/</vt:lpwstr>
      </vt:variant>
      <vt:variant>
        <vt:i4>5111818</vt:i4>
      </vt:variant>
      <vt:variant>
        <vt:i4>627</vt:i4>
      </vt:variant>
      <vt:variant>
        <vt:i4>0</vt:i4>
      </vt:variant>
      <vt:variant>
        <vt:i4>5</vt:i4>
      </vt:variant>
      <vt:variant>
        <vt:lpwstr>https://www.gosfinansy.ru/</vt:lpwstr>
      </vt:variant>
      <vt:variant>
        <vt:lpwstr>/document/99/902254660/XA00M8E2N8/</vt:lpwstr>
      </vt:variant>
      <vt:variant>
        <vt:i4>5046366</vt:i4>
      </vt:variant>
      <vt:variant>
        <vt:i4>624</vt:i4>
      </vt:variant>
      <vt:variant>
        <vt:i4>0</vt:i4>
      </vt:variant>
      <vt:variant>
        <vt:i4>5</vt:i4>
      </vt:variant>
      <vt:variant>
        <vt:lpwstr>https://www.gosfinansy.ru/</vt:lpwstr>
      </vt:variant>
      <vt:variant>
        <vt:lpwstr>/document/99/902254660/XA00MDG2O0/</vt:lpwstr>
      </vt:variant>
      <vt:variant>
        <vt:i4>6160413</vt:i4>
      </vt:variant>
      <vt:variant>
        <vt:i4>621</vt:i4>
      </vt:variant>
      <vt:variant>
        <vt:i4>0</vt:i4>
      </vt:variant>
      <vt:variant>
        <vt:i4>5</vt:i4>
      </vt:variant>
      <vt:variant>
        <vt:lpwstr>https://www.gosfinansy.ru/</vt:lpwstr>
      </vt:variant>
      <vt:variant>
        <vt:lpwstr>/document/99/902254660/XA00MCU2NT/</vt:lpwstr>
      </vt:variant>
      <vt:variant>
        <vt:i4>2031627</vt:i4>
      </vt:variant>
      <vt:variant>
        <vt:i4>618</vt:i4>
      </vt:variant>
      <vt:variant>
        <vt:i4>0</vt:i4>
      </vt:variant>
      <vt:variant>
        <vt:i4>5</vt:i4>
      </vt:variant>
      <vt:variant>
        <vt:lpwstr>https://www.gosfinansy.ru/</vt:lpwstr>
      </vt:variant>
      <vt:variant>
        <vt:lpwstr>/document/99/902254660/XA00M842N9/</vt:lpwstr>
      </vt:variant>
      <vt:variant>
        <vt:i4>4325387</vt:i4>
      </vt:variant>
      <vt:variant>
        <vt:i4>615</vt:i4>
      </vt:variant>
      <vt:variant>
        <vt:i4>0</vt:i4>
      </vt:variant>
      <vt:variant>
        <vt:i4>5</vt:i4>
      </vt:variant>
      <vt:variant>
        <vt:lpwstr>https://www.gosfinansy.ru/</vt:lpwstr>
      </vt:variant>
      <vt:variant>
        <vt:lpwstr>/document/99/902254660/XA00M7I2N6/</vt:lpwstr>
      </vt:variant>
      <vt:variant>
        <vt:i4>4849743</vt:i4>
      </vt:variant>
      <vt:variant>
        <vt:i4>612</vt:i4>
      </vt:variant>
      <vt:variant>
        <vt:i4>0</vt:i4>
      </vt:variant>
      <vt:variant>
        <vt:i4>5</vt:i4>
      </vt:variant>
      <vt:variant>
        <vt:lpwstr>https://www.gosfinansy.ru/</vt:lpwstr>
      </vt:variant>
      <vt:variant>
        <vt:lpwstr>/document/99/902254660/ZAP225U3GS/</vt:lpwstr>
      </vt:variant>
      <vt:variant>
        <vt:i4>983124</vt:i4>
      </vt:variant>
      <vt:variant>
        <vt:i4>609</vt:i4>
      </vt:variant>
      <vt:variant>
        <vt:i4>0</vt:i4>
      </vt:variant>
      <vt:variant>
        <vt:i4>5</vt:i4>
      </vt:variant>
      <vt:variant>
        <vt:lpwstr>https://www.gosfinansy.ru/</vt:lpwstr>
      </vt:variant>
      <vt:variant>
        <vt:lpwstr>/document/99/902254660/ZAP2F3I3JN/</vt:lpwstr>
      </vt:variant>
      <vt:variant>
        <vt:i4>4456452</vt:i4>
      </vt:variant>
      <vt:variant>
        <vt:i4>606</vt:i4>
      </vt:variant>
      <vt:variant>
        <vt:i4>0</vt:i4>
      </vt:variant>
      <vt:variant>
        <vt:i4>5</vt:i4>
      </vt:variant>
      <vt:variant>
        <vt:lpwstr>https://www.gosfinansy.ru/</vt:lpwstr>
      </vt:variant>
      <vt:variant>
        <vt:lpwstr>/document/99/902254660/XA00M8O2N6/</vt:lpwstr>
      </vt:variant>
      <vt:variant>
        <vt:i4>4718671</vt:i4>
      </vt:variant>
      <vt:variant>
        <vt:i4>603</vt:i4>
      </vt:variant>
      <vt:variant>
        <vt:i4>0</vt:i4>
      </vt:variant>
      <vt:variant>
        <vt:i4>5</vt:i4>
      </vt:variant>
      <vt:variant>
        <vt:lpwstr>https://www.gosfinansy.ru/</vt:lpwstr>
      </vt:variant>
      <vt:variant>
        <vt:lpwstr>/document/99/902254660/ZAP1VQ03D4/</vt:lpwstr>
      </vt:variant>
      <vt:variant>
        <vt:i4>5832789</vt:i4>
      </vt:variant>
      <vt:variant>
        <vt:i4>600</vt:i4>
      </vt:variant>
      <vt:variant>
        <vt:i4>0</vt:i4>
      </vt:variant>
      <vt:variant>
        <vt:i4>5</vt:i4>
      </vt:variant>
      <vt:variant>
        <vt:lpwstr>https://www.gosfinansy.ru/</vt:lpwstr>
      </vt:variant>
      <vt:variant>
        <vt:lpwstr>/document/99/902254660/XA00M4Q2MK/</vt:lpwstr>
      </vt:variant>
      <vt:variant>
        <vt:i4>4718674</vt:i4>
      </vt:variant>
      <vt:variant>
        <vt:i4>597</vt:i4>
      </vt:variant>
      <vt:variant>
        <vt:i4>0</vt:i4>
      </vt:variant>
      <vt:variant>
        <vt:i4>5</vt:i4>
      </vt:variant>
      <vt:variant>
        <vt:lpwstr>https://www.gosfinansy.ru/</vt:lpwstr>
      </vt:variant>
      <vt:variant>
        <vt:lpwstr>/document/99/555944502/XA00M7K2MG/</vt:lpwstr>
      </vt:variant>
      <vt:variant>
        <vt:i4>5767182</vt:i4>
      </vt:variant>
      <vt:variant>
        <vt:i4>594</vt:i4>
      </vt:variant>
      <vt:variant>
        <vt:i4>0</vt:i4>
      </vt:variant>
      <vt:variant>
        <vt:i4>5</vt:i4>
      </vt:variant>
      <vt:variant>
        <vt:lpwstr>https://www.gosfinansy.ru/</vt:lpwstr>
      </vt:variant>
      <vt:variant>
        <vt:lpwstr>/document/99/560411832/XA00MAU2NE/</vt:lpwstr>
      </vt:variant>
      <vt:variant>
        <vt:i4>4259911</vt:i4>
      </vt:variant>
      <vt:variant>
        <vt:i4>591</vt:i4>
      </vt:variant>
      <vt:variant>
        <vt:i4>0</vt:i4>
      </vt:variant>
      <vt:variant>
        <vt:i4>5</vt:i4>
      </vt:variant>
      <vt:variant>
        <vt:lpwstr>https://www.gosfinansy.ru/</vt:lpwstr>
      </vt:variant>
      <vt:variant>
        <vt:lpwstr>/document/99/902249301/ZA00M0O2LV/</vt:lpwstr>
      </vt:variant>
      <vt:variant>
        <vt:i4>5505039</vt:i4>
      </vt:variant>
      <vt:variant>
        <vt:i4>588</vt:i4>
      </vt:variant>
      <vt:variant>
        <vt:i4>0</vt:i4>
      </vt:variant>
      <vt:variant>
        <vt:i4>5</vt:i4>
      </vt:variant>
      <vt:variant>
        <vt:lpwstr>https://www.gosfinansy.ru/</vt:lpwstr>
      </vt:variant>
      <vt:variant>
        <vt:lpwstr>/document/99/902254660/ZAP2FB23JD/</vt:lpwstr>
      </vt:variant>
      <vt:variant>
        <vt:i4>6225921</vt:i4>
      </vt:variant>
      <vt:variant>
        <vt:i4>585</vt:i4>
      </vt:variant>
      <vt:variant>
        <vt:i4>0</vt:i4>
      </vt:variant>
      <vt:variant>
        <vt:i4>5</vt:i4>
      </vt:variant>
      <vt:variant>
        <vt:lpwstr>https://www.gosfinansy.ru/</vt:lpwstr>
      </vt:variant>
      <vt:variant>
        <vt:lpwstr>/document/99/902254660/ZAP26ME3FE/</vt:lpwstr>
      </vt:variant>
      <vt:variant>
        <vt:i4>1572878</vt:i4>
      </vt:variant>
      <vt:variant>
        <vt:i4>582</vt:i4>
      </vt:variant>
      <vt:variant>
        <vt:i4>0</vt:i4>
      </vt:variant>
      <vt:variant>
        <vt:i4>5</vt:i4>
      </vt:variant>
      <vt:variant>
        <vt:lpwstr>https://www.gosfinansy.ru/</vt:lpwstr>
      </vt:variant>
      <vt:variant>
        <vt:lpwstr>/document/99/555944502/XA00M982N5/</vt:lpwstr>
      </vt:variant>
      <vt:variant>
        <vt:i4>5177419</vt:i4>
      </vt:variant>
      <vt:variant>
        <vt:i4>579</vt:i4>
      </vt:variant>
      <vt:variant>
        <vt:i4>0</vt:i4>
      </vt:variant>
      <vt:variant>
        <vt:i4>5</vt:i4>
      </vt:variant>
      <vt:variant>
        <vt:lpwstr>https://www.gosfinansy.ru/</vt:lpwstr>
      </vt:variant>
      <vt:variant>
        <vt:lpwstr>/document/99/560411832/XA00M5A2MT/</vt:lpwstr>
      </vt:variant>
      <vt:variant>
        <vt:i4>4259911</vt:i4>
      </vt:variant>
      <vt:variant>
        <vt:i4>576</vt:i4>
      </vt:variant>
      <vt:variant>
        <vt:i4>0</vt:i4>
      </vt:variant>
      <vt:variant>
        <vt:i4>5</vt:i4>
      </vt:variant>
      <vt:variant>
        <vt:lpwstr>https://www.gosfinansy.ru/</vt:lpwstr>
      </vt:variant>
      <vt:variant>
        <vt:lpwstr>/document/99/902249301/ZA00M0O2LV/</vt:lpwstr>
      </vt:variant>
      <vt:variant>
        <vt:i4>393308</vt:i4>
      </vt:variant>
      <vt:variant>
        <vt:i4>573</vt:i4>
      </vt:variant>
      <vt:variant>
        <vt:i4>0</vt:i4>
      </vt:variant>
      <vt:variant>
        <vt:i4>5</vt:i4>
      </vt:variant>
      <vt:variant>
        <vt:lpwstr>https://www.gosfinansy.ru/</vt:lpwstr>
      </vt:variant>
      <vt:variant>
        <vt:lpwstr>/document/99/902254660/ZAP2ILK3N9/</vt:lpwstr>
      </vt:variant>
      <vt:variant>
        <vt:i4>4587607</vt:i4>
      </vt:variant>
      <vt:variant>
        <vt:i4>570</vt:i4>
      </vt:variant>
      <vt:variant>
        <vt:i4>0</vt:i4>
      </vt:variant>
      <vt:variant>
        <vt:i4>5</vt:i4>
      </vt:variant>
      <vt:variant>
        <vt:lpwstr>https://www.gosfinansy.ru/</vt:lpwstr>
      </vt:variant>
      <vt:variant>
        <vt:lpwstr>/document/99/555944502/XA00M8E2MM/</vt:lpwstr>
      </vt:variant>
      <vt:variant>
        <vt:i4>5177430</vt:i4>
      </vt:variant>
      <vt:variant>
        <vt:i4>567</vt:i4>
      </vt:variant>
      <vt:variant>
        <vt:i4>0</vt:i4>
      </vt:variant>
      <vt:variant>
        <vt:i4>5</vt:i4>
      </vt:variant>
      <vt:variant>
        <vt:lpwstr>https://www.gosfinansy.ru/</vt:lpwstr>
      </vt:variant>
      <vt:variant>
        <vt:lpwstr>/document/99/560411832/XA00M4A2MH/</vt:lpwstr>
      </vt:variant>
      <vt:variant>
        <vt:i4>2031682</vt:i4>
      </vt:variant>
      <vt:variant>
        <vt:i4>564</vt:i4>
      </vt:variant>
      <vt:variant>
        <vt:i4>0</vt:i4>
      </vt:variant>
      <vt:variant>
        <vt:i4>5</vt:i4>
      </vt:variant>
      <vt:variant>
        <vt:lpwstr>https://www.gosfinansy.ru/</vt:lpwstr>
      </vt:variant>
      <vt:variant>
        <vt:lpwstr>/document/99/902249301/ZA00RQ22P2/</vt:lpwstr>
      </vt:variant>
      <vt:variant>
        <vt:i4>5505039</vt:i4>
      </vt:variant>
      <vt:variant>
        <vt:i4>561</vt:i4>
      </vt:variant>
      <vt:variant>
        <vt:i4>0</vt:i4>
      </vt:variant>
      <vt:variant>
        <vt:i4>5</vt:i4>
      </vt:variant>
      <vt:variant>
        <vt:lpwstr>https://www.gosfinansy.ru/</vt:lpwstr>
      </vt:variant>
      <vt:variant>
        <vt:lpwstr>/document/99/902254660/ZAP2FB23JD/</vt:lpwstr>
      </vt:variant>
      <vt:variant>
        <vt:i4>6225921</vt:i4>
      </vt:variant>
      <vt:variant>
        <vt:i4>558</vt:i4>
      </vt:variant>
      <vt:variant>
        <vt:i4>0</vt:i4>
      </vt:variant>
      <vt:variant>
        <vt:i4>5</vt:i4>
      </vt:variant>
      <vt:variant>
        <vt:lpwstr>https://www.gosfinansy.ru/</vt:lpwstr>
      </vt:variant>
      <vt:variant>
        <vt:lpwstr>/document/99/902254660/ZAP26ME3FE/</vt:lpwstr>
      </vt:variant>
      <vt:variant>
        <vt:i4>2228331</vt:i4>
      </vt:variant>
      <vt:variant>
        <vt:i4>555</vt:i4>
      </vt:variant>
      <vt:variant>
        <vt:i4>0</vt:i4>
      </vt:variant>
      <vt:variant>
        <vt:i4>5</vt:i4>
      </vt:variant>
      <vt:variant>
        <vt:lpwstr>https://www.gosfinansy.ru/</vt:lpwstr>
      </vt:variant>
      <vt:variant>
        <vt:lpwstr>/document/16/64124/r549/</vt:lpwstr>
      </vt:variant>
      <vt:variant>
        <vt:i4>5701654</vt:i4>
      </vt:variant>
      <vt:variant>
        <vt:i4>552</vt:i4>
      </vt:variant>
      <vt:variant>
        <vt:i4>0</vt:i4>
      </vt:variant>
      <vt:variant>
        <vt:i4>5</vt:i4>
      </vt:variant>
      <vt:variant>
        <vt:lpwstr>https://www.gosfinansy.ru/</vt:lpwstr>
      </vt:variant>
      <vt:variant>
        <vt:lpwstr>/document/99/902254660/ZAP2BP63IO/</vt:lpwstr>
      </vt:variant>
      <vt:variant>
        <vt:i4>5111818</vt:i4>
      </vt:variant>
      <vt:variant>
        <vt:i4>549</vt:i4>
      </vt:variant>
      <vt:variant>
        <vt:i4>0</vt:i4>
      </vt:variant>
      <vt:variant>
        <vt:i4>5</vt:i4>
      </vt:variant>
      <vt:variant>
        <vt:lpwstr>https://www.gosfinansy.ru/</vt:lpwstr>
      </vt:variant>
      <vt:variant>
        <vt:lpwstr>/document/99/902254660/XA00M8E2N8/</vt:lpwstr>
      </vt:variant>
      <vt:variant>
        <vt:i4>5832794</vt:i4>
      </vt:variant>
      <vt:variant>
        <vt:i4>546</vt:i4>
      </vt:variant>
      <vt:variant>
        <vt:i4>0</vt:i4>
      </vt:variant>
      <vt:variant>
        <vt:i4>5</vt:i4>
      </vt:variant>
      <vt:variant>
        <vt:lpwstr>https://www.gosfinansy.ru/</vt:lpwstr>
      </vt:variant>
      <vt:variant>
        <vt:lpwstr>/document/99/902254660/XA00MFS2O6/</vt:lpwstr>
      </vt:variant>
      <vt:variant>
        <vt:i4>4587524</vt:i4>
      </vt:variant>
      <vt:variant>
        <vt:i4>543</vt:i4>
      </vt:variant>
      <vt:variant>
        <vt:i4>0</vt:i4>
      </vt:variant>
      <vt:variant>
        <vt:i4>5</vt:i4>
      </vt:variant>
      <vt:variant>
        <vt:lpwstr>https://www.gosfinansy.ru/</vt:lpwstr>
      </vt:variant>
      <vt:variant>
        <vt:lpwstr>/document/99/555944502/XA00MGG2OA/</vt:lpwstr>
      </vt:variant>
      <vt:variant>
        <vt:i4>1441878</vt:i4>
      </vt:variant>
      <vt:variant>
        <vt:i4>540</vt:i4>
      </vt:variant>
      <vt:variant>
        <vt:i4>0</vt:i4>
      </vt:variant>
      <vt:variant>
        <vt:i4>5</vt:i4>
      </vt:variant>
      <vt:variant>
        <vt:lpwstr>https://www.gosfinansy.ru/</vt:lpwstr>
      </vt:variant>
      <vt:variant>
        <vt:lpwstr>/document/99/560411832/XA00M482MH/</vt:lpwstr>
      </vt:variant>
      <vt:variant>
        <vt:i4>2031696</vt:i4>
      </vt:variant>
      <vt:variant>
        <vt:i4>537</vt:i4>
      </vt:variant>
      <vt:variant>
        <vt:i4>0</vt:i4>
      </vt:variant>
      <vt:variant>
        <vt:i4>5</vt:i4>
      </vt:variant>
      <vt:variant>
        <vt:lpwstr>https://www.gosfinansy.ru/</vt:lpwstr>
      </vt:variant>
      <vt:variant>
        <vt:lpwstr>/document/99/902249301/XA00M622MG/</vt:lpwstr>
      </vt:variant>
      <vt:variant>
        <vt:i4>5832794</vt:i4>
      </vt:variant>
      <vt:variant>
        <vt:i4>534</vt:i4>
      </vt:variant>
      <vt:variant>
        <vt:i4>0</vt:i4>
      </vt:variant>
      <vt:variant>
        <vt:i4>5</vt:i4>
      </vt:variant>
      <vt:variant>
        <vt:lpwstr>https://www.gosfinansy.ru/</vt:lpwstr>
      </vt:variant>
      <vt:variant>
        <vt:lpwstr>/document/99/902254660/XA00MFS2O6/</vt:lpwstr>
      </vt:variant>
      <vt:variant>
        <vt:i4>393308</vt:i4>
      </vt:variant>
      <vt:variant>
        <vt:i4>531</vt:i4>
      </vt:variant>
      <vt:variant>
        <vt:i4>0</vt:i4>
      </vt:variant>
      <vt:variant>
        <vt:i4>5</vt:i4>
      </vt:variant>
      <vt:variant>
        <vt:lpwstr>https://www.gosfinansy.ru/</vt:lpwstr>
      </vt:variant>
      <vt:variant>
        <vt:lpwstr>/document/99/902254660/ZAP2ILK3N9/</vt:lpwstr>
      </vt:variant>
      <vt:variant>
        <vt:i4>5505035</vt:i4>
      </vt:variant>
      <vt:variant>
        <vt:i4>528</vt:i4>
      </vt:variant>
      <vt:variant>
        <vt:i4>0</vt:i4>
      </vt:variant>
      <vt:variant>
        <vt:i4>5</vt:i4>
      </vt:variant>
      <vt:variant>
        <vt:lpwstr>https://www.gosfinansy.ru/</vt:lpwstr>
      </vt:variant>
      <vt:variant>
        <vt:lpwstr>/document/99/902249301/ZAP23JM3EC/</vt:lpwstr>
      </vt:variant>
      <vt:variant>
        <vt:i4>1900574</vt:i4>
      </vt:variant>
      <vt:variant>
        <vt:i4>525</vt:i4>
      </vt:variant>
      <vt:variant>
        <vt:i4>0</vt:i4>
      </vt:variant>
      <vt:variant>
        <vt:i4>5</vt:i4>
      </vt:variant>
      <vt:variant>
        <vt:lpwstr>https://www.gosfinansy.ru/</vt:lpwstr>
      </vt:variant>
      <vt:variant>
        <vt:lpwstr>/document/99/902254660/XA00MD62NP/</vt:lpwstr>
      </vt:variant>
      <vt:variant>
        <vt:i4>131167</vt:i4>
      </vt:variant>
      <vt:variant>
        <vt:i4>522</vt:i4>
      </vt:variant>
      <vt:variant>
        <vt:i4>0</vt:i4>
      </vt:variant>
      <vt:variant>
        <vt:i4>5</vt:i4>
      </vt:variant>
      <vt:variant>
        <vt:lpwstr>https://www.gosfinansy.ru/</vt:lpwstr>
      </vt:variant>
      <vt:variant>
        <vt:lpwstr>/document/99/902254660/ZAP2D2K3GD/</vt:lpwstr>
      </vt:variant>
      <vt:variant>
        <vt:i4>393308</vt:i4>
      </vt:variant>
      <vt:variant>
        <vt:i4>519</vt:i4>
      </vt:variant>
      <vt:variant>
        <vt:i4>0</vt:i4>
      </vt:variant>
      <vt:variant>
        <vt:i4>5</vt:i4>
      </vt:variant>
      <vt:variant>
        <vt:lpwstr>https://www.gosfinansy.ru/</vt:lpwstr>
      </vt:variant>
      <vt:variant>
        <vt:lpwstr>/document/99/902254660/ZAP2ILK3N9/</vt:lpwstr>
      </vt:variant>
      <vt:variant>
        <vt:i4>4718674</vt:i4>
      </vt:variant>
      <vt:variant>
        <vt:i4>516</vt:i4>
      </vt:variant>
      <vt:variant>
        <vt:i4>0</vt:i4>
      </vt:variant>
      <vt:variant>
        <vt:i4>5</vt:i4>
      </vt:variant>
      <vt:variant>
        <vt:lpwstr>https://www.gosfinansy.ru/</vt:lpwstr>
      </vt:variant>
      <vt:variant>
        <vt:lpwstr>/document/99/555944502/XA00M7K2MG/</vt:lpwstr>
      </vt:variant>
      <vt:variant>
        <vt:i4>5767182</vt:i4>
      </vt:variant>
      <vt:variant>
        <vt:i4>513</vt:i4>
      </vt:variant>
      <vt:variant>
        <vt:i4>0</vt:i4>
      </vt:variant>
      <vt:variant>
        <vt:i4>5</vt:i4>
      </vt:variant>
      <vt:variant>
        <vt:lpwstr>https://www.gosfinansy.ru/</vt:lpwstr>
      </vt:variant>
      <vt:variant>
        <vt:lpwstr>/document/99/560411832/XA00MAU2NE/</vt:lpwstr>
      </vt:variant>
      <vt:variant>
        <vt:i4>4718674</vt:i4>
      </vt:variant>
      <vt:variant>
        <vt:i4>510</vt:i4>
      </vt:variant>
      <vt:variant>
        <vt:i4>0</vt:i4>
      </vt:variant>
      <vt:variant>
        <vt:i4>5</vt:i4>
      </vt:variant>
      <vt:variant>
        <vt:lpwstr>https://www.gosfinansy.ru/</vt:lpwstr>
      </vt:variant>
      <vt:variant>
        <vt:lpwstr>/document/99/555944502/XA00M7K2MG/</vt:lpwstr>
      </vt:variant>
      <vt:variant>
        <vt:i4>5767182</vt:i4>
      </vt:variant>
      <vt:variant>
        <vt:i4>507</vt:i4>
      </vt:variant>
      <vt:variant>
        <vt:i4>0</vt:i4>
      </vt:variant>
      <vt:variant>
        <vt:i4>5</vt:i4>
      </vt:variant>
      <vt:variant>
        <vt:lpwstr>https://www.gosfinansy.ru/</vt:lpwstr>
      </vt:variant>
      <vt:variant>
        <vt:lpwstr>/document/99/560411832/XA00MAU2NE/</vt:lpwstr>
      </vt:variant>
      <vt:variant>
        <vt:i4>6226000</vt:i4>
      </vt:variant>
      <vt:variant>
        <vt:i4>504</vt:i4>
      </vt:variant>
      <vt:variant>
        <vt:i4>0</vt:i4>
      </vt:variant>
      <vt:variant>
        <vt:i4>5</vt:i4>
      </vt:variant>
      <vt:variant>
        <vt:lpwstr>https://www.gosfinansy.ru/</vt:lpwstr>
      </vt:variant>
      <vt:variant>
        <vt:lpwstr>/document/16/73963/dfasow2am7/</vt:lpwstr>
      </vt:variant>
      <vt:variant>
        <vt:i4>1441875</vt:i4>
      </vt:variant>
      <vt:variant>
        <vt:i4>501</vt:i4>
      </vt:variant>
      <vt:variant>
        <vt:i4>0</vt:i4>
      </vt:variant>
      <vt:variant>
        <vt:i4>5</vt:i4>
      </vt:variant>
      <vt:variant>
        <vt:lpwstr>https://www.gosfinansy.ru/</vt:lpwstr>
      </vt:variant>
      <vt:variant>
        <vt:lpwstr>/document/99/902286143/XA00MA42N8/</vt:lpwstr>
      </vt:variant>
      <vt:variant>
        <vt:i4>7405601</vt:i4>
      </vt:variant>
      <vt:variant>
        <vt:i4>498</vt:i4>
      </vt:variant>
      <vt:variant>
        <vt:i4>0</vt:i4>
      </vt:variant>
      <vt:variant>
        <vt:i4>5</vt:i4>
      </vt:variant>
      <vt:variant>
        <vt:lpwstr>https://www.gosfinansy.ru/</vt:lpwstr>
      </vt:variant>
      <vt:variant>
        <vt:lpwstr>/document/16/64124/fus3/</vt:lpwstr>
      </vt:variant>
      <vt:variant>
        <vt:i4>5177414</vt:i4>
      </vt:variant>
      <vt:variant>
        <vt:i4>495</vt:i4>
      </vt:variant>
      <vt:variant>
        <vt:i4>0</vt:i4>
      </vt:variant>
      <vt:variant>
        <vt:i4>5</vt:i4>
      </vt:variant>
      <vt:variant>
        <vt:lpwstr>https://www.gosfinansy.ru/</vt:lpwstr>
      </vt:variant>
      <vt:variant>
        <vt:lpwstr>/document/99/420226967/</vt:lpwstr>
      </vt:variant>
      <vt:variant>
        <vt:i4>4980802</vt:i4>
      </vt:variant>
      <vt:variant>
        <vt:i4>492</vt:i4>
      </vt:variant>
      <vt:variant>
        <vt:i4>0</vt:i4>
      </vt:variant>
      <vt:variant>
        <vt:i4>5</vt:i4>
      </vt:variant>
      <vt:variant>
        <vt:lpwstr>https://www.gosfinansy.ru/</vt:lpwstr>
      </vt:variant>
      <vt:variant>
        <vt:lpwstr>/document/99/420235519/</vt:lpwstr>
      </vt:variant>
      <vt:variant>
        <vt:i4>5046344</vt:i4>
      </vt:variant>
      <vt:variant>
        <vt:i4>489</vt:i4>
      </vt:variant>
      <vt:variant>
        <vt:i4>0</vt:i4>
      </vt:variant>
      <vt:variant>
        <vt:i4>5</vt:i4>
      </vt:variant>
      <vt:variant>
        <vt:lpwstr>https://www.gosfinansy.ru/</vt:lpwstr>
      </vt:variant>
      <vt:variant>
        <vt:lpwstr>/document/99/901926717/</vt:lpwstr>
      </vt:variant>
      <vt:variant>
        <vt:i4>8323129</vt:i4>
      </vt:variant>
      <vt:variant>
        <vt:i4>486</vt:i4>
      </vt:variant>
      <vt:variant>
        <vt:i4>0</vt:i4>
      </vt:variant>
      <vt:variant>
        <vt:i4>5</vt:i4>
      </vt:variant>
      <vt:variant>
        <vt:lpwstr>https://www.gosfinansy.ru/</vt:lpwstr>
      </vt:variant>
      <vt:variant>
        <vt:lpwstr>/document/99/9027703/ZAP1SI23CM/</vt:lpwstr>
      </vt:variant>
      <vt:variant>
        <vt:i4>3932280</vt:i4>
      </vt:variant>
      <vt:variant>
        <vt:i4>483</vt:i4>
      </vt:variant>
      <vt:variant>
        <vt:i4>0</vt:i4>
      </vt:variant>
      <vt:variant>
        <vt:i4>5</vt:i4>
      </vt:variant>
      <vt:variant>
        <vt:lpwstr>https://www.gosfinansy.ru/</vt:lpwstr>
      </vt:variant>
      <vt:variant>
        <vt:lpwstr>/document/99/9027703/ZAP1O1638T/</vt:lpwstr>
      </vt:variant>
      <vt:variant>
        <vt:i4>2949180</vt:i4>
      </vt:variant>
      <vt:variant>
        <vt:i4>480</vt:i4>
      </vt:variant>
      <vt:variant>
        <vt:i4>0</vt:i4>
      </vt:variant>
      <vt:variant>
        <vt:i4>5</vt:i4>
      </vt:variant>
      <vt:variant>
        <vt:lpwstr>https://www.gosfinansy.ru/</vt:lpwstr>
      </vt:variant>
      <vt:variant>
        <vt:lpwstr>/document/99/9027703/ZA00MC02MB/</vt:lpwstr>
      </vt:variant>
      <vt:variant>
        <vt:i4>6029324</vt:i4>
      </vt:variant>
      <vt:variant>
        <vt:i4>477</vt:i4>
      </vt:variant>
      <vt:variant>
        <vt:i4>0</vt:i4>
      </vt:variant>
      <vt:variant>
        <vt:i4>5</vt:i4>
      </vt:variant>
      <vt:variant>
        <vt:lpwstr>consultantplus://offline/ref=20E65FD6A25CC92C7CC21F46727BA51322DD683C062F2FDE57B1E00956CB44916BD14FDF972C4Bd4u6H</vt:lpwstr>
      </vt:variant>
      <vt:variant>
        <vt:lpwstr/>
      </vt:variant>
      <vt:variant>
        <vt:i4>6029404</vt:i4>
      </vt:variant>
      <vt:variant>
        <vt:i4>474</vt:i4>
      </vt:variant>
      <vt:variant>
        <vt:i4>0</vt:i4>
      </vt:variant>
      <vt:variant>
        <vt:i4>5</vt:i4>
      </vt:variant>
      <vt:variant>
        <vt:lpwstr>consultantplus://offline/ref=20E65FD6A25CC92C7CC21F46727BA51322DD683C062F2FDE57B1E00956CB44916BD14FDF972D41d4u2H</vt:lpwstr>
      </vt:variant>
      <vt:variant>
        <vt:lpwstr/>
      </vt:variant>
      <vt:variant>
        <vt:i4>3735603</vt:i4>
      </vt:variant>
      <vt:variant>
        <vt:i4>471</vt:i4>
      </vt:variant>
      <vt:variant>
        <vt:i4>0</vt:i4>
      </vt:variant>
      <vt:variant>
        <vt:i4>5</vt:i4>
      </vt:variant>
      <vt:variant>
        <vt:lpwstr>consultantplus://offline/ref=C42A7AC32F43E6933E8632914E244FAF6F92B0508F2DBC7B4F3095536423D5B7F99E6E0BfD79V</vt:lpwstr>
      </vt:variant>
      <vt:variant>
        <vt:lpwstr/>
      </vt:variant>
      <vt:variant>
        <vt:i4>7340134</vt:i4>
      </vt:variant>
      <vt:variant>
        <vt:i4>468</vt:i4>
      </vt:variant>
      <vt:variant>
        <vt:i4>0</vt:i4>
      </vt:variant>
      <vt:variant>
        <vt:i4>5</vt:i4>
      </vt:variant>
      <vt:variant>
        <vt:lpwstr>consultantplus://offline/ref=8BB2FF63433490AD08285535E4E4032DF811D06B3A28B3A035923304DB22CE955524F34C2B352EABx2r4H</vt:lpwstr>
      </vt:variant>
      <vt:variant>
        <vt:lpwstr/>
      </vt:variant>
      <vt:variant>
        <vt:i4>1245274</vt:i4>
      </vt:variant>
      <vt:variant>
        <vt:i4>465</vt:i4>
      </vt:variant>
      <vt:variant>
        <vt:i4>0</vt:i4>
      </vt:variant>
      <vt:variant>
        <vt:i4>5</vt:i4>
      </vt:variant>
      <vt:variant>
        <vt:lpwstr>consultantplus://offline/ref=8BB2FF63433490AD08285535E4E4032DFB16DA6E3E24EEAA3DCB3F06DC2D9182526DFF4D2B3429xAr7H</vt:lpwstr>
      </vt:variant>
      <vt:variant>
        <vt:lpwstr/>
      </vt:variant>
      <vt:variant>
        <vt:i4>3735650</vt:i4>
      </vt:variant>
      <vt:variant>
        <vt:i4>462</vt:i4>
      </vt:variant>
      <vt:variant>
        <vt:i4>0</vt:i4>
      </vt:variant>
      <vt:variant>
        <vt:i4>5</vt:i4>
      </vt:variant>
      <vt:variant>
        <vt:lpwstr>consultantplus://offline/ref=C42A7AC32F43E6933E8632914E244FAF6F92B0508F2DBC7B4F3095536423D5B7F99E6E0CDC6812CAfA7DV</vt:lpwstr>
      </vt:variant>
      <vt:variant>
        <vt:lpwstr/>
      </vt:variant>
      <vt:variant>
        <vt:i4>3735650</vt:i4>
      </vt:variant>
      <vt:variant>
        <vt:i4>459</vt:i4>
      </vt:variant>
      <vt:variant>
        <vt:i4>0</vt:i4>
      </vt:variant>
      <vt:variant>
        <vt:i4>5</vt:i4>
      </vt:variant>
      <vt:variant>
        <vt:lpwstr>consultantplus://offline/ref=C42A7AC32F43E6933E8632914E244FAF6F92B0508F2DBC7B4F3095536423D5B7F99E6E0CDC6812CAfA7DV</vt:lpwstr>
      </vt:variant>
      <vt:variant>
        <vt:lpwstr/>
      </vt:variant>
      <vt:variant>
        <vt:i4>3735611</vt:i4>
      </vt:variant>
      <vt:variant>
        <vt:i4>456</vt:i4>
      </vt:variant>
      <vt:variant>
        <vt:i4>0</vt:i4>
      </vt:variant>
      <vt:variant>
        <vt:i4>5</vt:i4>
      </vt:variant>
      <vt:variant>
        <vt:lpwstr>consultantplus://offline/ref=C42A7AC32F43E6933E8632914E244FAF6F92B0508F2DBC7B4F3095536423D5B7F99E6E0CDC6812CDfA78V</vt:lpwstr>
      </vt:variant>
      <vt:variant>
        <vt:lpwstr/>
      </vt:variant>
      <vt:variant>
        <vt:i4>3735653</vt:i4>
      </vt:variant>
      <vt:variant>
        <vt:i4>453</vt:i4>
      </vt:variant>
      <vt:variant>
        <vt:i4>0</vt:i4>
      </vt:variant>
      <vt:variant>
        <vt:i4>5</vt:i4>
      </vt:variant>
      <vt:variant>
        <vt:lpwstr>consultantplus://offline/ref=C42A7AC32F43E6933E8632914E244FAF6F92B0508F2DBC7B4F3095536423D5B7F99E6E0CDC6812CAfA7CV</vt:lpwstr>
      </vt:variant>
      <vt:variant>
        <vt:lpwstr/>
      </vt:variant>
      <vt:variant>
        <vt:i4>3735611</vt:i4>
      </vt:variant>
      <vt:variant>
        <vt:i4>450</vt:i4>
      </vt:variant>
      <vt:variant>
        <vt:i4>0</vt:i4>
      </vt:variant>
      <vt:variant>
        <vt:i4>5</vt:i4>
      </vt:variant>
      <vt:variant>
        <vt:lpwstr>consultantplus://offline/ref=C42A7AC32F43E6933E8632914E244FAF6F92B0508F2DBC7B4F3095536423D5B7F99E6E0CDC6812CDfA78V</vt:lpwstr>
      </vt:variant>
      <vt:variant>
        <vt:lpwstr/>
      </vt:variant>
      <vt:variant>
        <vt:i4>3735605</vt:i4>
      </vt:variant>
      <vt:variant>
        <vt:i4>447</vt:i4>
      </vt:variant>
      <vt:variant>
        <vt:i4>0</vt:i4>
      </vt:variant>
      <vt:variant>
        <vt:i4>5</vt:i4>
      </vt:variant>
      <vt:variant>
        <vt:lpwstr>consultantplus://offline/ref=C42A7AC32F43E6933E8632914E244FAF6F92B0508F2DBC7B4F3095536423D5B7F99E6E0CDC6812CBfA70V</vt:lpwstr>
      </vt:variant>
      <vt:variant>
        <vt:lpwstr/>
      </vt:variant>
      <vt:variant>
        <vt:i4>8323126</vt:i4>
      </vt:variant>
      <vt:variant>
        <vt:i4>444</vt:i4>
      </vt:variant>
      <vt:variant>
        <vt:i4>0</vt:i4>
      </vt:variant>
      <vt:variant>
        <vt:i4>5</vt:i4>
      </vt:variant>
      <vt:variant>
        <vt:lpwstr>consultantplus://offline/ref=016ED73B72570A5AE3F90A4304AB05EDDCB7FDF2E1F7CDDF2D1F313307FC1CCE9B0DC5105E6BC8411D738DDF5311E5E5FDE289B01F8B5095qDq8F</vt:lpwstr>
      </vt:variant>
      <vt:variant>
        <vt:lpwstr/>
      </vt:variant>
      <vt:variant>
        <vt:i4>2555967</vt:i4>
      </vt:variant>
      <vt:variant>
        <vt:i4>441</vt:i4>
      </vt:variant>
      <vt:variant>
        <vt:i4>0</vt:i4>
      </vt:variant>
      <vt:variant>
        <vt:i4>5</vt:i4>
      </vt:variant>
      <vt:variant>
        <vt:lpwstr>consultantplus://offline/ref=F6B8CAA73122B4CE47D6A6B3265245A1C69A81BB31D75E3D671C58E83A34C3E5C3EB4CB243BB01A2F131DC965801F3C47A43D6A2E5D3EE89M4jEF</vt:lpwstr>
      </vt:variant>
      <vt:variant>
        <vt:lpwstr/>
      </vt:variant>
      <vt:variant>
        <vt:i4>2424891</vt:i4>
      </vt:variant>
      <vt:variant>
        <vt:i4>438</vt:i4>
      </vt:variant>
      <vt:variant>
        <vt:i4>0</vt:i4>
      </vt:variant>
      <vt:variant>
        <vt:i4>5</vt:i4>
      </vt:variant>
      <vt:variant>
        <vt:lpwstr>consultantplus://offline/ref=927D922CF2F95A2D2476EC12EA5CE5CF0C6394D5B78278719B013745A9B281B2B98BD152DC190E693FFEDC49A34EDCE67C046DB9FAF88327Z5r3J</vt:lpwstr>
      </vt:variant>
      <vt:variant>
        <vt:lpwstr/>
      </vt:variant>
      <vt:variant>
        <vt:i4>3735654</vt:i4>
      </vt:variant>
      <vt:variant>
        <vt:i4>435</vt:i4>
      </vt:variant>
      <vt:variant>
        <vt:i4>0</vt:i4>
      </vt:variant>
      <vt:variant>
        <vt:i4>5</vt:i4>
      </vt:variant>
      <vt:variant>
        <vt:lpwstr>consultantplus://offline/ref=C42A7AC32F43E6933E8632914E244FAF6F92B0508F2DBC7B4F3095536423D5B7F99E6E0CDC691EC1fA7FV</vt:lpwstr>
      </vt:variant>
      <vt:variant>
        <vt:lpwstr/>
      </vt:variant>
      <vt:variant>
        <vt:i4>3276880</vt:i4>
      </vt:variant>
      <vt:variant>
        <vt:i4>432</vt:i4>
      </vt:variant>
      <vt:variant>
        <vt:i4>0</vt:i4>
      </vt:variant>
      <vt:variant>
        <vt:i4>5</vt:i4>
      </vt:variant>
      <vt:variant>
        <vt:lpwstr>http://e.profkiosk.ru/service_tbn2/etsoxq.png</vt:lpwstr>
      </vt:variant>
      <vt:variant>
        <vt:lpwstr/>
      </vt:variant>
      <vt:variant>
        <vt:i4>3735659</vt:i4>
      </vt:variant>
      <vt:variant>
        <vt:i4>429</vt:i4>
      </vt:variant>
      <vt:variant>
        <vt:i4>0</vt:i4>
      </vt:variant>
      <vt:variant>
        <vt:i4>5</vt:i4>
      </vt:variant>
      <vt:variant>
        <vt:lpwstr>consultantplus://offline/ref=C42A7AC32F43E6933E8632914E244FAF6F91B1538223BC7B4F3095536423D5B7F99E6E0CDC6819CFfA7CV</vt:lpwstr>
      </vt:variant>
      <vt:variant>
        <vt:lpwstr/>
      </vt:variant>
      <vt:variant>
        <vt:i4>3735659</vt:i4>
      </vt:variant>
      <vt:variant>
        <vt:i4>426</vt:i4>
      </vt:variant>
      <vt:variant>
        <vt:i4>0</vt:i4>
      </vt:variant>
      <vt:variant>
        <vt:i4>5</vt:i4>
      </vt:variant>
      <vt:variant>
        <vt:lpwstr>consultantplus://offline/ref=C42A7AC32F43E6933E8632914E244FAF6F91B1538223BC7B4F3095536423D5B7F99E6E0CDC6819CFfA7CV</vt:lpwstr>
      </vt:variant>
      <vt:variant>
        <vt:lpwstr/>
      </vt:variant>
      <vt:variant>
        <vt:i4>3735659</vt:i4>
      </vt:variant>
      <vt:variant>
        <vt:i4>423</vt:i4>
      </vt:variant>
      <vt:variant>
        <vt:i4>0</vt:i4>
      </vt:variant>
      <vt:variant>
        <vt:i4>5</vt:i4>
      </vt:variant>
      <vt:variant>
        <vt:lpwstr>consultantplus://offline/ref=C42A7AC32F43E6933E8632914E244FAF6F91B1538223BC7B4F3095536423D5B7F99E6E0CDC6819CDfA7AV</vt:lpwstr>
      </vt:variant>
      <vt:variant>
        <vt:lpwstr/>
      </vt:variant>
      <vt:variant>
        <vt:i4>3735659</vt:i4>
      </vt:variant>
      <vt:variant>
        <vt:i4>420</vt:i4>
      </vt:variant>
      <vt:variant>
        <vt:i4>0</vt:i4>
      </vt:variant>
      <vt:variant>
        <vt:i4>5</vt:i4>
      </vt:variant>
      <vt:variant>
        <vt:lpwstr>consultantplus://offline/ref=C42A7AC32F43E6933E8632914E244FAF6F91B1538223BC7B4F3095536423D5B7F99E6E0CDC6819CDfA7AV</vt:lpwstr>
      </vt:variant>
      <vt:variant>
        <vt:lpwstr/>
      </vt:variant>
      <vt:variant>
        <vt:i4>3735615</vt:i4>
      </vt:variant>
      <vt:variant>
        <vt:i4>417</vt:i4>
      </vt:variant>
      <vt:variant>
        <vt:i4>0</vt:i4>
      </vt:variant>
      <vt:variant>
        <vt:i4>5</vt:i4>
      </vt:variant>
      <vt:variant>
        <vt:lpwstr>consultantplus://offline/ref=C42A7AC32F43E6933E8632914E244FAF6F92B0508F2DBC7B4F3095536423D5B7F99E6E0CDC6813CAfA78V</vt:lpwstr>
      </vt:variant>
      <vt:variant>
        <vt:lpwstr/>
      </vt:variant>
      <vt:variant>
        <vt:i4>6029336</vt:i4>
      </vt:variant>
      <vt:variant>
        <vt:i4>414</vt:i4>
      </vt:variant>
      <vt:variant>
        <vt:i4>0</vt:i4>
      </vt:variant>
      <vt:variant>
        <vt:i4>5</vt:i4>
      </vt:variant>
      <vt:variant>
        <vt:lpwstr>http://demo.garant.ru/</vt:lpwstr>
      </vt:variant>
      <vt:variant>
        <vt:lpwstr>/document/194042/entry/1203</vt:lpwstr>
      </vt:variant>
      <vt:variant>
        <vt:i4>5832735</vt:i4>
      </vt:variant>
      <vt:variant>
        <vt:i4>411</vt:i4>
      </vt:variant>
      <vt:variant>
        <vt:i4>0</vt:i4>
      </vt:variant>
      <vt:variant>
        <vt:i4>5</vt:i4>
      </vt:variant>
      <vt:variant>
        <vt:lpwstr>http://demo.garant.ru/</vt:lpwstr>
      </vt:variant>
      <vt:variant>
        <vt:lpwstr>/document/12180849/entry/10500</vt:lpwstr>
      </vt:variant>
      <vt:variant>
        <vt:i4>3735655</vt:i4>
      </vt:variant>
      <vt:variant>
        <vt:i4>408</vt:i4>
      </vt:variant>
      <vt:variant>
        <vt:i4>0</vt:i4>
      </vt:variant>
      <vt:variant>
        <vt:i4>5</vt:i4>
      </vt:variant>
      <vt:variant>
        <vt:lpwstr>consultantplus://offline/ref=C42A7AC32F43E6933E8632914E244FAF6F97BA518622BC7B4F3095536423D5B7F99E6E0CDC681BCAfA7BV</vt:lpwstr>
      </vt:variant>
      <vt:variant>
        <vt:lpwstr/>
      </vt:variant>
      <vt:variant>
        <vt:i4>3735661</vt:i4>
      </vt:variant>
      <vt:variant>
        <vt:i4>405</vt:i4>
      </vt:variant>
      <vt:variant>
        <vt:i4>0</vt:i4>
      </vt:variant>
      <vt:variant>
        <vt:i4>5</vt:i4>
      </vt:variant>
      <vt:variant>
        <vt:lpwstr>consultantplus://offline/ref=C42A7AC32F43E6933E8632914E244FAF6F97BA518622BC7B4F3095536423D5B7F99E6E0CDC681BC9fA70V</vt:lpwstr>
      </vt:variant>
      <vt:variant>
        <vt:lpwstr/>
      </vt:variant>
      <vt:variant>
        <vt:i4>3735659</vt:i4>
      </vt:variant>
      <vt:variant>
        <vt:i4>402</vt:i4>
      </vt:variant>
      <vt:variant>
        <vt:i4>0</vt:i4>
      </vt:variant>
      <vt:variant>
        <vt:i4>5</vt:i4>
      </vt:variant>
      <vt:variant>
        <vt:lpwstr>consultantplus://offline/ref=C42A7AC32F43E6933E8632914E244FAF6F91B1538223BC7B4F3095536423D5B7F99E6E0CDC6819CDfA7AV</vt:lpwstr>
      </vt:variant>
      <vt:variant>
        <vt:lpwstr/>
      </vt:variant>
      <vt:variant>
        <vt:i4>3735605</vt:i4>
      </vt:variant>
      <vt:variant>
        <vt:i4>399</vt:i4>
      </vt:variant>
      <vt:variant>
        <vt:i4>0</vt:i4>
      </vt:variant>
      <vt:variant>
        <vt:i4>5</vt:i4>
      </vt:variant>
      <vt:variant>
        <vt:lpwstr>consultantplus://offline/ref=C42A7AC32F43E6933E8632914E244FAF6F92B0508F2DBC7B4F3095536423D5B7F99E6E0CDC6813C1fA7BV</vt:lpwstr>
      </vt:variant>
      <vt:variant>
        <vt:lpwstr/>
      </vt:variant>
      <vt:variant>
        <vt:i4>3735653</vt:i4>
      </vt:variant>
      <vt:variant>
        <vt:i4>396</vt:i4>
      </vt:variant>
      <vt:variant>
        <vt:i4>0</vt:i4>
      </vt:variant>
      <vt:variant>
        <vt:i4>5</vt:i4>
      </vt:variant>
      <vt:variant>
        <vt:lpwstr>consultantplus://offline/ref=C42A7AC32F43E6933E8632914E244FAF6F92B0508F2DBC7B4F3095536423D5B7F99E6E0CDC681FC0fA7FV</vt:lpwstr>
      </vt:variant>
      <vt:variant>
        <vt:lpwstr/>
      </vt:variant>
      <vt:variant>
        <vt:i4>3735648</vt:i4>
      </vt:variant>
      <vt:variant>
        <vt:i4>393</vt:i4>
      </vt:variant>
      <vt:variant>
        <vt:i4>0</vt:i4>
      </vt:variant>
      <vt:variant>
        <vt:i4>5</vt:i4>
      </vt:variant>
      <vt:variant>
        <vt:lpwstr>consultantplus://offline/ref=C42A7AC32F43E6933E8632914E244FAF6F92B0508F2DBC7B4F3095536423D5B7F99E6E0CDC681FC0fA7CV</vt:lpwstr>
      </vt:variant>
      <vt:variant>
        <vt:lpwstr/>
      </vt:variant>
      <vt:variant>
        <vt:i4>3735657</vt:i4>
      </vt:variant>
      <vt:variant>
        <vt:i4>390</vt:i4>
      </vt:variant>
      <vt:variant>
        <vt:i4>0</vt:i4>
      </vt:variant>
      <vt:variant>
        <vt:i4>5</vt:i4>
      </vt:variant>
      <vt:variant>
        <vt:lpwstr>consultantplus://offline/ref=C42A7AC32F43E6933E8632914E244FAF6F92B0508F2DBC7B4F3095536423D5B7F99E6E09fD78V</vt:lpwstr>
      </vt:variant>
      <vt:variant>
        <vt:lpwstr/>
      </vt:variant>
      <vt:variant>
        <vt:i4>3735653</vt:i4>
      </vt:variant>
      <vt:variant>
        <vt:i4>387</vt:i4>
      </vt:variant>
      <vt:variant>
        <vt:i4>0</vt:i4>
      </vt:variant>
      <vt:variant>
        <vt:i4>5</vt:i4>
      </vt:variant>
      <vt:variant>
        <vt:lpwstr>consultantplus://offline/ref=C42A7AC32F43E6933E8632914E244FAF6F92B0508F2DBC7B4F3095536423D5B7F99E6E0CDC681FC0fA7FV</vt:lpwstr>
      </vt:variant>
      <vt:variant>
        <vt:lpwstr/>
      </vt:variant>
      <vt:variant>
        <vt:i4>3735654</vt:i4>
      </vt:variant>
      <vt:variant>
        <vt:i4>384</vt:i4>
      </vt:variant>
      <vt:variant>
        <vt:i4>0</vt:i4>
      </vt:variant>
      <vt:variant>
        <vt:i4>5</vt:i4>
      </vt:variant>
      <vt:variant>
        <vt:lpwstr>consultantplus://offline/ref=C42A7AC32F43E6933E8632914E244FAF6F92B0508F2DBC7B4F3095536423D5B7F99E6E0CDC681FC0fA7EV</vt:lpwstr>
      </vt:variant>
      <vt:variant>
        <vt:lpwstr/>
      </vt:variant>
      <vt:variant>
        <vt:i4>3735648</vt:i4>
      </vt:variant>
      <vt:variant>
        <vt:i4>381</vt:i4>
      </vt:variant>
      <vt:variant>
        <vt:i4>0</vt:i4>
      </vt:variant>
      <vt:variant>
        <vt:i4>5</vt:i4>
      </vt:variant>
      <vt:variant>
        <vt:lpwstr>consultantplus://offline/ref=C42A7AC32F43E6933E8632914E244FAF6F92B0508F2DBC7B4F3095536423D5B7F99E6E0CDC681FC0fA7CV</vt:lpwstr>
      </vt:variant>
      <vt:variant>
        <vt:lpwstr/>
      </vt:variant>
      <vt:variant>
        <vt:i4>4718665</vt:i4>
      </vt:variant>
      <vt:variant>
        <vt:i4>378</vt:i4>
      </vt:variant>
      <vt:variant>
        <vt:i4>0</vt:i4>
      </vt:variant>
      <vt:variant>
        <vt:i4>5</vt:i4>
      </vt:variant>
      <vt:variant>
        <vt:lpwstr>https://www.gosfinansy.ru/</vt:lpwstr>
      </vt:variant>
      <vt:variant>
        <vt:lpwstr>/document/99/902249301/XA00M8E2MP/</vt:lpwstr>
      </vt:variant>
      <vt:variant>
        <vt:i4>1835095</vt:i4>
      </vt:variant>
      <vt:variant>
        <vt:i4>375</vt:i4>
      </vt:variant>
      <vt:variant>
        <vt:i4>0</vt:i4>
      </vt:variant>
      <vt:variant>
        <vt:i4>5</vt:i4>
      </vt:variant>
      <vt:variant>
        <vt:lpwstr>https://www.gosfinansy.ru/</vt:lpwstr>
      </vt:variant>
      <vt:variant>
        <vt:lpwstr>/document/99/902249301/XA00MA22N7/</vt:lpwstr>
      </vt:variant>
      <vt:variant>
        <vt:i4>3735650</vt:i4>
      </vt:variant>
      <vt:variant>
        <vt:i4>372</vt:i4>
      </vt:variant>
      <vt:variant>
        <vt:i4>0</vt:i4>
      </vt:variant>
      <vt:variant>
        <vt:i4>5</vt:i4>
      </vt:variant>
      <vt:variant>
        <vt:lpwstr>consultantplus://offline/ref=C42A7AC32F43E6933E8632914E244FAF6F92BC558223BC7B4F3095536423D5B7F99E6E0CDC681BCFfA7FV</vt:lpwstr>
      </vt:variant>
      <vt:variant>
        <vt:lpwstr/>
      </vt:variant>
      <vt:variant>
        <vt:i4>3735654</vt:i4>
      </vt:variant>
      <vt:variant>
        <vt:i4>369</vt:i4>
      </vt:variant>
      <vt:variant>
        <vt:i4>0</vt:i4>
      </vt:variant>
      <vt:variant>
        <vt:i4>5</vt:i4>
      </vt:variant>
      <vt:variant>
        <vt:lpwstr>consultantplus://offline/ref=C42A7AC32F43E6933E8632914E244FAF6F92B0508F2DBC7B4F3095536423D5B7F99E6E0CDC681FC0fA7EV</vt:lpwstr>
      </vt:variant>
      <vt:variant>
        <vt:lpwstr/>
      </vt:variant>
      <vt:variant>
        <vt:i4>3735653</vt:i4>
      </vt:variant>
      <vt:variant>
        <vt:i4>366</vt:i4>
      </vt:variant>
      <vt:variant>
        <vt:i4>0</vt:i4>
      </vt:variant>
      <vt:variant>
        <vt:i4>5</vt:i4>
      </vt:variant>
      <vt:variant>
        <vt:lpwstr>consultantplus://offline/ref=C42A7AC32F43E6933E8632914E244FAF6F92B0508F2DBC7B4F3095536423D5B7F99E6E0CDC681FC0fA7FV</vt:lpwstr>
      </vt:variant>
      <vt:variant>
        <vt:lpwstr/>
      </vt:variant>
      <vt:variant>
        <vt:i4>6750255</vt:i4>
      </vt:variant>
      <vt:variant>
        <vt:i4>363</vt:i4>
      </vt:variant>
      <vt:variant>
        <vt:i4>0</vt:i4>
      </vt:variant>
      <vt:variant>
        <vt:i4>5</vt:i4>
      </vt:variant>
      <vt:variant>
        <vt:lpwstr>http://demo.garant.ru/</vt:lpwstr>
      </vt:variant>
      <vt:variant>
        <vt:lpwstr>/document/12180849/entry/2085</vt:lpwstr>
      </vt:variant>
      <vt:variant>
        <vt:i4>851985</vt:i4>
      </vt:variant>
      <vt:variant>
        <vt:i4>360</vt:i4>
      </vt:variant>
      <vt:variant>
        <vt:i4>0</vt:i4>
      </vt:variant>
      <vt:variant>
        <vt:i4>5</vt:i4>
      </vt:variant>
      <vt:variant>
        <vt:lpwstr>https://www.gosfinansy.ru/</vt:lpwstr>
      </vt:variant>
      <vt:variant>
        <vt:lpwstr>/document/16/71638/dfaslg3k9k/</vt:lpwstr>
      </vt:variant>
      <vt:variant>
        <vt:i4>4194383</vt:i4>
      </vt:variant>
      <vt:variant>
        <vt:i4>357</vt:i4>
      </vt:variant>
      <vt:variant>
        <vt:i4>0</vt:i4>
      </vt:variant>
      <vt:variant>
        <vt:i4>5</vt:i4>
      </vt:variant>
      <vt:variant>
        <vt:lpwstr>https://www.gosfinansy.ru/</vt:lpwstr>
      </vt:variant>
      <vt:variant>
        <vt:lpwstr>/document/99/573067295/</vt:lpwstr>
      </vt:variant>
      <vt:variant>
        <vt:i4>5439579</vt:i4>
      </vt:variant>
      <vt:variant>
        <vt:i4>354</vt:i4>
      </vt:variant>
      <vt:variant>
        <vt:i4>0</vt:i4>
      </vt:variant>
      <vt:variant>
        <vt:i4>5</vt:i4>
      </vt:variant>
      <vt:variant>
        <vt:lpwstr>https://www.gosfinansy.ru/</vt:lpwstr>
      </vt:variant>
      <vt:variant>
        <vt:lpwstr>/document/99/573067295/ZAP2KH23O3/</vt:lpwstr>
      </vt:variant>
      <vt:variant>
        <vt:i4>6094940</vt:i4>
      </vt:variant>
      <vt:variant>
        <vt:i4>351</vt:i4>
      </vt:variant>
      <vt:variant>
        <vt:i4>0</vt:i4>
      </vt:variant>
      <vt:variant>
        <vt:i4>5</vt:i4>
      </vt:variant>
      <vt:variant>
        <vt:lpwstr>https://www.gosfinansy.ru/</vt:lpwstr>
      </vt:variant>
      <vt:variant>
        <vt:lpwstr>/document/99/563895829/XA00M6S2MI/</vt:lpwstr>
      </vt:variant>
      <vt:variant>
        <vt:i4>262212</vt:i4>
      </vt:variant>
      <vt:variant>
        <vt:i4>348</vt:i4>
      </vt:variant>
      <vt:variant>
        <vt:i4>0</vt:i4>
      </vt:variant>
      <vt:variant>
        <vt:i4>5</vt:i4>
      </vt:variant>
      <vt:variant>
        <vt:lpwstr>https://www.gosfinansy.ru/</vt:lpwstr>
      </vt:variant>
      <vt:variant>
        <vt:lpwstr>/document/99/902249301/ZAP28263ET/</vt:lpwstr>
      </vt:variant>
      <vt:variant>
        <vt:i4>262236</vt:i4>
      </vt:variant>
      <vt:variant>
        <vt:i4>345</vt:i4>
      </vt:variant>
      <vt:variant>
        <vt:i4>0</vt:i4>
      </vt:variant>
      <vt:variant>
        <vt:i4>5</vt:i4>
      </vt:variant>
      <vt:variant>
        <vt:lpwstr>https://www.gosfinansy.ru/</vt:lpwstr>
      </vt:variant>
      <vt:variant>
        <vt:lpwstr>/document/99/902249301/ZAP2KIO3O7/</vt:lpwstr>
      </vt:variant>
      <vt:variant>
        <vt:i4>1704029</vt:i4>
      </vt:variant>
      <vt:variant>
        <vt:i4>342</vt:i4>
      </vt:variant>
      <vt:variant>
        <vt:i4>0</vt:i4>
      </vt:variant>
      <vt:variant>
        <vt:i4>5</vt:i4>
      </vt:variant>
      <vt:variant>
        <vt:lpwstr>https://www.gosfinansy.ru/</vt:lpwstr>
      </vt:variant>
      <vt:variant>
        <vt:lpwstr>/document/99/902249301/ZAP2Q7K3OH/</vt:lpwstr>
      </vt:variant>
      <vt:variant>
        <vt:i4>5505028</vt:i4>
      </vt:variant>
      <vt:variant>
        <vt:i4>339</vt:i4>
      </vt:variant>
      <vt:variant>
        <vt:i4>0</vt:i4>
      </vt:variant>
      <vt:variant>
        <vt:i4>5</vt:i4>
      </vt:variant>
      <vt:variant>
        <vt:lpwstr>https://www.gosfinansy.ru/</vt:lpwstr>
      </vt:variant>
      <vt:variant>
        <vt:lpwstr>/document/99/902249301/ZAP1MT23DQ/</vt:lpwstr>
      </vt:variant>
      <vt:variant>
        <vt:i4>6357103</vt:i4>
      </vt:variant>
      <vt:variant>
        <vt:i4>336</vt:i4>
      </vt:variant>
      <vt:variant>
        <vt:i4>0</vt:i4>
      </vt:variant>
      <vt:variant>
        <vt:i4>5</vt:i4>
      </vt:variant>
      <vt:variant>
        <vt:lpwstr>consultantplus://offline/ref=E456A28B7CC1B34497990E81B4A566F8BBF9B1011F27AE7E463B5E80ADDF53A6A0209BBDFAF1E315Q</vt:lpwstr>
      </vt:variant>
      <vt:variant>
        <vt:lpwstr/>
      </vt:variant>
      <vt:variant>
        <vt:i4>6815798</vt:i4>
      </vt:variant>
      <vt:variant>
        <vt:i4>333</vt:i4>
      </vt:variant>
      <vt:variant>
        <vt:i4>0</vt:i4>
      </vt:variant>
      <vt:variant>
        <vt:i4>5</vt:i4>
      </vt:variant>
      <vt:variant>
        <vt:lpwstr>consultantplus://offline/ref=E456A28B7CC1B34497990E81B4A566F8BBF0B40F1770F97C176E5085A58F1BB6EE6596BCFAF332C8E11DQ</vt:lpwstr>
      </vt:variant>
      <vt:variant>
        <vt:lpwstr/>
      </vt:variant>
      <vt:variant>
        <vt:i4>6815848</vt:i4>
      </vt:variant>
      <vt:variant>
        <vt:i4>330</vt:i4>
      </vt:variant>
      <vt:variant>
        <vt:i4>0</vt:i4>
      </vt:variant>
      <vt:variant>
        <vt:i4>5</vt:i4>
      </vt:variant>
      <vt:variant>
        <vt:lpwstr>consultantplus://offline/ref=E456A28B7CC1B34497990E81B4A566F8BBF0B40F1770F97C176E5085A58F1BB6EE6596BCFAF333CBE11AQ</vt:lpwstr>
      </vt:variant>
      <vt:variant>
        <vt:lpwstr/>
      </vt:variant>
      <vt:variant>
        <vt:i4>6815848</vt:i4>
      </vt:variant>
      <vt:variant>
        <vt:i4>327</vt:i4>
      </vt:variant>
      <vt:variant>
        <vt:i4>0</vt:i4>
      </vt:variant>
      <vt:variant>
        <vt:i4>5</vt:i4>
      </vt:variant>
      <vt:variant>
        <vt:lpwstr>consultantplus://offline/ref=E456A28B7CC1B34497990E81B4A566F8BBF0B40F1770F97C176E5085A58F1BB6EE6596BCFAF231CCE11CQ</vt:lpwstr>
      </vt:variant>
      <vt:variant>
        <vt:lpwstr/>
      </vt:variant>
      <vt:variant>
        <vt:i4>5963858</vt:i4>
      </vt:variant>
      <vt:variant>
        <vt:i4>324</vt:i4>
      </vt:variant>
      <vt:variant>
        <vt:i4>0</vt:i4>
      </vt:variant>
      <vt:variant>
        <vt:i4>5</vt:i4>
      </vt:variant>
      <vt:variant>
        <vt:lpwstr>consultantplus://offline/ref=E456A28B7CC1B34497990E81B4A566F8BBF0B40F1770F97C176E5085A5E81FQ</vt:lpwstr>
      </vt:variant>
      <vt:variant>
        <vt:lpwstr/>
      </vt:variant>
      <vt:variant>
        <vt:i4>4849664</vt:i4>
      </vt:variant>
      <vt:variant>
        <vt:i4>321</vt:i4>
      </vt:variant>
      <vt:variant>
        <vt:i4>0</vt:i4>
      </vt:variant>
      <vt:variant>
        <vt:i4>5</vt:i4>
      </vt:variant>
      <vt:variant>
        <vt:lpwstr>https://www.gosfinansy.ru/</vt:lpwstr>
      </vt:variant>
      <vt:variant>
        <vt:lpwstr>/document/99/901765862/XA00M7M2N9/</vt:lpwstr>
      </vt:variant>
      <vt:variant>
        <vt:i4>6619252</vt:i4>
      </vt:variant>
      <vt:variant>
        <vt:i4>318</vt:i4>
      </vt:variant>
      <vt:variant>
        <vt:i4>0</vt:i4>
      </vt:variant>
      <vt:variant>
        <vt:i4>5</vt:i4>
      </vt:variant>
      <vt:variant>
        <vt:lpwstr>https://www.gosfinansy.ru/</vt:lpwstr>
      </vt:variant>
      <vt:variant>
        <vt:lpwstr>/document/86/196359/</vt:lpwstr>
      </vt:variant>
      <vt:variant>
        <vt:i4>5963865</vt:i4>
      </vt:variant>
      <vt:variant>
        <vt:i4>315</vt:i4>
      </vt:variant>
      <vt:variant>
        <vt:i4>0</vt:i4>
      </vt:variant>
      <vt:variant>
        <vt:i4>5</vt:i4>
      </vt:variant>
      <vt:variant>
        <vt:lpwstr>https://www.gosfinansy.ru/</vt:lpwstr>
      </vt:variant>
      <vt:variant>
        <vt:lpwstr>/document/99/902254660/XA00MFQ2O5/</vt:lpwstr>
      </vt:variant>
      <vt:variant>
        <vt:i4>5963789</vt:i4>
      </vt:variant>
      <vt:variant>
        <vt:i4>312</vt:i4>
      </vt:variant>
      <vt:variant>
        <vt:i4>0</vt:i4>
      </vt:variant>
      <vt:variant>
        <vt:i4>5</vt:i4>
      </vt:variant>
      <vt:variant>
        <vt:lpwstr>https://www.gosfinansy.ru/</vt:lpwstr>
      </vt:variant>
      <vt:variant>
        <vt:lpwstr>/document/99/902254660/XA00M4S2M3/</vt:lpwstr>
      </vt:variant>
      <vt:variant>
        <vt:i4>7929966</vt:i4>
      </vt:variant>
      <vt:variant>
        <vt:i4>309</vt:i4>
      </vt:variant>
      <vt:variant>
        <vt:i4>0</vt:i4>
      </vt:variant>
      <vt:variant>
        <vt:i4>5</vt:i4>
      </vt:variant>
      <vt:variant>
        <vt:lpwstr>https://www.gosfinansy.ru/</vt:lpwstr>
      </vt:variant>
      <vt:variant>
        <vt:lpwstr>/document/140/41229/</vt:lpwstr>
      </vt:variant>
      <vt:variant>
        <vt:i4>655362</vt:i4>
      </vt:variant>
      <vt:variant>
        <vt:i4>306</vt:i4>
      </vt:variant>
      <vt:variant>
        <vt:i4>0</vt:i4>
      </vt:variant>
      <vt:variant>
        <vt:i4>5</vt:i4>
      </vt:variant>
      <vt:variant>
        <vt:lpwstr>https://www.gosfinansy.ru/</vt:lpwstr>
      </vt:variant>
      <vt:variant>
        <vt:lpwstr>/document/99/902249301/ZAP1G44367/</vt:lpwstr>
      </vt:variant>
      <vt:variant>
        <vt:i4>5963789</vt:i4>
      </vt:variant>
      <vt:variant>
        <vt:i4>303</vt:i4>
      </vt:variant>
      <vt:variant>
        <vt:i4>0</vt:i4>
      </vt:variant>
      <vt:variant>
        <vt:i4>5</vt:i4>
      </vt:variant>
      <vt:variant>
        <vt:lpwstr>https://www.gosfinansy.ru/</vt:lpwstr>
      </vt:variant>
      <vt:variant>
        <vt:lpwstr>/document/99/902254660/XA00M4S2M3/</vt:lpwstr>
      </vt:variant>
      <vt:variant>
        <vt:i4>7929966</vt:i4>
      </vt:variant>
      <vt:variant>
        <vt:i4>300</vt:i4>
      </vt:variant>
      <vt:variant>
        <vt:i4>0</vt:i4>
      </vt:variant>
      <vt:variant>
        <vt:i4>5</vt:i4>
      </vt:variant>
      <vt:variant>
        <vt:lpwstr>https://www.gosfinansy.ru/</vt:lpwstr>
      </vt:variant>
      <vt:variant>
        <vt:lpwstr>/document/140/41229/</vt:lpwstr>
      </vt:variant>
      <vt:variant>
        <vt:i4>6029319</vt:i4>
      </vt:variant>
      <vt:variant>
        <vt:i4>297</vt:i4>
      </vt:variant>
      <vt:variant>
        <vt:i4>0</vt:i4>
      </vt:variant>
      <vt:variant>
        <vt:i4>5</vt:i4>
      </vt:variant>
      <vt:variant>
        <vt:lpwstr>https://www.gosfinansy.ru/</vt:lpwstr>
      </vt:variant>
      <vt:variant>
        <vt:lpwstr>/document/99/563895829/XA00M7Q2N3/</vt:lpwstr>
      </vt:variant>
      <vt:variant>
        <vt:i4>5439508</vt:i4>
      </vt:variant>
      <vt:variant>
        <vt:i4>294</vt:i4>
      </vt:variant>
      <vt:variant>
        <vt:i4>0</vt:i4>
      </vt:variant>
      <vt:variant>
        <vt:i4>5</vt:i4>
      </vt:variant>
      <vt:variant>
        <vt:lpwstr>https://www.gosfinansy.ru/</vt:lpwstr>
      </vt:variant>
      <vt:variant>
        <vt:lpwstr>/document/99/573067295/ZAP2EA43GU/</vt:lpwstr>
      </vt:variant>
      <vt:variant>
        <vt:i4>6357106</vt:i4>
      </vt:variant>
      <vt:variant>
        <vt:i4>291</vt:i4>
      </vt:variant>
      <vt:variant>
        <vt:i4>0</vt:i4>
      </vt:variant>
      <vt:variant>
        <vt:i4>5</vt:i4>
      </vt:variant>
      <vt:variant>
        <vt:lpwstr>https://www.gosfinansy.ru/</vt:lpwstr>
      </vt:variant>
      <vt:variant>
        <vt:lpwstr>/document/86/262467/</vt:lpwstr>
      </vt:variant>
      <vt:variant>
        <vt:i4>1310749</vt:i4>
      </vt:variant>
      <vt:variant>
        <vt:i4>288</vt:i4>
      </vt:variant>
      <vt:variant>
        <vt:i4>0</vt:i4>
      </vt:variant>
      <vt:variant>
        <vt:i4>5</vt:i4>
      </vt:variant>
      <vt:variant>
        <vt:lpwstr>https://www.gosfinansy.ru/</vt:lpwstr>
      </vt:variant>
      <vt:variant>
        <vt:lpwstr>/document/99/902249301/ZA00MJ82NV/</vt:lpwstr>
      </vt:variant>
      <vt:variant>
        <vt:i4>5570564</vt:i4>
      </vt:variant>
      <vt:variant>
        <vt:i4>285</vt:i4>
      </vt:variant>
      <vt:variant>
        <vt:i4>0</vt:i4>
      </vt:variant>
      <vt:variant>
        <vt:i4>5</vt:i4>
      </vt:variant>
      <vt:variant>
        <vt:lpwstr>https://www.gosfinansy.ru/</vt:lpwstr>
      </vt:variant>
      <vt:variant>
        <vt:lpwstr>/document/99/902249301/ZAP1M663A3/</vt:lpwstr>
      </vt:variant>
      <vt:variant>
        <vt:i4>1310749</vt:i4>
      </vt:variant>
      <vt:variant>
        <vt:i4>282</vt:i4>
      </vt:variant>
      <vt:variant>
        <vt:i4>0</vt:i4>
      </vt:variant>
      <vt:variant>
        <vt:i4>5</vt:i4>
      </vt:variant>
      <vt:variant>
        <vt:lpwstr>https://www.gosfinansy.ru/</vt:lpwstr>
      </vt:variant>
      <vt:variant>
        <vt:lpwstr>/document/99/902249301/ZA00MJ82NV/</vt:lpwstr>
      </vt:variant>
      <vt:variant>
        <vt:i4>1179679</vt:i4>
      </vt:variant>
      <vt:variant>
        <vt:i4>279</vt:i4>
      </vt:variant>
      <vt:variant>
        <vt:i4>0</vt:i4>
      </vt:variant>
      <vt:variant>
        <vt:i4>5</vt:i4>
      </vt:variant>
      <vt:variant>
        <vt:lpwstr>https://www.gosfinansy.ru/</vt:lpwstr>
      </vt:variant>
      <vt:variant>
        <vt:lpwstr>/document/16/71638/dfasdgteik/</vt:lpwstr>
      </vt:variant>
      <vt:variant>
        <vt:i4>5767196</vt:i4>
      </vt:variant>
      <vt:variant>
        <vt:i4>276</vt:i4>
      </vt:variant>
      <vt:variant>
        <vt:i4>0</vt:i4>
      </vt:variant>
      <vt:variant>
        <vt:i4>5</vt:i4>
      </vt:variant>
      <vt:variant>
        <vt:lpwstr>https://www.gosfinansy.ru/</vt:lpwstr>
      </vt:variant>
      <vt:variant>
        <vt:lpwstr>/document/16/71638/dfas6g2x7u/</vt:lpwstr>
      </vt:variant>
      <vt:variant>
        <vt:i4>131155</vt:i4>
      </vt:variant>
      <vt:variant>
        <vt:i4>273</vt:i4>
      </vt:variant>
      <vt:variant>
        <vt:i4>0</vt:i4>
      </vt:variant>
      <vt:variant>
        <vt:i4>5</vt:i4>
      </vt:variant>
      <vt:variant>
        <vt:lpwstr>https://www.gosfinansy.ru/</vt:lpwstr>
      </vt:variant>
      <vt:variant>
        <vt:lpwstr>/document/16/71638/dfas483int/</vt:lpwstr>
      </vt:variant>
      <vt:variant>
        <vt:i4>131155</vt:i4>
      </vt:variant>
      <vt:variant>
        <vt:i4>270</vt:i4>
      </vt:variant>
      <vt:variant>
        <vt:i4>0</vt:i4>
      </vt:variant>
      <vt:variant>
        <vt:i4>5</vt:i4>
      </vt:variant>
      <vt:variant>
        <vt:lpwstr>https://www.gosfinansy.ru/</vt:lpwstr>
      </vt:variant>
      <vt:variant>
        <vt:lpwstr>/document/16/71638/dfas483int/</vt:lpwstr>
      </vt:variant>
      <vt:variant>
        <vt:i4>131155</vt:i4>
      </vt:variant>
      <vt:variant>
        <vt:i4>267</vt:i4>
      </vt:variant>
      <vt:variant>
        <vt:i4>0</vt:i4>
      </vt:variant>
      <vt:variant>
        <vt:i4>5</vt:i4>
      </vt:variant>
      <vt:variant>
        <vt:lpwstr>https://www.gosfinansy.ru/</vt:lpwstr>
      </vt:variant>
      <vt:variant>
        <vt:lpwstr>/document/16/71638/dfas483int/</vt:lpwstr>
      </vt:variant>
      <vt:variant>
        <vt:i4>5570564</vt:i4>
      </vt:variant>
      <vt:variant>
        <vt:i4>264</vt:i4>
      </vt:variant>
      <vt:variant>
        <vt:i4>0</vt:i4>
      </vt:variant>
      <vt:variant>
        <vt:i4>5</vt:i4>
      </vt:variant>
      <vt:variant>
        <vt:lpwstr>https://www.gosfinansy.ru/</vt:lpwstr>
      </vt:variant>
      <vt:variant>
        <vt:lpwstr>/document/99/902249301/ZAP1M663A3/</vt:lpwstr>
      </vt:variant>
      <vt:variant>
        <vt:i4>4718680</vt:i4>
      </vt:variant>
      <vt:variant>
        <vt:i4>261</vt:i4>
      </vt:variant>
      <vt:variant>
        <vt:i4>0</vt:i4>
      </vt:variant>
      <vt:variant>
        <vt:i4>5</vt:i4>
      </vt:variant>
      <vt:variant>
        <vt:lpwstr>https://www.gosfinansy.ru/</vt:lpwstr>
      </vt:variant>
      <vt:variant>
        <vt:lpwstr>/document/16/71638/dfasvzm88l/</vt:lpwstr>
      </vt:variant>
      <vt:variant>
        <vt:i4>4194383</vt:i4>
      </vt:variant>
      <vt:variant>
        <vt:i4>258</vt:i4>
      </vt:variant>
      <vt:variant>
        <vt:i4>0</vt:i4>
      </vt:variant>
      <vt:variant>
        <vt:i4>5</vt:i4>
      </vt:variant>
      <vt:variant>
        <vt:lpwstr>https://www.gosfinansy.ru/</vt:lpwstr>
      </vt:variant>
      <vt:variant>
        <vt:lpwstr>/document/99/573067295/</vt:lpwstr>
      </vt:variant>
      <vt:variant>
        <vt:i4>196691</vt:i4>
      </vt:variant>
      <vt:variant>
        <vt:i4>255</vt:i4>
      </vt:variant>
      <vt:variant>
        <vt:i4>0</vt:i4>
      </vt:variant>
      <vt:variant>
        <vt:i4>5</vt:i4>
      </vt:variant>
      <vt:variant>
        <vt:lpwstr>https://www.gosfinansy.ru/</vt:lpwstr>
      </vt:variant>
      <vt:variant>
        <vt:lpwstr>/document/99/573067295/ZAP2I2A3NA/</vt:lpwstr>
      </vt:variant>
      <vt:variant>
        <vt:i4>6357106</vt:i4>
      </vt:variant>
      <vt:variant>
        <vt:i4>252</vt:i4>
      </vt:variant>
      <vt:variant>
        <vt:i4>0</vt:i4>
      </vt:variant>
      <vt:variant>
        <vt:i4>5</vt:i4>
      </vt:variant>
      <vt:variant>
        <vt:lpwstr>https://www.gosfinansy.ru/</vt:lpwstr>
      </vt:variant>
      <vt:variant>
        <vt:lpwstr>/document/86/262467/</vt:lpwstr>
      </vt:variant>
      <vt:variant>
        <vt:i4>6094940</vt:i4>
      </vt:variant>
      <vt:variant>
        <vt:i4>249</vt:i4>
      </vt:variant>
      <vt:variant>
        <vt:i4>0</vt:i4>
      </vt:variant>
      <vt:variant>
        <vt:i4>5</vt:i4>
      </vt:variant>
      <vt:variant>
        <vt:lpwstr>https://www.gosfinansy.ru/</vt:lpwstr>
      </vt:variant>
      <vt:variant>
        <vt:lpwstr>/document/99/563895829/XA00M6S2MI/</vt:lpwstr>
      </vt:variant>
      <vt:variant>
        <vt:i4>262236</vt:i4>
      </vt:variant>
      <vt:variant>
        <vt:i4>246</vt:i4>
      </vt:variant>
      <vt:variant>
        <vt:i4>0</vt:i4>
      </vt:variant>
      <vt:variant>
        <vt:i4>5</vt:i4>
      </vt:variant>
      <vt:variant>
        <vt:lpwstr>https://www.gosfinansy.ru/</vt:lpwstr>
      </vt:variant>
      <vt:variant>
        <vt:lpwstr>/document/99/902249301/ZAP2KIO3O7/</vt:lpwstr>
      </vt:variant>
      <vt:variant>
        <vt:i4>5570564</vt:i4>
      </vt:variant>
      <vt:variant>
        <vt:i4>243</vt:i4>
      </vt:variant>
      <vt:variant>
        <vt:i4>0</vt:i4>
      </vt:variant>
      <vt:variant>
        <vt:i4>5</vt:i4>
      </vt:variant>
      <vt:variant>
        <vt:lpwstr>https://www.gosfinansy.ru/</vt:lpwstr>
      </vt:variant>
      <vt:variant>
        <vt:lpwstr>/document/99/902249301/ZAP1M663A3/</vt:lpwstr>
      </vt:variant>
      <vt:variant>
        <vt:i4>2687086</vt:i4>
      </vt:variant>
      <vt:variant>
        <vt:i4>240</vt:i4>
      </vt:variant>
      <vt:variant>
        <vt:i4>0</vt:i4>
      </vt:variant>
      <vt:variant>
        <vt:i4>5</vt:i4>
      </vt:variant>
      <vt:variant>
        <vt:lpwstr>consultantplus://offline/ref=3BC5E9B939A18CDADA9D305CDB107CFF2A3FCE06D9589644A615B89676608EAC47A8F34236DF8E54nDBBG</vt:lpwstr>
      </vt:variant>
      <vt:variant>
        <vt:lpwstr/>
      </vt:variant>
      <vt:variant>
        <vt:i4>4915276</vt:i4>
      </vt:variant>
      <vt:variant>
        <vt:i4>237</vt:i4>
      </vt:variant>
      <vt:variant>
        <vt:i4>0</vt:i4>
      </vt:variant>
      <vt:variant>
        <vt:i4>5</vt:i4>
      </vt:variant>
      <vt:variant>
        <vt:lpwstr>https://www.gosfinansy.ru/</vt:lpwstr>
      </vt:variant>
      <vt:variant>
        <vt:lpwstr>/document/11/45373/</vt:lpwstr>
      </vt:variant>
      <vt:variant>
        <vt:i4>4718669</vt:i4>
      </vt:variant>
      <vt:variant>
        <vt:i4>234</vt:i4>
      </vt:variant>
      <vt:variant>
        <vt:i4>0</vt:i4>
      </vt:variant>
      <vt:variant>
        <vt:i4>5</vt:i4>
      </vt:variant>
      <vt:variant>
        <vt:lpwstr>https://www.gosfinansy.ru/</vt:lpwstr>
      </vt:variant>
      <vt:variant>
        <vt:lpwstr>/document/11/45360/</vt:lpwstr>
      </vt:variant>
      <vt:variant>
        <vt:i4>6946863</vt:i4>
      </vt:variant>
      <vt:variant>
        <vt:i4>231</vt:i4>
      </vt:variant>
      <vt:variant>
        <vt:i4>0</vt:i4>
      </vt:variant>
      <vt:variant>
        <vt:i4>5</vt:i4>
      </vt:variant>
      <vt:variant>
        <vt:lpwstr>http://demo.garant.ru/</vt:lpwstr>
      </vt:variant>
      <vt:variant>
        <vt:lpwstr>/document/12180849/entry/2056</vt:lpwstr>
      </vt:variant>
      <vt:variant>
        <vt:i4>7143529</vt:i4>
      </vt:variant>
      <vt:variant>
        <vt:i4>228</vt:i4>
      </vt:variant>
      <vt:variant>
        <vt:i4>0</vt:i4>
      </vt:variant>
      <vt:variant>
        <vt:i4>5</vt:i4>
      </vt:variant>
      <vt:variant>
        <vt:lpwstr>http://b-uchet.ru/ndoc/424589/</vt:lpwstr>
      </vt:variant>
      <vt:variant>
        <vt:lpwstr/>
      </vt:variant>
      <vt:variant>
        <vt:i4>1048660</vt:i4>
      </vt:variant>
      <vt:variant>
        <vt:i4>225</vt:i4>
      </vt:variant>
      <vt:variant>
        <vt:i4>0</vt:i4>
      </vt:variant>
      <vt:variant>
        <vt:i4>5</vt:i4>
      </vt:variant>
      <vt:variant>
        <vt:lpwstr>https://www.gosfinansy.ru/</vt:lpwstr>
      </vt:variant>
      <vt:variant>
        <vt:lpwstr>/document/99/573480940/XA00MA42N8/</vt:lpwstr>
      </vt:variant>
      <vt:variant>
        <vt:i4>1048660</vt:i4>
      </vt:variant>
      <vt:variant>
        <vt:i4>222</vt:i4>
      </vt:variant>
      <vt:variant>
        <vt:i4>0</vt:i4>
      </vt:variant>
      <vt:variant>
        <vt:i4>5</vt:i4>
      </vt:variant>
      <vt:variant>
        <vt:lpwstr>https://www.gosfinansy.ru/</vt:lpwstr>
      </vt:variant>
      <vt:variant>
        <vt:lpwstr>/document/99/573480940/XA00MA42N8/</vt:lpwstr>
      </vt:variant>
      <vt:variant>
        <vt:i4>7340159</vt:i4>
      </vt:variant>
      <vt:variant>
        <vt:i4>219</vt:i4>
      </vt:variant>
      <vt:variant>
        <vt:i4>0</vt:i4>
      </vt:variant>
      <vt:variant>
        <vt:i4>5</vt:i4>
      </vt:variant>
      <vt:variant>
        <vt:lpwstr>http://ivo.garant.ru/</vt:lpwstr>
      </vt:variant>
      <vt:variant>
        <vt:lpwstr>/document/12112604/paragraph/63695442:5</vt:lpwstr>
      </vt:variant>
      <vt:variant>
        <vt:i4>8126587</vt:i4>
      </vt:variant>
      <vt:variant>
        <vt:i4>216</vt:i4>
      </vt:variant>
      <vt:variant>
        <vt:i4>0</vt:i4>
      </vt:variant>
      <vt:variant>
        <vt:i4>5</vt:i4>
      </vt:variant>
      <vt:variant>
        <vt:lpwstr>http://ivo.garant.ru/</vt:lpwstr>
      </vt:variant>
      <vt:variant>
        <vt:lpwstr>/document/12112604/paragraph/25365893:5</vt:lpwstr>
      </vt:variant>
      <vt:variant>
        <vt:i4>4915276</vt:i4>
      </vt:variant>
      <vt:variant>
        <vt:i4>213</vt:i4>
      </vt:variant>
      <vt:variant>
        <vt:i4>0</vt:i4>
      </vt:variant>
      <vt:variant>
        <vt:i4>5</vt:i4>
      </vt:variant>
      <vt:variant>
        <vt:lpwstr>https://www.gosfinansy.ru/</vt:lpwstr>
      </vt:variant>
      <vt:variant>
        <vt:lpwstr>/document/99/555973853/</vt:lpwstr>
      </vt:variant>
      <vt:variant>
        <vt:i4>393244</vt:i4>
      </vt:variant>
      <vt:variant>
        <vt:i4>210</vt:i4>
      </vt:variant>
      <vt:variant>
        <vt:i4>0</vt:i4>
      </vt:variant>
      <vt:variant>
        <vt:i4>5</vt:i4>
      </vt:variant>
      <vt:variant>
        <vt:lpwstr>https://www.gosfinansy.ru/</vt:lpwstr>
      </vt:variant>
      <vt:variant>
        <vt:lpwstr>/document/99/555973853/ZAP2KPI3JO/</vt:lpwstr>
      </vt:variant>
      <vt:variant>
        <vt:i4>1179659</vt:i4>
      </vt:variant>
      <vt:variant>
        <vt:i4>207</vt:i4>
      </vt:variant>
      <vt:variant>
        <vt:i4>0</vt:i4>
      </vt:variant>
      <vt:variant>
        <vt:i4>5</vt:i4>
      </vt:variant>
      <vt:variant>
        <vt:lpwstr>https://www.gosfinansy.ru/</vt:lpwstr>
      </vt:variant>
      <vt:variant>
        <vt:lpwstr>/document/99/420389699/XA00MB22NB/</vt:lpwstr>
      </vt:variant>
      <vt:variant>
        <vt:i4>1048668</vt:i4>
      </vt:variant>
      <vt:variant>
        <vt:i4>204</vt:i4>
      </vt:variant>
      <vt:variant>
        <vt:i4>0</vt:i4>
      </vt:variant>
      <vt:variant>
        <vt:i4>5</vt:i4>
      </vt:variant>
      <vt:variant>
        <vt:lpwstr>https://www.gosfinansy.ru/</vt:lpwstr>
      </vt:variant>
      <vt:variant>
        <vt:lpwstr>/document/99/420389699/XA00MA02N6/</vt:lpwstr>
      </vt:variant>
      <vt:variant>
        <vt:i4>5111892</vt:i4>
      </vt:variant>
      <vt:variant>
        <vt:i4>201</vt:i4>
      </vt:variant>
      <vt:variant>
        <vt:i4>0</vt:i4>
      </vt:variant>
      <vt:variant>
        <vt:i4>5</vt:i4>
      </vt:variant>
      <vt:variant>
        <vt:lpwstr>https://www.gosfinansy.ru/</vt:lpwstr>
      </vt:variant>
      <vt:variant>
        <vt:lpwstr>/document/99/902249301/XA00M3C2MF/</vt:lpwstr>
      </vt:variant>
      <vt:variant>
        <vt:i4>6094926</vt:i4>
      </vt:variant>
      <vt:variant>
        <vt:i4>198</vt:i4>
      </vt:variant>
      <vt:variant>
        <vt:i4>0</vt:i4>
      </vt:variant>
      <vt:variant>
        <vt:i4>5</vt:i4>
      </vt:variant>
      <vt:variant>
        <vt:lpwstr>https://www.gosfinansy.ru/</vt:lpwstr>
      </vt:variant>
      <vt:variant>
        <vt:lpwstr>/document/99/420389699/ZAP23TK3D2/</vt:lpwstr>
      </vt:variant>
      <vt:variant>
        <vt:i4>1245276</vt:i4>
      </vt:variant>
      <vt:variant>
        <vt:i4>195</vt:i4>
      </vt:variant>
      <vt:variant>
        <vt:i4>0</vt:i4>
      </vt:variant>
      <vt:variant>
        <vt:i4>5</vt:i4>
      </vt:variant>
      <vt:variant>
        <vt:lpwstr>https://www.gosfinansy.ru/</vt:lpwstr>
      </vt:variant>
      <vt:variant>
        <vt:lpwstr>/document/99/420389699/XA00M802MO/</vt:lpwstr>
      </vt:variant>
      <vt:variant>
        <vt:i4>7274529</vt:i4>
      </vt:variant>
      <vt:variant>
        <vt:i4>192</vt:i4>
      </vt:variant>
      <vt:variant>
        <vt:i4>0</vt:i4>
      </vt:variant>
      <vt:variant>
        <vt:i4>5</vt:i4>
      </vt:variant>
      <vt:variant>
        <vt:lpwstr>http://demo.garant.ru/</vt:lpwstr>
      </vt:variant>
      <vt:variant>
        <vt:lpwstr>/document/70951956/entry/2010</vt:lpwstr>
      </vt:variant>
      <vt:variant>
        <vt:i4>393293</vt:i4>
      </vt:variant>
      <vt:variant>
        <vt:i4>189</vt:i4>
      </vt:variant>
      <vt:variant>
        <vt:i4>0</vt:i4>
      </vt:variant>
      <vt:variant>
        <vt:i4>5</vt:i4>
      </vt:variant>
      <vt:variant>
        <vt:lpwstr>https://www.gosfinansy.ru/</vt:lpwstr>
      </vt:variant>
      <vt:variant>
        <vt:lpwstr>/document/99/901765862/ZAP2A1M3LQ/</vt:lpwstr>
      </vt:variant>
      <vt:variant>
        <vt:i4>65630</vt:i4>
      </vt:variant>
      <vt:variant>
        <vt:i4>186</vt:i4>
      </vt:variant>
      <vt:variant>
        <vt:i4>0</vt:i4>
      </vt:variant>
      <vt:variant>
        <vt:i4>5</vt:i4>
      </vt:variant>
      <vt:variant>
        <vt:lpwstr>https://www.gosfinansy.ru/</vt:lpwstr>
      </vt:variant>
      <vt:variant>
        <vt:lpwstr>/document/99/902249301/ZAP2LLK3I0/</vt:lpwstr>
      </vt:variant>
      <vt:variant>
        <vt:i4>7143457</vt:i4>
      </vt:variant>
      <vt:variant>
        <vt:i4>183</vt:i4>
      </vt:variant>
      <vt:variant>
        <vt:i4>0</vt:i4>
      </vt:variant>
      <vt:variant>
        <vt:i4>5</vt:i4>
      </vt:variant>
      <vt:variant>
        <vt:lpwstr>http://demo.garant.ru/</vt:lpwstr>
      </vt:variant>
      <vt:variant>
        <vt:lpwstr>/document/70951956/entry/4050</vt:lpwstr>
      </vt:variant>
      <vt:variant>
        <vt:i4>6946850</vt:i4>
      </vt:variant>
      <vt:variant>
        <vt:i4>180</vt:i4>
      </vt:variant>
      <vt:variant>
        <vt:i4>0</vt:i4>
      </vt:variant>
      <vt:variant>
        <vt:i4>5</vt:i4>
      </vt:variant>
      <vt:variant>
        <vt:lpwstr>http://demo.garant.ru/</vt:lpwstr>
      </vt:variant>
      <vt:variant>
        <vt:lpwstr>/document/70951956/entry/4320</vt:lpwstr>
      </vt:variant>
      <vt:variant>
        <vt:i4>6946850</vt:i4>
      </vt:variant>
      <vt:variant>
        <vt:i4>177</vt:i4>
      </vt:variant>
      <vt:variant>
        <vt:i4>0</vt:i4>
      </vt:variant>
      <vt:variant>
        <vt:i4>5</vt:i4>
      </vt:variant>
      <vt:variant>
        <vt:lpwstr>http://demo.garant.ru/</vt:lpwstr>
      </vt:variant>
      <vt:variant>
        <vt:lpwstr>/document/70951956/entry/4320</vt:lpwstr>
      </vt:variant>
      <vt:variant>
        <vt:i4>6946850</vt:i4>
      </vt:variant>
      <vt:variant>
        <vt:i4>174</vt:i4>
      </vt:variant>
      <vt:variant>
        <vt:i4>0</vt:i4>
      </vt:variant>
      <vt:variant>
        <vt:i4>5</vt:i4>
      </vt:variant>
      <vt:variant>
        <vt:lpwstr>http://demo.garant.ru/</vt:lpwstr>
      </vt:variant>
      <vt:variant>
        <vt:lpwstr>/document/70951956/entry/4320</vt:lpwstr>
      </vt:variant>
      <vt:variant>
        <vt:i4>6815776</vt:i4>
      </vt:variant>
      <vt:variant>
        <vt:i4>171</vt:i4>
      </vt:variant>
      <vt:variant>
        <vt:i4>0</vt:i4>
      </vt:variant>
      <vt:variant>
        <vt:i4>5</vt:i4>
      </vt:variant>
      <vt:variant>
        <vt:lpwstr>http://demo.garant.ru/</vt:lpwstr>
      </vt:variant>
      <vt:variant>
        <vt:lpwstr>/document/70951956/entry/4100</vt:lpwstr>
      </vt:variant>
      <vt:variant>
        <vt:i4>6029343</vt:i4>
      </vt:variant>
      <vt:variant>
        <vt:i4>168</vt:i4>
      </vt:variant>
      <vt:variant>
        <vt:i4>0</vt:i4>
      </vt:variant>
      <vt:variant>
        <vt:i4>5</vt:i4>
      </vt:variant>
      <vt:variant>
        <vt:lpwstr>http://demo.garant.ru/</vt:lpwstr>
      </vt:variant>
      <vt:variant>
        <vt:lpwstr>/document/12180849/entry/1</vt:lpwstr>
      </vt:variant>
      <vt:variant>
        <vt:i4>6815776</vt:i4>
      </vt:variant>
      <vt:variant>
        <vt:i4>165</vt:i4>
      </vt:variant>
      <vt:variant>
        <vt:i4>0</vt:i4>
      </vt:variant>
      <vt:variant>
        <vt:i4>5</vt:i4>
      </vt:variant>
      <vt:variant>
        <vt:lpwstr>http://demo.garant.ru/</vt:lpwstr>
      </vt:variant>
      <vt:variant>
        <vt:lpwstr>/document/70951956/entry/4100</vt:lpwstr>
      </vt:variant>
      <vt:variant>
        <vt:i4>6881313</vt:i4>
      </vt:variant>
      <vt:variant>
        <vt:i4>162</vt:i4>
      </vt:variant>
      <vt:variant>
        <vt:i4>0</vt:i4>
      </vt:variant>
      <vt:variant>
        <vt:i4>5</vt:i4>
      </vt:variant>
      <vt:variant>
        <vt:lpwstr>http://demo.garant.ru/</vt:lpwstr>
      </vt:variant>
      <vt:variant>
        <vt:lpwstr>/document/70951956/entry/4010</vt:lpwstr>
      </vt:variant>
      <vt:variant>
        <vt:i4>7012414</vt:i4>
      </vt:variant>
      <vt:variant>
        <vt:i4>159</vt:i4>
      </vt:variant>
      <vt:variant>
        <vt:i4>0</vt:i4>
      </vt:variant>
      <vt:variant>
        <vt:i4>5</vt:i4>
      </vt:variant>
      <vt:variant>
        <vt:lpwstr>https://www.gosfinansy.ru/</vt:lpwstr>
      </vt:variant>
      <vt:variant>
        <vt:lpwstr>/document/11/44265/tig44/</vt:lpwstr>
      </vt:variant>
      <vt:variant>
        <vt:i4>5767253</vt:i4>
      </vt:variant>
      <vt:variant>
        <vt:i4>156</vt:i4>
      </vt:variant>
      <vt:variant>
        <vt:i4>0</vt:i4>
      </vt:variant>
      <vt:variant>
        <vt:i4>5</vt:i4>
      </vt:variant>
      <vt:variant>
        <vt:lpwstr>https://www.gosfinansy.ru/</vt:lpwstr>
      </vt:variant>
      <vt:variant>
        <vt:lpwstr>/document/113/3149/</vt:lpwstr>
      </vt:variant>
      <vt:variant>
        <vt:i4>6815798</vt:i4>
      </vt:variant>
      <vt:variant>
        <vt:i4>153</vt:i4>
      </vt:variant>
      <vt:variant>
        <vt:i4>0</vt:i4>
      </vt:variant>
      <vt:variant>
        <vt:i4>5</vt:i4>
      </vt:variant>
      <vt:variant>
        <vt:lpwstr>garantf1://12012509.1/</vt:lpwstr>
      </vt:variant>
      <vt:variant>
        <vt:lpwstr/>
      </vt:variant>
      <vt:variant>
        <vt:i4>4259862</vt:i4>
      </vt:variant>
      <vt:variant>
        <vt:i4>150</vt:i4>
      </vt:variant>
      <vt:variant>
        <vt:i4>0</vt:i4>
      </vt:variant>
      <vt:variant>
        <vt:i4>5</vt:i4>
      </vt:variant>
      <vt:variant>
        <vt:lpwstr>https://www.gosfinansy.ru/</vt:lpwstr>
      </vt:variant>
      <vt:variant>
        <vt:lpwstr>/document/99/420388972/XA00MDE2NV/</vt:lpwstr>
      </vt:variant>
      <vt:variant>
        <vt:i4>1310742</vt:i4>
      </vt:variant>
      <vt:variant>
        <vt:i4>147</vt:i4>
      </vt:variant>
      <vt:variant>
        <vt:i4>0</vt:i4>
      </vt:variant>
      <vt:variant>
        <vt:i4>5</vt:i4>
      </vt:variant>
      <vt:variant>
        <vt:lpwstr>https://www.gosfinansy.ru/</vt:lpwstr>
      </vt:variant>
      <vt:variant>
        <vt:lpwstr>/document/99/420388972/XA00MC02NQ/</vt:lpwstr>
      </vt:variant>
      <vt:variant>
        <vt:i4>5636180</vt:i4>
      </vt:variant>
      <vt:variant>
        <vt:i4>144</vt:i4>
      </vt:variant>
      <vt:variant>
        <vt:i4>0</vt:i4>
      </vt:variant>
      <vt:variant>
        <vt:i4>5</vt:i4>
      </vt:variant>
      <vt:variant>
        <vt:lpwstr>https://www.gosfinansy.ru/</vt:lpwstr>
      </vt:variant>
      <vt:variant>
        <vt:lpwstr>/document/99/420388972/XA00MFS2O6/</vt:lpwstr>
      </vt:variant>
      <vt:variant>
        <vt:i4>4259912</vt:i4>
      </vt:variant>
      <vt:variant>
        <vt:i4>141</vt:i4>
      </vt:variant>
      <vt:variant>
        <vt:i4>0</vt:i4>
      </vt:variant>
      <vt:variant>
        <vt:i4>5</vt:i4>
      </vt:variant>
      <vt:variant>
        <vt:lpwstr>https://www.gosfinansy.ru/</vt:lpwstr>
      </vt:variant>
      <vt:variant>
        <vt:lpwstr>/document/99/420388973/</vt:lpwstr>
      </vt:variant>
      <vt:variant>
        <vt:i4>4456471</vt:i4>
      </vt:variant>
      <vt:variant>
        <vt:i4>138</vt:i4>
      </vt:variant>
      <vt:variant>
        <vt:i4>0</vt:i4>
      </vt:variant>
      <vt:variant>
        <vt:i4>5</vt:i4>
      </vt:variant>
      <vt:variant>
        <vt:lpwstr>https://www.gosfinansy.ru/</vt:lpwstr>
      </vt:variant>
      <vt:variant>
        <vt:lpwstr>/document/99/420388973/XA00MCA2NP/</vt:lpwstr>
      </vt:variant>
      <vt:variant>
        <vt:i4>4325465</vt:i4>
      </vt:variant>
      <vt:variant>
        <vt:i4>135</vt:i4>
      </vt:variant>
      <vt:variant>
        <vt:i4>0</vt:i4>
      </vt:variant>
      <vt:variant>
        <vt:i4>5</vt:i4>
      </vt:variant>
      <vt:variant>
        <vt:lpwstr>https://www.gosfinansy.ru/</vt:lpwstr>
      </vt:variant>
      <vt:variant>
        <vt:lpwstr>/document/99/420388973/XA00M9G2ND/</vt:lpwstr>
      </vt:variant>
      <vt:variant>
        <vt:i4>720927</vt:i4>
      </vt:variant>
      <vt:variant>
        <vt:i4>132</vt:i4>
      </vt:variant>
      <vt:variant>
        <vt:i4>0</vt:i4>
      </vt:variant>
      <vt:variant>
        <vt:i4>5</vt:i4>
      </vt:variant>
      <vt:variant>
        <vt:lpwstr>https://www.gosfinansy.ru/</vt:lpwstr>
      </vt:variant>
      <vt:variant>
        <vt:lpwstr>/document/11/44286/vr2/</vt:lpwstr>
      </vt:variant>
      <vt:variant>
        <vt:i4>524319</vt:i4>
      </vt:variant>
      <vt:variant>
        <vt:i4>129</vt:i4>
      </vt:variant>
      <vt:variant>
        <vt:i4>0</vt:i4>
      </vt:variant>
      <vt:variant>
        <vt:i4>5</vt:i4>
      </vt:variant>
      <vt:variant>
        <vt:lpwstr>https://www.gosfinansy.ru/</vt:lpwstr>
      </vt:variant>
      <vt:variant>
        <vt:lpwstr>/document/11/44286/vr1/</vt:lpwstr>
      </vt:variant>
      <vt:variant>
        <vt:i4>1179743</vt:i4>
      </vt:variant>
      <vt:variant>
        <vt:i4>126</vt:i4>
      </vt:variant>
      <vt:variant>
        <vt:i4>0</vt:i4>
      </vt:variant>
      <vt:variant>
        <vt:i4>5</vt:i4>
      </vt:variant>
      <vt:variant>
        <vt:lpwstr>https://www.gosfinansy.ru/</vt:lpwstr>
      </vt:variant>
      <vt:variant>
        <vt:lpwstr>/document/11/44286/r2/</vt:lpwstr>
      </vt:variant>
      <vt:variant>
        <vt:i4>1179740</vt:i4>
      </vt:variant>
      <vt:variant>
        <vt:i4>123</vt:i4>
      </vt:variant>
      <vt:variant>
        <vt:i4>0</vt:i4>
      </vt:variant>
      <vt:variant>
        <vt:i4>5</vt:i4>
      </vt:variant>
      <vt:variant>
        <vt:lpwstr>https://www.gosfinansy.ru/</vt:lpwstr>
      </vt:variant>
      <vt:variant>
        <vt:lpwstr>/document/11/44286/r1/</vt:lpwstr>
      </vt:variant>
      <vt:variant>
        <vt:i4>4259847</vt:i4>
      </vt:variant>
      <vt:variant>
        <vt:i4>120</vt:i4>
      </vt:variant>
      <vt:variant>
        <vt:i4>0</vt:i4>
      </vt:variant>
      <vt:variant>
        <vt:i4>5</vt:i4>
      </vt:variant>
      <vt:variant>
        <vt:lpwstr>https://www.gosfinansy.ru/</vt:lpwstr>
      </vt:variant>
      <vt:variant>
        <vt:lpwstr>/document/99/420388972/XA00M7E2N4/</vt:lpwstr>
      </vt:variant>
      <vt:variant>
        <vt:i4>4456532</vt:i4>
      </vt:variant>
      <vt:variant>
        <vt:i4>117</vt:i4>
      </vt:variant>
      <vt:variant>
        <vt:i4>0</vt:i4>
      </vt:variant>
      <vt:variant>
        <vt:i4>5</vt:i4>
      </vt:variant>
      <vt:variant>
        <vt:lpwstr>https://www.gosfinansy.ru/</vt:lpwstr>
      </vt:variant>
      <vt:variant>
        <vt:lpwstr>/document/99/420388972/XA00MGA2O7/</vt:lpwstr>
      </vt:variant>
      <vt:variant>
        <vt:i4>1900614</vt:i4>
      </vt:variant>
      <vt:variant>
        <vt:i4>114</vt:i4>
      </vt:variant>
      <vt:variant>
        <vt:i4>0</vt:i4>
      </vt:variant>
      <vt:variant>
        <vt:i4>5</vt:i4>
      </vt:variant>
      <vt:variant>
        <vt:lpwstr>https://www.gosfinansy.ru/</vt:lpwstr>
      </vt:variant>
      <vt:variant>
        <vt:lpwstr>/document/99/420388972/ZAP2A2Q3HS/</vt:lpwstr>
      </vt:variant>
      <vt:variant>
        <vt:i4>4390918</vt:i4>
      </vt:variant>
      <vt:variant>
        <vt:i4>111</vt:i4>
      </vt:variant>
      <vt:variant>
        <vt:i4>0</vt:i4>
      </vt:variant>
      <vt:variant>
        <vt:i4>5</vt:i4>
      </vt:variant>
      <vt:variant>
        <vt:lpwstr>https://www.gosfinansy.ru/</vt:lpwstr>
      </vt:variant>
      <vt:variant>
        <vt:lpwstr>/document/99/420388972/XA00M7G2N5/</vt:lpwstr>
      </vt:variant>
      <vt:variant>
        <vt:i4>5570644</vt:i4>
      </vt:variant>
      <vt:variant>
        <vt:i4>108</vt:i4>
      </vt:variant>
      <vt:variant>
        <vt:i4>0</vt:i4>
      </vt:variant>
      <vt:variant>
        <vt:i4>5</vt:i4>
      </vt:variant>
      <vt:variant>
        <vt:lpwstr>https://www.gosfinansy.ru/</vt:lpwstr>
      </vt:variant>
      <vt:variant>
        <vt:lpwstr>/document/99/420388972/XA00M9Q2NI/</vt:lpwstr>
      </vt:variant>
      <vt:variant>
        <vt:i4>6094941</vt:i4>
      </vt:variant>
      <vt:variant>
        <vt:i4>105</vt:i4>
      </vt:variant>
      <vt:variant>
        <vt:i4>0</vt:i4>
      </vt:variant>
      <vt:variant>
        <vt:i4>5</vt:i4>
      </vt:variant>
      <vt:variant>
        <vt:lpwstr>https://www.gosfinansy.ru/</vt:lpwstr>
      </vt:variant>
      <vt:variant>
        <vt:lpwstr>/document/113/7588/</vt:lpwstr>
      </vt:variant>
      <vt:variant>
        <vt:i4>6094941</vt:i4>
      </vt:variant>
      <vt:variant>
        <vt:i4>102</vt:i4>
      </vt:variant>
      <vt:variant>
        <vt:i4>0</vt:i4>
      </vt:variant>
      <vt:variant>
        <vt:i4>5</vt:i4>
      </vt:variant>
      <vt:variant>
        <vt:lpwstr>https://www.gosfinansy.ru/</vt:lpwstr>
      </vt:variant>
      <vt:variant>
        <vt:lpwstr>/document/113/7588/</vt:lpwstr>
      </vt:variant>
      <vt:variant>
        <vt:i4>6029405</vt:i4>
      </vt:variant>
      <vt:variant>
        <vt:i4>99</vt:i4>
      </vt:variant>
      <vt:variant>
        <vt:i4>0</vt:i4>
      </vt:variant>
      <vt:variant>
        <vt:i4>5</vt:i4>
      </vt:variant>
      <vt:variant>
        <vt:lpwstr>https://www.gosfinansy.ru/</vt:lpwstr>
      </vt:variant>
      <vt:variant>
        <vt:lpwstr>/document/113/7589/</vt:lpwstr>
      </vt:variant>
      <vt:variant>
        <vt:i4>6226027</vt:i4>
      </vt:variant>
      <vt:variant>
        <vt:i4>96</vt:i4>
      </vt:variant>
      <vt:variant>
        <vt:i4>0</vt:i4>
      </vt:variant>
      <vt:variant>
        <vt:i4>5</vt:i4>
      </vt:variant>
      <vt:variant>
        <vt:lpwstr>http://base.garant.ru/71586636/</vt:lpwstr>
      </vt:variant>
      <vt:variant>
        <vt:lpwstr>p_142</vt:lpwstr>
      </vt:variant>
      <vt:variant>
        <vt:i4>6226027</vt:i4>
      </vt:variant>
      <vt:variant>
        <vt:i4>93</vt:i4>
      </vt:variant>
      <vt:variant>
        <vt:i4>0</vt:i4>
      </vt:variant>
      <vt:variant>
        <vt:i4>5</vt:i4>
      </vt:variant>
      <vt:variant>
        <vt:lpwstr>http://base.garant.ru/71586636/</vt:lpwstr>
      </vt:variant>
      <vt:variant>
        <vt:lpwstr>p_141</vt:lpwstr>
      </vt:variant>
      <vt:variant>
        <vt:i4>5767275</vt:i4>
      </vt:variant>
      <vt:variant>
        <vt:i4>90</vt:i4>
      </vt:variant>
      <vt:variant>
        <vt:i4>0</vt:i4>
      </vt:variant>
      <vt:variant>
        <vt:i4>5</vt:i4>
      </vt:variant>
      <vt:variant>
        <vt:lpwstr>http://base.garant.ru/71586636/</vt:lpwstr>
      </vt:variant>
      <vt:variant>
        <vt:lpwstr>p_137</vt:lpwstr>
      </vt:variant>
      <vt:variant>
        <vt:i4>3735604</vt:i4>
      </vt:variant>
      <vt:variant>
        <vt:i4>87</vt:i4>
      </vt:variant>
      <vt:variant>
        <vt:i4>0</vt:i4>
      </vt:variant>
      <vt:variant>
        <vt:i4>5</vt:i4>
      </vt:variant>
      <vt:variant>
        <vt:lpwstr>consultantplus://offline/ref=C42A7AC32F43E6933E8632914E244FAF6F91B1538223BC7B4F3095536423D5B7F99E6E0CDC681CCDfA7DV</vt:lpwstr>
      </vt:variant>
      <vt:variant>
        <vt:lpwstr/>
      </vt:variant>
      <vt:variant>
        <vt:i4>3735604</vt:i4>
      </vt:variant>
      <vt:variant>
        <vt:i4>84</vt:i4>
      </vt:variant>
      <vt:variant>
        <vt:i4>0</vt:i4>
      </vt:variant>
      <vt:variant>
        <vt:i4>5</vt:i4>
      </vt:variant>
      <vt:variant>
        <vt:lpwstr>consultantplus://offline/ref=C42A7AC32F43E6933E8632914E244FAF6F91B1538223BC7B4F3095536423D5B7F99E6E0CDC681CCDfA7DV</vt:lpwstr>
      </vt:variant>
      <vt:variant>
        <vt:lpwstr/>
      </vt:variant>
      <vt:variant>
        <vt:i4>3735604</vt:i4>
      </vt:variant>
      <vt:variant>
        <vt:i4>81</vt:i4>
      </vt:variant>
      <vt:variant>
        <vt:i4>0</vt:i4>
      </vt:variant>
      <vt:variant>
        <vt:i4>5</vt:i4>
      </vt:variant>
      <vt:variant>
        <vt:lpwstr>consultantplus://offline/ref=C42A7AC32F43E6933E8632914E244FAF6F91B1538223BC7B4F3095536423D5B7F99E6E0CDC681CCDfA7DV</vt:lpwstr>
      </vt:variant>
      <vt:variant>
        <vt:lpwstr/>
      </vt:variant>
      <vt:variant>
        <vt:i4>3735650</vt:i4>
      </vt:variant>
      <vt:variant>
        <vt:i4>78</vt:i4>
      </vt:variant>
      <vt:variant>
        <vt:i4>0</vt:i4>
      </vt:variant>
      <vt:variant>
        <vt:i4>5</vt:i4>
      </vt:variant>
      <vt:variant>
        <vt:lpwstr>consultantplus://offline/ref=C42A7AC32F43E6933E8632914E244FAF6F92BC558223BC7B4F3095536423D5B7F99E6E0CDC681BCFfA7FV</vt:lpwstr>
      </vt:variant>
      <vt:variant>
        <vt:lpwstr/>
      </vt:variant>
      <vt:variant>
        <vt:i4>3735654</vt:i4>
      </vt:variant>
      <vt:variant>
        <vt:i4>75</vt:i4>
      </vt:variant>
      <vt:variant>
        <vt:i4>0</vt:i4>
      </vt:variant>
      <vt:variant>
        <vt:i4>5</vt:i4>
      </vt:variant>
      <vt:variant>
        <vt:lpwstr>consultantplus://offline/ref=C42A7AC32F43E6933E8632914E244FAF6F92B0508F2DBC7B4F3095536423D5B7F99E6E0CDC681FC0fA7EV</vt:lpwstr>
      </vt:variant>
      <vt:variant>
        <vt:lpwstr/>
      </vt:variant>
      <vt:variant>
        <vt:i4>3735653</vt:i4>
      </vt:variant>
      <vt:variant>
        <vt:i4>72</vt:i4>
      </vt:variant>
      <vt:variant>
        <vt:i4>0</vt:i4>
      </vt:variant>
      <vt:variant>
        <vt:i4>5</vt:i4>
      </vt:variant>
      <vt:variant>
        <vt:lpwstr>consultantplus://offline/ref=C42A7AC32F43E6933E8632914E244FAF6F92B0508F2DBC7B4F3095536423D5B7F99E6E0CDC681FC0fA7FV</vt:lpwstr>
      </vt:variant>
      <vt:variant>
        <vt:lpwstr/>
      </vt:variant>
      <vt:variant>
        <vt:i4>7274529</vt:i4>
      </vt:variant>
      <vt:variant>
        <vt:i4>69</vt:i4>
      </vt:variant>
      <vt:variant>
        <vt:i4>0</vt:i4>
      </vt:variant>
      <vt:variant>
        <vt:i4>5</vt:i4>
      </vt:variant>
      <vt:variant>
        <vt:lpwstr>http://demo.garant.ru/</vt:lpwstr>
      </vt:variant>
      <vt:variant>
        <vt:lpwstr>/document/70951956/entry/2010</vt:lpwstr>
      </vt:variant>
      <vt:variant>
        <vt:i4>6029343</vt:i4>
      </vt:variant>
      <vt:variant>
        <vt:i4>66</vt:i4>
      </vt:variant>
      <vt:variant>
        <vt:i4>0</vt:i4>
      </vt:variant>
      <vt:variant>
        <vt:i4>5</vt:i4>
      </vt:variant>
      <vt:variant>
        <vt:lpwstr>http://demo.garant.ru/</vt:lpwstr>
      </vt:variant>
      <vt:variant>
        <vt:lpwstr>/document/12180849/entry/30406</vt:lpwstr>
      </vt:variant>
      <vt:variant>
        <vt:i4>5767198</vt:i4>
      </vt:variant>
      <vt:variant>
        <vt:i4>63</vt:i4>
      </vt:variant>
      <vt:variant>
        <vt:i4>0</vt:i4>
      </vt:variant>
      <vt:variant>
        <vt:i4>5</vt:i4>
      </vt:variant>
      <vt:variant>
        <vt:lpwstr>http://demo.garant.ru/</vt:lpwstr>
      </vt:variant>
      <vt:variant>
        <vt:lpwstr>/document/12180849/entry/40110</vt:lpwstr>
      </vt:variant>
      <vt:variant>
        <vt:i4>5242901</vt:i4>
      </vt:variant>
      <vt:variant>
        <vt:i4>60</vt:i4>
      </vt:variant>
      <vt:variant>
        <vt:i4>0</vt:i4>
      </vt:variant>
      <vt:variant>
        <vt:i4>5</vt:i4>
      </vt:variant>
      <vt:variant>
        <vt:lpwstr>http://demo.garant.ru/</vt:lpwstr>
      </vt:variant>
      <vt:variant>
        <vt:lpwstr>/document/70408460/entry/100330</vt:lpwstr>
      </vt:variant>
      <vt:variant>
        <vt:i4>6946849</vt:i4>
      </vt:variant>
      <vt:variant>
        <vt:i4>57</vt:i4>
      </vt:variant>
      <vt:variant>
        <vt:i4>0</vt:i4>
      </vt:variant>
      <vt:variant>
        <vt:i4>5</vt:i4>
      </vt:variant>
      <vt:variant>
        <vt:lpwstr>http://demo.garant.ru/</vt:lpwstr>
      </vt:variant>
      <vt:variant>
        <vt:lpwstr>/document/70951956/entry/4020</vt:lpwstr>
      </vt:variant>
      <vt:variant>
        <vt:i4>6881313</vt:i4>
      </vt:variant>
      <vt:variant>
        <vt:i4>54</vt:i4>
      </vt:variant>
      <vt:variant>
        <vt:i4>0</vt:i4>
      </vt:variant>
      <vt:variant>
        <vt:i4>5</vt:i4>
      </vt:variant>
      <vt:variant>
        <vt:lpwstr>http://demo.garant.ru/</vt:lpwstr>
      </vt:variant>
      <vt:variant>
        <vt:lpwstr>/document/70951956/entry/4010</vt:lpwstr>
      </vt:variant>
      <vt:variant>
        <vt:i4>7143456</vt:i4>
      </vt:variant>
      <vt:variant>
        <vt:i4>51</vt:i4>
      </vt:variant>
      <vt:variant>
        <vt:i4>0</vt:i4>
      </vt:variant>
      <vt:variant>
        <vt:i4>5</vt:i4>
      </vt:variant>
      <vt:variant>
        <vt:lpwstr>http://demo.garant.ru/</vt:lpwstr>
      </vt:variant>
      <vt:variant>
        <vt:lpwstr>/document/70951956/entry/2130</vt:lpwstr>
      </vt:variant>
      <vt:variant>
        <vt:i4>7274529</vt:i4>
      </vt:variant>
      <vt:variant>
        <vt:i4>48</vt:i4>
      </vt:variant>
      <vt:variant>
        <vt:i4>0</vt:i4>
      </vt:variant>
      <vt:variant>
        <vt:i4>5</vt:i4>
      </vt:variant>
      <vt:variant>
        <vt:lpwstr>http://demo.garant.ru/</vt:lpwstr>
      </vt:variant>
      <vt:variant>
        <vt:lpwstr>/document/70951956/entry/2010</vt:lpwstr>
      </vt:variant>
      <vt:variant>
        <vt:i4>7274529</vt:i4>
      </vt:variant>
      <vt:variant>
        <vt:i4>45</vt:i4>
      </vt:variant>
      <vt:variant>
        <vt:i4>0</vt:i4>
      </vt:variant>
      <vt:variant>
        <vt:i4>5</vt:i4>
      </vt:variant>
      <vt:variant>
        <vt:lpwstr>http://demo.garant.ru/</vt:lpwstr>
      </vt:variant>
      <vt:variant>
        <vt:lpwstr>/document/70951956/entry/2010</vt:lpwstr>
      </vt:variant>
      <vt:variant>
        <vt:i4>7143456</vt:i4>
      </vt:variant>
      <vt:variant>
        <vt:i4>42</vt:i4>
      </vt:variant>
      <vt:variant>
        <vt:i4>0</vt:i4>
      </vt:variant>
      <vt:variant>
        <vt:i4>5</vt:i4>
      </vt:variant>
      <vt:variant>
        <vt:lpwstr>http://demo.garant.ru/</vt:lpwstr>
      </vt:variant>
      <vt:variant>
        <vt:lpwstr>/document/70951956/entry/2130</vt:lpwstr>
      </vt:variant>
      <vt:variant>
        <vt:i4>7274529</vt:i4>
      </vt:variant>
      <vt:variant>
        <vt:i4>39</vt:i4>
      </vt:variant>
      <vt:variant>
        <vt:i4>0</vt:i4>
      </vt:variant>
      <vt:variant>
        <vt:i4>5</vt:i4>
      </vt:variant>
      <vt:variant>
        <vt:lpwstr>http://demo.garant.ru/</vt:lpwstr>
      </vt:variant>
      <vt:variant>
        <vt:lpwstr>/document/70951956/entry/2010</vt:lpwstr>
      </vt:variant>
      <vt:variant>
        <vt:i4>6225951</vt:i4>
      </vt:variant>
      <vt:variant>
        <vt:i4>36</vt:i4>
      </vt:variant>
      <vt:variant>
        <vt:i4>0</vt:i4>
      </vt:variant>
      <vt:variant>
        <vt:i4>5</vt:i4>
      </vt:variant>
      <vt:variant>
        <vt:lpwstr>http://demo.garant.ru/</vt:lpwstr>
      </vt:variant>
      <vt:variant>
        <vt:lpwstr>/document/12180849/entry/2</vt:lpwstr>
      </vt:variant>
      <vt:variant>
        <vt:i4>8126561</vt:i4>
      </vt:variant>
      <vt:variant>
        <vt:i4>33</vt:i4>
      </vt:variant>
      <vt:variant>
        <vt:i4>0</vt:i4>
      </vt:variant>
      <vt:variant>
        <vt:i4>5</vt:i4>
      </vt:variant>
      <vt:variant>
        <vt:lpwstr>https://www.gosfinansy.ru/</vt:lpwstr>
      </vt:variant>
      <vt:variant>
        <vt:lpwstr>/document/140/41276/</vt:lpwstr>
      </vt:variant>
      <vt:variant>
        <vt:i4>6225943</vt:i4>
      </vt:variant>
      <vt:variant>
        <vt:i4>30</vt:i4>
      </vt:variant>
      <vt:variant>
        <vt:i4>0</vt:i4>
      </vt:variant>
      <vt:variant>
        <vt:i4>5</vt:i4>
      </vt:variant>
      <vt:variant>
        <vt:lpwstr>http://demo.garant.ru/</vt:lpwstr>
      </vt:variant>
      <vt:variant>
        <vt:lpwstr>/document/71183090/entry/0</vt:lpwstr>
      </vt:variant>
      <vt:variant>
        <vt:i4>7208999</vt:i4>
      </vt:variant>
      <vt:variant>
        <vt:i4>27</vt:i4>
      </vt:variant>
      <vt:variant>
        <vt:i4>0</vt:i4>
      </vt:variant>
      <vt:variant>
        <vt:i4>5</vt:i4>
      </vt:variant>
      <vt:variant>
        <vt:lpwstr>http://demo.garant.ru/</vt:lpwstr>
      </vt:variant>
      <vt:variant>
        <vt:lpwstr>/document/71183090/entry/1000</vt:lpwstr>
      </vt:variant>
      <vt:variant>
        <vt:i4>6881314</vt:i4>
      </vt:variant>
      <vt:variant>
        <vt:i4>24</vt:i4>
      </vt:variant>
      <vt:variant>
        <vt:i4>0</vt:i4>
      </vt:variant>
      <vt:variant>
        <vt:i4>5</vt:i4>
      </vt:variant>
      <vt:variant>
        <vt:lpwstr>http://demo.garant.ru/</vt:lpwstr>
      </vt:variant>
      <vt:variant>
        <vt:lpwstr>/document/199315/entry/0</vt:lpwstr>
      </vt:variant>
      <vt:variant>
        <vt:i4>7077926</vt:i4>
      </vt:variant>
      <vt:variant>
        <vt:i4>21</vt:i4>
      </vt:variant>
      <vt:variant>
        <vt:i4>0</vt:i4>
      </vt:variant>
      <vt:variant>
        <vt:i4>5</vt:i4>
      </vt:variant>
      <vt:variant>
        <vt:lpwstr>http://demo.garant.ru/</vt:lpwstr>
      </vt:variant>
      <vt:variant>
        <vt:lpwstr>/document/199315/entry/140041</vt:lpwstr>
      </vt:variant>
      <vt:variant>
        <vt:i4>2293867</vt:i4>
      </vt:variant>
      <vt:variant>
        <vt:i4>18</vt:i4>
      </vt:variant>
      <vt:variant>
        <vt:i4>0</vt:i4>
      </vt:variant>
      <vt:variant>
        <vt:i4>5</vt:i4>
      </vt:variant>
      <vt:variant>
        <vt:lpwstr>consultantplus://offline/ref=E177DD6130AFF02CC171B5D2A6CB81A0853C82C18F85BBE4061EB0454344B885DE823C428D1CB5BCD1nDJ</vt:lpwstr>
      </vt:variant>
      <vt:variant>
        <vt:lpwstr/>
      </vt:variant>
      <vt:variant>
        <vt:i4>4456534</vt:i4>
      </vt:variant>
      <vt:variant>
        <vt:i4>15</vt:i4>
      </vt:variant>
      <vt:variant>
        <vt:i4>0</vt:i4>
      </vt:variant>
      <vt:variant>
        <vt:i4>5</vt:i4>
      </vt:variant>
      <vt:variant>
        <vt:lpwstr>consultantplus://offline/ref=6A364A18A5C654136B9D2B454293DDC3885538064521C332731F69615FnEjBJ</vt:lpwstr>
      </vt:variant>
      <vt:variant>
        <vt:lpwstr/>
      </vt:variant>
      <vt:variant>
        <vt:i4>7208993</vt:i4>
      </vt:variant>
      <vt:variant>
        <vt:i4>12</vt:i4>
      </vt:variant>
      <vt:variant>
        <vt:i4>0</vt:i4>
      </vt:variant>
      <vt:variant>
        <vt:i4>5</vt:i4>
      </vt:variant>
      <vt:variant>
        <vt:lpwstr>http://demo.garant.ru/</vt:lpwstr>
      </vt:variant>
      <vt:variant>
        <vt:lpwstr>/document/70951956/entry/4060</vt:lpwstr>
      </vt:variant>
      <vt:variant>
        <vt:i4>7012386</vt:i4>
      </vt:variant>
      <vt:variant>
        <vt:i4>9</vt:i4>
      </vt:variant>
      <vt:variant>
        <vt:i4>0</vt:i4>
      </vt:variant>
      <vt:variant>
        <vt:i4>5</vt:i4>
      </vt:variant>
      <vt:variant>
        <vt:lpwstr>http://demo.garant.ru/</vt:lpwstr>
      </vt:variant>
      <vt:variant>
        <vt:lpwstr>/document/70951956/entry/4330</vt:lpwstr>
      </vt:variant>
      <vt:variant>
        <vt:i4>7143457</vt:i4>
      </vt:variant>
      <vt:variant>
        <vt:i4>6</vt:i4>
      </vt:variant>
      <vt:variant>
        <vt:i4>0</vt:i4>
      </vt:variant>
      <vt:variant>
        <vt:i4>5</vt:i4>
      </vt:variant>
      <vt:variant>
        <vt:lpwstr>http://demo.garant.ru/</vt:lpwstr>
      </vt:variant>
      <vt:variant>
        <vt:lpwstr>/document/70951956/entry/4050</vt:lpwstr>
      </vt:variant>
      <vt:variant>
        <vt:i4>7012386</vt:i4>
      </vt:variant>
      <vt:variant>
        <vt:i4>3</vt:i4>
      </vt:variant>
      <vt:variant>
        <vt:i4>0</vt:i4>
      </vt:variant>
      <vt:variant>
        <vt:i4>5</vt:i4>
      </vt:variant>
      <vt:variant>
        <vt:lpwstr>http://demo.garant.ru/</vt:lpwstr>
      </vt:variant>
      <vt:variant>
        <vt:lpwstr>/document/70951956/entry/4330</vt:lpwstr>
      </vt:variant>
      <vt:variant>
        <vt:i4>3670071</vt:i4>
      </vt:variant>
      <vt:variant>
        <vt:i4>0</vt:i4>
      </vt:variant>
      <vt:variant>
        <vt:i4>0</vt:i4>
      </vt:variant>
      <vt:variant>
        <vt:i4>5</vt:i4>
      </vt:variant>
      <vt:variant>
        <vt:lpwstr>http://mobileonline.garant.ru/document/redirect/49014968/0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Alexander</dc:creator>
  <cp:lastModifiedBy>Чернышова</cp:lastModifiedBy>
  <cp:revision>2</cp:revision>
  <cp:lastPrinted>2024-05-27T08:48:00Z</cp:lastPrinted>
  <dcterms:created xsi:type="dcterms:W3CDTF">2025-07-14T07:50:00Z</dcterms:created>
  <dcterms:modified xsi:type="dcterms:W3CDTF">2025-07-14T07:50:00Z</dcterms:modified>
</cp:coreProperties>
</file>